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13"/>
        <w:jc w:val="center"/>
        <w:outlineLvl w:val="0"/>
        <w:rPr>
          <w:rFonts w:hint="default" w:ascii="微软雅黑" w:hAnsi="微软雅黑" w:eastAsia="微软雅黑" w:cs="微软雅黑"/>
          <w:b/>
          <w:color w:val="8497B0" w:themeColor="text2" w:themeTint="99"/>
          <w:sz w:val="44"/>
          <w:szCs w:val="44"/>
          <w:lang w:val="en-US"/>
          <w14:textFill>
            <w14:solidFill>
              <w14:schemeClr w14:val="tx2">
                <w14:lumMod w14:val="60000"/>
                <w14:lumOff w14:val="40000"/>
              </w14:schemeClr>
            </w14:solidFill>
          </w14:textFill>
        </w:rPr>
      </w:pPr>
      <w:bookmarkStart w:id="0" w:name="_Toc24094"/>
      <w:r>
        <w:rPr>
          <w:rFonts w:hint="eastAsia" w:ascii="微软雅黑" w:hAnsi="微软雅黑" w:eastAsia="微软雅黑" w:cs="微软雅黑"/>
          <w:b/>
          <w:color w:val="8497B0" w:themeColor="text2" w:themeTint="99"/>
          <w:sz w:val="44"/>
          <w:szCs w:val="44"/>
          <w:lang w:val="en-US" w:eastAsia="zh-CN"/>
          <w14:textFill>
            <w14:solidFill>
              <w14:schemeClr w14:val="tx2">
                <w14:lumMod w14:val="60000"/>
                <w14:lumOff w14:val="40000"/>
              </w14:schemeClr>
            </w14:solidFill>
          </w14:textFill>
        </w:rPr>
        <w:t>QYStudio V1</w:t>
      </w:r>
      <w:bookmarkEnd w:id="0"/>
      <w:r>
        <w:rPr>
          <w:rFonts w:hint="eastAsia" w:ascii="微软雅黑" w:hAnsi="微软雅黑" w:eastAsia="微软雅黑" w:cs="微软雅黑"/>
          <w:b/>
          <w:color w:val="8497B0" w:themeColor="text2" w:themeTint="99"/>
          <w:sz w:val="44"/>
          <w:szCs w:val="44"/>
          <w:lang w:val="en-US" w:eastAsia="zh-CN"/>
          <w14:textFill>
            <w14:solidFill>
              <w14:schemeClr w14:val="tx2">
                <w14:lumMod w14:val="60000"/>
                <w14:lumOff w14:val="40000"/>
              </w14:schemeClr>
            </w14:solidFill>
          </w14:textFill>
        </w:rPr>
        <w:t>系统参数</w:t>
      </w:r>
    </w:p>
    <w:sdt>
      <w:sdtPr>
        <w:rPr>
          <w:rFonts w:ascii="宋体" w:hAnsi="宋体" w:eastAsia="宋体" w:cstheme="minorBidi"/>
          <w:kern w:val="2"/>
          <w:sz w:val="21"/>
          <w:szCs w:val="22"/>
          <w:lang w:val="en-US" w:eastAsia="zh-CN" w:bidi="ar-SA"/>
        </w:rPr>
        <w:id w:val="147467997"/>
        <w15:color w:val="DBDBDB"/>
        <w:docPartObj>
          <w:docPartGallery w:val="Table of Contents"/>
          <w:docPartUnique/>
        </w:docPartObj>
      </w:sdtPr>
      <w:sdtEndPr>
        <w:rPr>
          <w:rFonts w:hint="eastAsia" w:asciiTheme="minorHAnsi" w:hAnsiTheme="minorHAnsi" w:eastAsiaTheme="minorEastAsia" w:cstheme="minorBidi"/>
          <w:kern w:val="2"/>
          <w:sz w:val="21"/>
          <w:szCs w:val="22"/>
          <w:lang w:val="en-US" w:eastAsia="zh-CN" w:bidi="ar-SA"/>
        </w:rPr>
      </w:sdtEndPr>
      <w:sdtContent>
        <w:p>
          <w:pPr>
            <w:rPr>
              <w:rFonts w:hint="eastAsia" w:asciiTheme="minorHAnsi" w:hAnsiTheme="minorHAnsi" w:eastAsiaTheme="minorEastAsia" w:cstheme="minorBidi"/>
              <w:kern w:val="2"/>
              <w:sz w:val="21"/>
              <w:szCs w:val="22"/>
              <w:lang w:val="en-US" w:eastAsia="zh-CN" w:bidi="ar-SA"/>
            </w:rPr>
          </w:pPr>
        </w:p>
      </w:sdtContent>
    </w:sdt>
    <w:p>
      <w:pPr>
        <w:numPr>
          <w:ilvl w:val="0"/>
          <w:numId w:val="1"/>
        </w:numPr>
        <w:ind w:left="420" w:leftChars="0" w:hanging="420" w:firstLineChars="0"/>
        <w:rPr>
          <w:rFonts w:hint="eastAsia" w:eastAsia="宋体"/>
          <w:b/>
          <w:bCs/>
          <w:sz w:val="32"/>
          <w:szCs w:val="32"/>
          <w:lang w:val="en-US" w:eastAsia="zh-CN"/>
        </w:rPr>
      </w:pPr>
      <w:r>
        <w:rPr>
          <w:rFonts w:hint="eastAsia" w:eastAsia="宋体"/>
          <w:b/>
          <w:bCs/>
          <w:sz w:val="32"/>
          <w:szCs w:val="32"/>
          <w:lang w:val="en-US" w:eastAsia="zh-CN"/>
        </w:rPr>
        <w:t>12路信号导播</w:t>
      </w:r>
    </w:p>
    <w:p>
      <w:pPr>
        <w:numPr>
          <w:ilvl w:val="0"/>
          <w:numId w:val="0"/>
        </w:numPr>
        <w:ind w:leftChars="0" w:firstLine="420" w:firstLineChars="200"/>
        <w:rPr>
          <w:rFonts w:hint="eastAsia" w:ascii="宋体" w:hAnsi="宋体" w:eastAsia="宋体" w:cs="宋体"/>
          <w:b w:val="0"/>
          <w:bCs w:val="0"/>
          <w:sz w:val="21"/>
          <w:szCs w:val="21"/>
          <w:lang w:val="en-US" w:eastAsia="zh-CN"/>
        </w:rPr>
      </w:pPr>
      <w:r>
        <w:rPr>
          <w:rFonts w:hint="eastAsia" w:ascii="宋体" w:hAnsi="宋体" w:eastAsia="宋体" w:cs="宋体"/>
          <w:b w:val="0"/>
          <w:bCs w:val="0"/>
          <w:sz w:val="21"/>
          <w:szCs w:val="21"/>
          <w:lang w:val="en-US" w:eastAsia="zh-CN"/>
        </w:rPr>
        <w:t>支持音频、视频、图片、三维场景、</w:t>
      </w:r>
      <w:r>
        <w:rPr>
          <w:rFonts w:hint="default" w:ascii="Calibri" w:hAnsi="Calibri" w:eastAsia="宋体" w:cs="Calibri"/>
          <w:b w:val="0"/>
          <w:bCs w:val="0"/>
          <w:sz w:val="21"/>
          <w:szCs w:val="21"/>
          <w:lang w:val="en-US" w:eastAsia="zh-CN"/>
        </w:rPr>
        <w:t>NDI、USB</w:t>
      </w:r>
      <w:r>
        <w:rPr>
          <w:rFonts w:hint="eastAsia" w:ascii="宋体" w:hAnsi="宋体" w:eastAsia="宋体" w:cs="宋体"/>
          <w:b w:val="0"/>
          <w:bCs w:val="0"/>
          <w:sz w:val="21"/>
          <w:szCs w:val="21"/>
          <w:lang w:val="en-US" w:eastAsia="zh-CN"/>
        </w:rPr>
        <w:t>摄像头、</w:t>
      </w:r>
      <w:r>
        <w:rPr>
          <w:rFonts w:hint="default" w:ascii="Calibri" w:hAnsi="Calibri" w:eastAsia="宋体" w:cs="Calibri"/>
          <w:b w:val="0"/>
          <w:bCs w:val="0"/>
          <w:sz w:val="21"/>
          <w:szCs w:val="21"/>
          <w:lang w:val="en-US" w:eastAsia="zh-CN"/>
        </w:rPr>
        <w:t>BMD</w:t>
      </w:r>
      <w:r>
        <w:rPr>
          <w:rFonts w:hint="eastAsia" w:ascii="宋体" w:hAnsi="宋体" w:eastAsia="宋体" w:cs="宋体"/>
          <w:b w:val="0"/>
          <w:bCs w:val="0"/>
          <w:sz w:val="21"/>
          <w:szCs w:val="21"/>
          <w:lang w:val="en-US" w:eastAsia="zh-CN"/>
        </w:rPr>
        <w:t>采集卡、自定义图层信号等。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 w:eastAsia="宋体"/>
          <w:b/>
          <w:bCs/>
          <w:sz w:val="32"/>
          <w:szCs w:val="32"/>
          <w:lang w:val="en-US" w:eastAsia="zh-CN"/>
        </w:rPr>
      </w:pPr>
      <w:r>
        <w:rPr>
          <w:rFonts w:hint="eastAsia" w:eastAsia="宋体"/>
          <w:b/>
          <w:bCs/>
          <w:sz w:val="32"/>
          <w:szCs w:val="32"/>
          <w:lang w:val="en-US" w:eastAsia="zh-CN"/>
        </w:rPr>
        <w:t>视频格式</w:t>
      </w:r>
    </w:p>
    <w:p>
      <w:pPr>
        <w:numPr>
          <w:ilvl w:val="0"/>
          <w:numId w:val="0"/>
        </w:numPr>
        <w:ind w:left="420" w:leftChars="0"/>
        <w:rPr>
          <w:rFonts w:hint="default" w:ascii="宋体" w:hAnsi="宋体" w:eastAsia="宋体" w:cs="宋体"/>
          <w:b w:val="0"/>
          <w:bCs w:val="0"/>
          <w:sz w:val="32"/>
          <w:szCs w:val="32"/>
          <w:lang w:val="en-US" w:eastAsia="zh-CN"/>
        </w:rPr>
      </w:pPr>
      <w:r>
        <w:rPr>
          <w:rFonts w:hint="eastAsia" w:ascii="宋体" w:hAnsi="宋体" w:eastAsia="宋体" w:cs="宋体"/>
          <w:b w:val="0"/>
          <w:bCs w:val="0"/>
          <w:sz w:val="21"/>
          <w:szCs w:val="21"/>
          <w:lang w:val="en-US" w:eastAsia="zh-CN"/>
        </w:rPr>
        <w:t xml:space="preserve">支持 </w:t>
      </w:r>
      <w:r>
        <w:rPr>
          <w:rFonts w:hint="default" w:ascii="Calibri" w:hAnsi="Calibri" w:eastAsia="宋体" w:cs="Calibri"/>
          <w:b w:val="0"/>
          <w:bCs w:val="0"/>
          <w:sz w:val="21"/>
          <w:szCs w:val="21"/>
          <w:lang w:val="en-US" w:eastAsia="zh-CN"/>
        </w:rPr>
        <w:t>4K、1080P</w:t>
      </w:r>
      <w:r>
        <w:rPr>
          <w:rFonts w:hint="eastAsia" w:ascii="宋体" w:hAnsi="宋体" w:eastAsia="宋体" w:cs="宋体"/>
          <w:b w:val="0"/>
          <w:bCs w:val="0"/>
          <w:sz w:val="21"/>
          <w:szCs w:val="21"/>
          <w:lang w:val="en-US" w:eastAsia="zh-CN"/>
        </w:rPr>
        <w:t xml:space="preserve"> 等多种视频格式的输入输出。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 w:eastAsia="宋体"/>
          <w:b/>
          <w:bCs/>
          <w:sz w:val="32"/>
          <w:szCs w:val="32"/>
          <w:lang w:val="en-US" w:eastAsia="zh-CN"/>
        </w:rPr>
      </w:pPr>
      <w:r>
        <w:rPr>
          <w:rFonts w:hint="eastAsia" w:eastAsia="宋体"/>
          <w:b/>
          <w:bCs/>
          <w:sz w:val="32"/>
          <w:szCs w:val="32"/>
          <w:lang w:val="en-US" w:eastAsia="zh-CN"/>
        </w:rPr>
        <w:t>真三维虚拟场景</w:t>
      </w:r>
    </w:p>
    <w:p>
      <w:pPr>
        <w:numPr>
          <w:numId w:val="0"/>
        </w:numPr>
        <w:ind w:left="420" w:leftChars="0"/>
        <w:rPr>
          <w:rFonts w:hint="default" w:eastAsia="宋体"/>
          <w:b/>
          <w:bCs/>
          <w:sz w:val="32"/>
          <w:szCs w:val="32"/>
          <w:lang w:val="en-US" w:eastAsia="zh-CN"/>
        </w:rPr>
      </w:pPr>
      <w:r>
        <w:rPr>
          <w:rFonts w:hint="eastAsia" w:eastAsia="宋体"/>
          <w:b w:val="0"/>
          <w:bCs w:val="0"/>
          <w:sz w:val="21"/>
          <w:szCs w:val="21"/>
          <w:lang w:val="en-US" w:eastAsia="zh-CN"/>
        </w:rPr>
        <w:t>集成了强大的UE引擎，实时渲染真三维虚拟场景和场景组件，</w:t>
      </w:r>
      <w:r>
        <w:rPr>
          <w:rFonts w:hint="eastAsia" w:eastAsia="宋体"/>
          <w:b w:val="0"/>
          <w:bCs w:val="0"/>
          <w:sz w:val="21"/>
          <w:szCs w:val="21"/>
          <w:lang w:val="en-US" w:eastAsia="zh-CN"/>
        </w:rPr>
        <w:t>搭配三维场景编辑器，可实现各种动画特效、粒子特效等。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 w:eastAsia="宋体"/>
          <w:b/>
          <w:bCs/>
          <w:sz w:val="32"/>
          <w:szCs w:val="32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32"/>
          <w:szCs w:val="32"/>
          <w:lang w:val="en-US" w:eastAsia="zh-CN"/>
        </w:rPr>
        <w:t>通道管理器</w:t>
      </w:r>
    </w:p>
    <w:p>
      <w:pPr>
        <w:numPr>
          <w:ilvl w:val="0"/>
          <w:numId w:val="0"/>
        </w:numPr>
        <w:ind w:leftChars="0" w:firstLine="420" w:firstLineChars="200"/>
        <w:rPr>
          <w:rFonts w:hint="eastAsia" w:eastAsia="宋体"/>
          <w:b w:val="0"/>
          <w:bCs w:val="0"/>
          <w:sz w:val="21"/>
          <w:szCs w:val="21"/>
          <w:lang w:val="en-US" w:eastAsia="zh-CN"/>
        </w:rPr>
      </w:pPr>
      <w:r>
        <w:rPr>
          <w:rFonts w:hint="eastAsia" w:eastAsia="宋体"/>
          <w:b w:val="0"/>
          <w:bCs w:val="0"/>
          <w:sz w:val="21"/>
          <w:szCs w:val="21"/>
          <w:lang w:val="en-US" w:eastAsia="zh-CN"/>
        </w:rPr>
        <w:t>预先设置好信号通道的状态，一键控制多个通道的切换。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 w:eastAsia="宋体"/>
          <w:b/>
          <w:bCs/>
          <w:sz w:val="32"/>
          <w:szCs w:val="32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32"/>
          <w:szCs w:val="32"/>
          <w:lang w:val="en-US" w:eastAsia="zh-CN"/>
        </w:rPr>
        <w:t>播控列表</w:t>
      </w:r>
    </w:p>
    <w:p>
      <w:pPr>
        <w:numPr>
          <w:ilvl w:val="0"/>
          <w:numId w:val="0"/>
        </w:numPr>
        <w:ind w:leftChars="0" w:firstLine="420" w:firstLineChars="200"/>
        <w:rPr>
          <w:rFonts w:hint="eastAsia" w:eastAsia="宋体"/>
          <w:b w:val="0"/>
          <w:bCs w:val="0"/>
          <w:sz w:val="21"/>
          <w:szCs w:val="21"/>
          <w:lang w:val="en-US" w:eastAsia="zh-CN"/>
        </w:rPr>
      </w:pPr>
      <w:r>
        <w:rPr>
          <w:rFonts w:hint="eastAsia" w:eastAsia="宋体"/>
          <w:b w:val="0"/>
          <w:bCs w:val="0"/>
          <w:sz w:val="21"/>
          <w:szCs w:val="21"/>
          <w:lang w:val="en-US" w:eastAsia="zh-CN"/>
        </w:rPr>
        <w:t>每个信号通道拥有一个单独的播控列表，支持音视频、图像文件等。</w:t>
      </w:r>
    </w:p>
    <w:p>
      <w:pPr>
        <w:numPr>
          <w:ilvl w:val="0"/>
          <w:numId w:val="2"/>
        </w:numPr>
        <w:ind w:left="420" w:leftChars="0" w:hanging="420" w:firstLineChars="0"/>
        <w:rPr>
          <w:rFonts w:hint="eastAsia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32"/>
          <w:szCs w:val="32"/>
          <w:lang w:val="en-US" w:eastAsia="zh-CN"/>
        </w:rPr>
        <w:t>内置调音台</w:t>
      </w:r>
    </w:p>
    <w:p>
      <w:pPr>
        <w:numPr>
          <w:numId w:val="0"/>
        </w:numPr>
        <w:ind w:left="420" w:leftChars="0"/>
        <w:rPr>
          <w:rFonts w:hint="eastAsia"/>
          <w:lang w:val="en-US" w:eastAsia="zh-CN"/>
        </w:rPr>
      </w:pPr>
      <w:r>
        <w:rPr>
          <w:rFonts w:hint="eastAsia" w:eastAsia="宋体"/>
          <w:b w:val="0"/>
          <w:bCs w:val="0"/>
          <w:sz w:val="21"/>
          <w:szCs w:val="21"/>
          <w:lang w:val="en-US" w:eastAsia="zh-CN"/>
        </w:rPr>
        <w:t>可单独控制每条信号通道的音频属性。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 w:eastAsia="宋体"/>
          <w:b/>
          <w:bCs/>
          <w:sz w:val="32"/>
          <w:szCs w:val="32"/>
          <w:lang w:val="en-US" w:eastAsia="zh-CN"/>
        </w:rPr>
      </w:pPr>
      <w:r>
        <w:rPr>
          <w:rFonts w:hint="eastAsia" w:eastAsia="宋体"/>
          <w:b/>
          <w:bCs/>
          <w:sz w:val="32"/>
          <w:szCs w:val="32"/>
          <w:lang w:val="en-US" w:eastAsia="zh-CN"/>
        </w:rPr>
        <w:t>32路虚拟机位</w:t>
      </w:r>
    </w:p>
    <w:p>
      <w:pPr>
        <w:numPr>
          <w:ilvl w:val="0"/>
          <w:numId w:val="0"/>
        </w:numPr>
        <w:ind w:leftChars="0" w:firstLine="420" w:firstLineChars="200"/>
        <w:rPr>
          <w:rFonts w:hint="eastAsia" w:eastAsia="宋体"/>
          <w:b w:val="0"/>
          <w:bCs w:val="0"/>
          <w:sz w:val="21"/>
          <w:szCs w:val="21"/>
          <w:lang w:val="en-US" w:eastAsia="zh-CN"/>
        </w:rPr>
      </w:pPr>
      <w:r>
        <w:rPr>
          <w:rFonts w:hint="eastAsia" w:eastAsia="宋体"/>
          <w:b w:val="0"/>
          <w:bCs w:val="0"/>
          <w:sz w:val="21"/>
          <w:szCs w:val="21"/>
          <w:lang w:val="en-US" w:eastAsia="zh-CN"/>
        </w:rPr>
        <w:t>支持自定义32个虚拟机位自由切换与推拉摇移</w:t>
      </w:r>
      <w:bookmarkStart w:id="1" w:name="_GoBack"/>
      <w:bookmarkEnd w:id="1"/>
      <w:r>
        <w:rPr>
          <w:rFonts w:hint="eastAsia" w:eastAsia="宋体"/>
          <w:b w:val="0"/>
          <w:bCs w:val="0"/>
          <w:sz w:val="21"/>
          <w:szCs w:val="21"/>
          <w:lang w:val="en-US" w:eastAsia="zh-CN"/>
        </w:rPr>
        <w:t>。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 w:eastAsia="宋体"/>
          <w:b/>
          <w:bCs/>
          <w:sz w:val="32"/>
          <w:szCs w:val="32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32"/>
          <w:szCs w:val="32"/>
          <w:lang w:val="en-US" w:eastAsia="zh-CN"/>
        </w:rPr>
        <w:t>虚拟摄像机转场动画</w:t>
      </w:r>
    </w:p>
    <w:p>
      <w:pPr>
        <w:numPr>
          <w:ilvl w:val="0"/>
          <w:numId w:val="0"/>
        </w:numPr>
        <w:ind w:leftChars="0" w:firstLine="420" w:firstLineChars="200"/>
        <w:rPr>
          <w:rFonts w:hint="eastAsia" w:eastAsia="宋体"/>
          <w:b w:val="0"/>
          <w:bCs w:val="0"/>
          <w:sz w:val="21"/>
          <w:szCs w:val="21"/>
          <w:lang w:val="en-US" w:eastAsia="zh-CN"/>
        </w:rPr>
      </w:pPr>
      <w:r>
        <w:rPr>
          <w:rFonts w:hint="eastAsia" w:eastAsia="宋体"/>
          <w:b w:val="0"/>
          <w:bCs w:val="0"/>
          <w:sz w:val="21"/>
          <w:szCs w:val="21"/>
          <w:lang w:val="en-US" w:eastAsia="zh-CN"/>
        </w:rPr>
        <w:t>可以实现场景中不同视角的切换，自定义转场时长。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 w:eastAsia="宋体"/>
          <w:b/>
          <w:bCs/>
          <w:sz w:val="32"/>
          <w:szCs w:val="32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32"/>
          <w:szCs w:val="32"/>
          <w:lang w:val="en-US" w:eastAsia="zh-CN"/>
        </w:rPr>
        <w:t>虚拟场景特效</w:t>
      </w:r>
    </w:p>
    <w:p>
      <w:pPr>
        <w:numPr>
          <w:ilvl w:val="0"/>
          <w:numId w:val="0"/>
        </w:numPr>
        <w:ind w:leftChars="0" w:firstLine="420" w:firstLineChars="200"/>
        <w:rPr>
          <w:rFonts w:hint="eastAsia" w:eastAsia="宋体"/>
          <w:b w:val="0"/>
          <w:bCs w:val="0"/>
          <w:sz w:val="21"/>
          <w:szCs w:val="21"/>
          <w:lang w:val="en-US" w:eastAsia="zh-CN"/>
        </w:rPr>
      </w:pPr>
      <w:r>
        <w:rPr>
          <w:rFonts w:hint="eastAsia" w:eastAsia="宋体"/>
          <w:b w:val="0"/>
          <w:bCs w:val="0"/>
          <w:sz w:val="21"/>
          <w:szCs w:val="21"/>
          <w:lang w:val="en-US" w:eastAsia="zh-CN"/>
        </w:rPr>
        <w:t>实时添加或控制虚拟场景中的特效。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 w:eastAsia="宋体"/>
          <w:b/>
          <w:bCs/>
          <w:sz w:val="32"/>
          <w:szCs w:val="32"/>
          <w:lang w:val="en-US" w:eastAsia="zh-CN"/>
        </w:rPr>
      </w:pPr>
      <w:r>
        <w:rPr>
          <w:rFonts w:hint="eastAsia" w:eastAsia="宋体"/>
          <w:b/>
          <w:bCs/>
          <w:sz w:val="32"/>
          <w:szCs w:val="32"/>
          <w:lang w:val="en-US" w:eastAsia="zh-CN"/>
        </w:rPr>
        <w:t>序列功能</w:t>
      </w:r>
    </w:p>
    <w:p>
      <w:pPr>
        <w:numPr>
          <w:ilvl w:val="0"/>
          <w:numId w:val="0"/>
        </w:numPr>
        <w:ind w:leftChars="0" w:firstLine="420" w:firstLineChars="200"/>
        <w:rPr>
          <w:rFonts w:hint="eastAsia" w:eastAsia="宋体"/>
          <w:b w:val="0"/>
          <w:bCs w:val="0"/>
          <w:sz w:val="21"/>
          <w:szCs w:val="21"/>
          <w:lang w:val="en-US" w:eastAsia="zh-CN"/>
        </w:rPr>
      </w:pPr>
      <w:r>
        <w:rPr>
          <w:rFonts w:hint="eastAsia" w:eastAsia="宋体"/>
          <w:b w:val="0"/>
          <w:bCs w:val="0"/>
          <w:sz w:val="21"/>
          <w:szCs w:val="21"/>
          <w:lang w:val="en-US" w:eastAsia="zh-CN"/>
        </w:rPr>
        <w:t>强大的序列编排功能，预先编排好多种场景特效，实现一键控制虚拟场景的多个三维特效。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 w:eastAsia="宋体"/>
          <w:b/>
          <w:bCs/>
          <w:sz w:val="32"/>
          <w:szCs w:val="32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32"/>
          <w:szCs w:val="32"/>
          <w:lang w:val="en-US" w:eastAsia="zh-CN"/>
        </w:rPr>
        <w:t>信号输出</w:t>
      </w:r>
    </w:p>
    <w:p>
      <w:pPr>
        <w:numPr>
          <w:ilvl w:val="0"/>
          <w:numId w:val="0"/>
        </w:numPr>
        <w:ind w:leftChars="0" w:firstLine="420" w:firstLineChars="200"/>
        <w:rPr>
          <w:rFonts w:hint="eastAsia"/>
          <w:lang w:val="en-US" w:eastAsia="zh-CN"/>
        </w:rPr>
      </w:pPr>
      <w:r>
        <w:rPr>
          <w:rFonts w:hint="eastAsia" w:eastAsia="宋体"/>
          <w:b w:val="0"/>
          <w:bCs w:val="0"/>
          <w:sz w:val="21"/>
          <w:szCs w:val="21"/>
          <w:lang w:val="en-US" w:eastAsia="zh-CN"/>
        </w:rPr>
        <w:t>支持BMD输出卡、rtmp直播、本地文件录制、虚拟摄像头。</w:t>
      </w:r>
    </w:p>
    <w:p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libri Light">
    <w:panose1 w:val="020F0302020204030204"/>
    <w:charset w:val="00"/>
    <w:family w:val="auto"/>
    <w:pitch w:val="default"/>
    <w:sig w:usb0="E4002EFF" w:usb1="C0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42C072B8"/>
    <w:multiLevelType w:val="singleLevel"/>
    <w:tmpl w:val="42C072B8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  <w:sz w:val="20"/>
        <w:szCs w:val="20"/>
      </w:rPr>
    </w:lvl>
  </w:abstractNum>
  <w:abstractNum w:abstractNumId="1">
    <w:nsid w:val="5689E67E"/>
    <w:multiLevelType w:val="multilevel"/>
    <w:tmpl w:val="5689E67E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  <w:sz w:val="20"/>
        <w:szCs w:val="20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doNotDisplayPageBoundaries w:val="1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NDkxMGY0YjU4ODIyMmUyMjRiNmQ0ODgyMTllMDhkNGMifQ=="/>
  </w:docVars>
  <w:rsids>
    <w:rsidRoot w:val="2B1E586F"/>
    <w:rsid w:val="02DA76E8"/>
    <w:rsid w:val="04A753BC"/>
    <w:rsid w:val="09BF118B"/>
    <w:rsid w:val="0E5922C9"/>
    <w:rsid w:val="0EF52ABF"/>
    <w:rsid w:val="11F261C9"/>
    <w:rsid w:val="12390912"/>
    <w:rsid w:val="14B815AA"/>
    <w:rsid w:val="19D355BA"/>
    <w:rsid w:val="1DF25B08"/>
    <w:rsid w:val="1E2A3316"/>
    <w:rsid w:val="20C91437"/>
    <w:rsid w:val="236F1CE2"/>
    <w:rsid w:val="27304DE7"/>
    <w:rsid w:val="28737591"/>
    <w:rsid w:val="2B1E586F"/>
    <w:rsid w:val="2B274DF8"/>
    <w:rsid w:val="2E745D3A"/>
    <w:rsid w:val="31AE1601"/>
    <w:rsid w:val="38F75B78"/>
    <w:rsid w:val="4BEE471A"/>
    <w:rsid w:val="4DF35F9E"/>
    <w:rsid w:val="556829A3"/>
    <w:rsid w:val="55E0317A"/>
    <w:rsid w:val="60366DDB"/>
    <w:rsid w:val="663F77A8"/>
    <w:rsid w:val="66A6332B"/>
    <w:rsid w:val="71836464"/>
    <w:rsid w:val="74A73108"/>
    <w:rsid w:val="77DF37C8"/>
    <w:rsid w:val="795E6B13"/>
    <w:rsid w:val="7AA62935"/>
    <w:rsid w:val="7AD37BD3"/>
    <w:rsid w:val="7D146DB4"/>
    <w:rsid w:val="7D1548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0" w:semiHidden="0" w:name="heading 2"/>
    <w:lsdException w:qFormat="1" w:uiPriority="0" w:semiHidden="0" w:name="heading 3"/>
    <w:lsdException w:qFormat="1" w:uiPriority="0" w:semiHidden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styleId="2">
    <w:name w:val="heading 1"/>
    <w:basedOn w:val="1"/>
    <w:next w:val="1"/>
    <w:qFormat/>
    <w:uiPriority w:val="9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link w:val="14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paragraph" w:styleId="5">
    <w:name w:val="heading 4"/>
    <w:basedOn w:val="1"/>
    <w:next w:val="1"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3"/>
    </w:pPr>
    <w:rPr>
      <w:rFonts w:ascii="Arial" w:hAnsi="Arial" w:eastAsia="黑体"/>
      <w:b/>
      <w:sz w:val="28"/>
    </w:rPr>
  </w:style>
  <w:style w:type="character" w:default="1" w:styleId="12">
    <w:name w:val="Default Paragraph Font"/>
    <w:semiHidden/>
    <w:qFormat/>
    <w:uiPriority w:val="0"/>
  </w:style>
  <w:style w:type="table" w:default="1" w:styleId="11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6">
    <w:name w:val="toc 3"/>
    <w:basedOn w:val="1"/>
    <w:next w:val="1"/>
    <w:uiPriority w:val="0"/>
    <w:pPr>
      <w:ind w:left="840" w:leftChars="400"/>
    </w:pPr>
  </w:style>
  <w:style w:type="paragraph" w:styleId="7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8">
    <w:name w:val="header"/>
    <w:basedOn w:val="1"/>
    <w:qFormat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paragraph" w:styleId="9">
    <w:name w:val="toc 1"/>
    <w:basedOn w:val="1"/>
    <w:next w:val="1"/>
    <w:uiPriority w:val="0"/>
  </w:style>
  <w:style w:type="paragraph" w:styleId="10">
    <w:name w:val="toc 2"/>
    <w:basedOn w:val="1"/>
    <w:next w:val="1"/>
    <w:uiPriority w:val="0"/>
    <w:pPr>
      <w:ind w:left="420" w:leftChars="200"/>
    </w:pPr>
  </w:style>
  <w:style w:type="paragraph" w:customStyle="1" w:styleId="13">
    <w:name w:val="TOC Heading"/>
    <w:basedOn w:val="2"/>
    <w:next w:val="1"/>
    <w:semiHidden/>
    <w:unhideWhenUsed/>
    <w:qFormat/>
    <w:uiPriority w:val="39"/>
    <w:pPr>
      <w:widowControl/>
      <w:spacing w:before="480" w:after="0" w:line="276" w:lineRule="auto"/>
      <w:jc w:val="left"/>
      <w:outlineLvl w:val="9"/>
    </w:pPr>
    <w:rPr>
      <w:rFonts w:asciiTheme="majorHAnsi" w:hAnsiTheme="majorHAnsi" w:eastAsiaTheme="majorEastAsia" w:cstheme="majorBidi"/>
      <w:color w:val="2E75B6" w:themeColor="accent1" w:themeShade="BF"/>
      <w:kern w:val="0"/>
      <w:sz w:val="28"/>
      <w:szCs w:val="28"/>
    </w:rPr>
  </w:style>
  <w:style w:type="character" w:customStyle="1" w:styleId="14">
    <w:name w:val="标题 2 Char"/>
    <w:link w:val="3"/>
    <w:uiPriority w:val="0"/>
    <w:rPr>
      <w:rFonts w:ascii="Arial" w:hAnsi="Arial" w:eastAsia="黑体"/>
      <w:b/>
      <w:sz w:val="32"/>
    </w:rPr>
  </w:style>
  <w:style w:type="paragraph" w:customStyle="1" w:styleId="15">
    <w:name w:val="WPSOffice手动目录 1"/>
    <w:uiPriority w:val="0"/>
    <w:pPr>
      <w:ind w:leftChars="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6">
    <w:name w:val="WPSOffice手动目录 2"/>
    <w:uiPriority w:val="0"/>
    <w:pPr>
      <w:ind w:leftChars="20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7">
    <w:name w:val="WPSOffice手动目录 3"/>
    <w:qFormat/>
    <w:uiPriority w:val="0"/>
    <w:pPr>
      <w:ind w:leftChars="400"/>
    </w:pPr>
    <w:rPr>
      <w:rFonts w:asciiTheme="minorHAnsi" w:hAnsiTheme="minorHAnsi" w:eastAsiaTheme="minorEastAsia" w:cstheme="minorBidi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349</Words>
  <Characters>377</Characters>
  <Lines>0</Lines>
  <Paragraphs>0</Paragraphs>
  <TotalTime>28</TotalTime>
  <ScaleCrop>false</ScaleCrop>
  <LinksUpToDate>false</LinksUpToDate>
  <CharactersWithSpaces>382</CharactersWithSpaces>
  <Application>WPS Office_11.1.0.11805_F1E327BC-269C-435d-A152-05C5408002CA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2022-05-19T05:38:00Z</dcterms:created>
  <dc:creator>studio</dc:creator>
  <cp:lastModifiedBy>studio</cp:lastModifiedBy>
  <dcterms:modified xsi:type="dcterms:W3CDTF">2022-06-09T10:07:38Z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2052-11.1.0.11805</vt:lpwstr>
  </property>
  <property fmtid="{D5CDD505-2E9C-101B-9397-08002B2CF9AE}" pid="3" name="ICV">
    <vt:lpwstr>21C2D3FC4DEC43F6B1DC8E0FEA495FF7</vt:lpwstr>
  </property>
</Properties>
</file>