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0A" w:rsidRPr="009A770A" w:rsidRDefault="009A770A" w:rsidP="009A770A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CPT_S 534 HW1</w:t>
      </w:r>
    </w:p>
    <w:p w:rsidR="009A770A" w:rsidRPr="009A770A" w:rsidRDefault="009A770A" w:rsidP="009A770A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9A770A" w:rsidRDefault="009A770A" w:rsidP="009A770A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</w:p>
    <w:p w:rsidR="009A770A" w:rsidRDefault="009A770A" w:rsidP="009A770A">
      <w:pPr>
        <w:spacing w:after="120" w:line="240" w:lineRule="auto"/>
        <w:rPr>
          <w:b/>
          <w:sz w:val="28"/>
          <w:szCs w:val="28"/>
        </w:rPr>
      </w:pPr>
    </w:p>
    <w:p w:rsidR="009A770A" w:rsidRDefault="009A770A" w:rsidP="009A770A">
      <w:pPr>
        <w:spacing w:after="120" w:line="240" w:lineRule="auto"/>
        <w:rPr>
          <w:bCs/>
          <w:sz w:val="28"/>
          <w:szCs w:val="28"/>
        </w:rPr>
      </w:pPr>
      <w:r w:rsidRPr="00085535">
        <w:rPr>
          <w:b/>
          <w:bCs/>
          <w:sz w:val="28"/>
          <w:szCs w:val="28"/>
        </w:rPr>
        <w:t>Question 1</w:t>
      </w:r>
      <w:r w:rsidRPr="009A770A">
        <w:rPr>
          <w:bCs/>
          <w:sz w:val="28"/>
          <w:szCs w:val="28"/>
        </w:rPr>
        <w:t xml:space="preserve">.  What is the mean value of expression of the gene labeled “CD33 </w:t>
      </w:r>
      <w:proofErr w:type="spellStart"/>
      <w:r w:rsidRPr="009A770A">
        <w:rPr>
          <w:bCs/>
          <w:sz w:val="28"/>
          <w:szCs w:val="28"/>
        </w:rPr>
        <w:t>CD33</w:t>
      </w:r>
      <w:proofErr w:type="spellEnd"/>
      <w:r w:rsidRPr="009A770A">
        <w:rPr>
          <w:bCs/>
          <w:sz w:val="28"/>
          <w:szCs w:val="28"/>
        </w:rPr>
        <w:t xml:space="preserve"> antigen (differentiation antigen)”?</w:t>
      </w:r>
    </w:p>
    <w:p w:rsidR="009A770A" w:rsidRDefault="009A770A" w:rsidP="009A770A">
      <w:pPr>
        <w:spacing w:after="120" w:line="240" w:lineRule="auto"/>
        <w:rPr>
          <w:bCs/>
          <w:sz w:val="28"/>
          <w:szCs w:val="28"/>
        </w:rPr>
      </w:pPr>
    </w:p>
    <w:p w:rsidR="009A770A" w:rsidRDefault="009A770A" w:rsidP="009A770A">
      <w:pPr>
        <w:spacing w:after="120" w:line="24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The mean value = </w:t>
      </w:r>
      <w:r w:rsidRPr="009A770A">
        <w:rPr>
          <w:b/>
          <w:bCs/>
          <w:sz w:val="28"/>
          <w:szCs w:val="28"/>
        </w:rPr>
        <w:t>1884.514</w:t>
      </w:r>
    </w:p>
    <w:p w:rsidR="007B61BF" w:rsidRDefault="007B61BF" w:rsidP="009A770A">
      <w:pPr>
        <w:spacing w:after="120" w:line="240" w:lineRule="auto"/>
        <w:rPr>
          <w:b/>
          <w:bCs/>
          <w:sz w:val="28"/>
          <w:szCs w:val="28"/>
        </w:rPr>
      </w:pPr>
    </w:p>
    <w:p w:rsidR="007B61BF" w:rsidRPr="007B61BF" w:rsidRDefault="007B61BF" w:rsidP="009A770A">
      <w:pPr>
        <w:spacing w:after="120" w:line="240" w:lineRule="auto"/>
        <w:rPr>
          <w:b/>
          <w:bCs/>
          <w:color w:val="5B9BD5" w:themeColor="accent1"/>
          <w:sz w:val="28"/>
          <w:szCs w:val="28"/>
        </w:rPr>
      </w:pPr>
      <w:r w:rsidRPr="007B61BF">
        <w:rPr>
          <w:b/>
          <w:bCs/>
          <w:color w:val="5B9BD5" w:themeColor="accent1"/>
          <w:sz w:val="28"/>
          <w:szCs w:val="28"/>
        </w:rPr>
        <w:t>KNN Classifier</w:t>
      </w:r>
    </w:p>
    <w:p w:rsidR="007B61BF" w:rsidRDefault="007B61BF" w:rsidP="009A770A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Confusion Matrix:</w:t>
      </w:r>
    </w:p>
    <w:p w:rsidR="007B61BF" w:rsidRPr="007B61BF" w:rsidRDefault="007B61BF" w:rsidP="009A770A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79.5pt">
            <v:imagedata r:id="rId5" o:title="KNN_CONFUSION_MATRIX"/>
          </v:shape>
        </w:pict>
      </w:r>
    </w:p>
    <w:p w:rsidR="007B61BF" w:rsidRP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Roc area:</w:t>
      </w:r>
      <w:r w:rsidR="00C91F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R</w:t>
      </w:r>
      <w:r>
        <w:rPr>
          <w:bCs/>
          <w:sz w:val="28"/>
          <w:szCs w:val="28"/>
          <w:vertAlign w:val="subscript"/>
        </w:rPr>
        <w:t xml:space="preserve">ALL </w:t>
      </w:r>
      <w:r>
        <w:rPr>
          <w:b/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0.9765</w:t>
      </w:r>
      <w:r w:rsidR="00C91FF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R</w:t>
      </w:r>
      <w:r>
        <w:rPr>
          <w:bCs/>
          <w:sz w:val="28"/>
          <w:szCs w:val="28"/>
          <w:vertAlign w:val="subscript"/>
        </w:rPr>
        <w:t>AM</w:t>
      </w:r>
      <w:r>
        <w:rPr>
          <w:bCs/>
          <w:sz w:val="28"/>
          <w:szCs w:val="28"/>
          <w:vertAlign w:val="subscript"/>
        </w:rPr>
        <w:t xml:space="preserve">L </w:t>
      </w:r>
      <w:r>
        <w:rPr>
          <w:b/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0.9765</w:t>
      </w:r>
    </w:p>
    <w:p w:rsid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ALL class ROC curve:</w:t>
      </w:r>
    </w:p>
    <w:p w:rsid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pict>
          <v:shape id="_x0000_i1026" type="#_x0000_t75" style="width:333.75pt;height:264.75pt">
            <v:imagedata r:id="rId6" o:title="KNN_ALL_ROC_CURVE"/>
          </v:shape>
        </w:pict>
      </w:r>
    </w:p>
    <w:p w:rsid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AML class ROC curve:</w:t>
      </w:r>
    </w:p>
    <w:p w:rsidR="007B61BF" w:rsidRP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234038" cy="3362325"/>
            <wp:effectExtent l="0" t="0" r="0" b="0"/>
            <wp:docPr id="1" name="图片 1" descr="C:\Users\Yang\AppData\Local\Microsoft\Windows\INetCacheContent.Word\KNN_AML_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\AppData\Local\Microsoft\Windows\INetCacheContent.Word\KNN_AML_ROC_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7" cy="339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0A" w:rsidRDefault="009A770A" w:rsidP="009A770A">
      <w:pPr>
        <w:spacing w:after="120" w:line="240" w:lineRule="auto"/>
        <w:rPr>
          <w:b/>
          <w:bCs/>
          <w:sz w:val="28"/>
          <w:szCs w:val="28"/>
        </w:rPr>
      </w:pPr>
    </w:p>
    <w:p w:rsidR="009A770A" w:rsidRDefault="009A770A" w:rsidP="009A770A">
      <w:pPr>
        <w:spacing w:after="120" w:line="240" w:lineRule="auto"/>
        <w:rPr>
          <w:bCs/>
          <w:sz w:val="28"/>
          <w:szCs w:val="28"/>
        </w:rPr>
      </w:pPr>
      <w:r w:rsidRPr="00085535">
        <w:rPr>
          <w:b/>
          <w:bCs/>
          <w:sz w:val="28"/>
          <w:szCs w:val="28"/>
        </w:rPr>
        <w:t>Question 2a</w:t>
      </w:r>
      <w:r w:rsidRPr="009A770A">
        <w:rPr>
          <w:bCs/>
          <w:sz w:val="28"/>
          <w:szCs w:val="28"/>
        </w:rPr>
        <w:t>.  What is the % of correctly classified instances?</w:t>
      </w:r>
    </w:p>
    <w:p w:rsidR="009A770A" w:rsidRPr="009A770A" w:rsidRDefault="009A770A" w:rsidP="009A770A">
      <w:pPr>
        <w:spacing w:after="120" w:line="240" w:lineRule="auto"/>
        <w:rPr>
          <w:b/>
          <w:bCs/>
          <w:sz w:val="28"/>
          <w:szCs w:val="28"/>
        </w:rPr>
      </w:pPr>
      <w:r w:rsidRPr="009A770A">
        <w:rPr>
          <w:b/>
          <w:bCs/>
          <w:sz w:val="28"/>
          <w:szCs w:val="28"/>
        </w:rPr>
        <w:t>94.4444</w:t>
      </w:r>
      <w:r>
        <w:rPr>
          <w:b/>
          <w:bCs/>
          <w:sz w:val="28"/>
          <w:szCs w:val="28"/>
        </w:rPr>
        <w:t xml:space="preserve"> </w:t>
      </w:r>
      <w:r w:rsidRPr="009A770A">
        <w:rPr>
          <w:b/>
          <w:bCs/>
          <w:sz w:val="28"/>
          <w:szCs w:val="28"/>
        </w:rPr>
        <w:t>%</w:t>
      </w:r>
    </w:p>
    <w:p w:rsidR="009A770A" w:rsidRPr="009A770A" w:rsidRDefault="009A770A" w:rsidP="009A770A">
      <w:pPr>
        <w:spacing w:after="120" w:line="240" w:lineRule="auto"/>
        <w:rPr>
          <w:sz w:val="28"/>
          <w:szCs w:val="28"/>
        </w:rPr>
      </w:pPr>
    </w:p>
    <w:p w:rsidR="009A770A" w:rsidRPr="009A770A" w:rsidRDefault="009A770A" w:rsidP="009A770A">
      <w:pPr>
        <w:spacing w:after="120" w:line="240" w:lineRule="auto"/>
        <w:rPr>
          <w:sz w:val="28"/>
          <w:szCs w:val="28"/>
        </w:rPr>
      </w:pPr>
      <w:r w:rsidRPr="00085535">
        <w:rPr>
          <w:b/>
          <w:bCs/>
          <w:sz w:val="28"/>
          <w:szCs w:val="28"/>
        </w:rPr>
        <w:t>Question 2b</w:t>
      </w:r>
      <w:r w:rsidRPr="009A770A">
        <w:rPr>
          <w:bCs/>
          <w:sz w:val="28"/>
          <w:szCs w:val="28"/>
        </w:rPr>
        <w:t>.  What are the TP and FP rates for ALL and AML?</w:t>
      </w:r>
    </w:p>
    <w:p w:rsidR="009A770A" w:rsidRPr="009A770A" w:rsidRDefault="009A770A" w:rsidP="009A770A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TP</w:t>
      </w:r>
      <w:r w:rsidRPr="009A770A">
        <w:rPr>
          <w:b/>
          <w:sz w:val="28"/>
          <w:szCs w:val="28"/>
          <w:vertAlign w:val="subscript"/>
        </w:rPr>
        <w:t>ALL</w:t>
      </w:r>
      <w:r w:rsidRPr="009A770A">
        <w:rPr>
          <w:b/>
          <w:sz w:val="28"/>
          <w:szCs w:val="28"/>
        </w:rPr>
        <w:t xml:space="preserve"> = 1.000, FP</w:t>
      </w:r>
      <w:r w:rsidRPr="009A770A">
        <w:rPr>
          <w:b/>
          <w:sz w:val="28"/>
          <w:szCs w:val="28"/>
          <w:vertAlign w:val="subscript"/>
        </w:rPr>
        <w:t>ALL</w:t>
      </w:r>
      <w:r w:rsidRPr="009A770A">
        <w:rPr>
          <w:b/>
          <w:sz w:val="28"/>
          <w:szCs w:val="28"/>
        </w:rPr>
        <w:t xml:space="preserve"> = 0.143</w:t>
      </w:r>
    </w:p>
    <w:p w:rsidR="009A770A" w:rsidRDefault="009A770A" w:rsidP="009A770A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TP</w:t>
      </w:r>
      <w:r w:rsidRPr="009A770A">
        <w:rPr>
          <w:b/>
          <w:sz w:val="28"/>
          <w:szCs w:val="28"/>
          <w:vertAlign w:val="subscript"/>
        </w:rPr>
        <w:t>AML</w:t>
      </w:r>
      <w:r w:rsidRPr="009A770A">
        <w:rPr>
          <w:b/>
          <w:sz w:val="28"/>
          <w:szCs w:val="28"/>
        </w:rPr>
        <w:t xml:space="preserve"> = 0.857, FP</w:t>
      </w:r>
      <w:r w:rsidRPr="009A770A">
        <w:rPr>
          <w:b/>
          <w:sz w:val="28"/>
          <w:szCs w:val="28"/>
          <w:vertAlign w:val="subscript"/>
        </w:rPr>
        <w:t>AML</w:t>
      </w:r>
      <w:r w:rsidRPr="009A770A">
        <w:rPr>
          <w:b/>
          <w:sz w:val="28"/>
          <w:szCs w:val="28"/>
        </w:rPr>
        <w:t xml:space="preserve"> = 0.000</w:t>
      </w:r>
    </w:p>
    <w:p w:rsidR="009A770A" w:rsidRDefault="009A770A" w:rsidP="009A770A">
      <w:pPr>
        <w:spacing w:after="120" w:line="240" w:lineRule="auto"/>
        <w:rPr>
          <w:b/>
          <w:sz w:val="28"/>
          <w:szCs w:val="28"/>
        </w:rPr>
      </w:pPr>
    </w:p>
    <w:p w:rsidR="007B61BF" w:rsidRDefault="007B61BF" w:rsidP="009A770A">
      <w:pPr>
        <w:spacing w:after="120" w:line="240" w:lineRule="auto"/>
        <w:rPr>
          <w:b/>
          <w:sz w:val="28"/>
          <w:szCs w:val="28"/>
        </w:rPr>
      </w:pPr>
    </w:p>
    <w:p w:rsidR="007B61BF" w:rsidRPr="007B61BF" w:rsidRDefault="007B61BF" w:rsidP="007B61BF">
      <w:pPr>
        <w:spacing w:after="120" w:line="240" w:lineRule="auto"/>
        <w:rPr>
          <w:b/>
          <w:bCs/>
          <w:color w:val="5B9BD5" w:themeColor="accent1"/>
          <w:sz w:val="28"/>
          <w:szCs w:val="28"/>
        </w:rPr>
      </w:pPr>
      <w:proofErr w:type="spellStart"/>
      <w:r>
        <w:rPr>
          <w:b/>
          <w:bCs/>
          <w:color w:val="5B9BD5" w:themeColor="accent1"/>
          <w:sz w:val="28"/>
          <w:szCs w:val="28"/>
        </w:rPr>
        <w:t>ZeroR</w:t>
      </w:r>
      <w:proofErr w:type="spellEnd"/>
      <w:r w:rsidRPr="007B61BF">
        <w:rPr>
          <w:b/>
          <w:bCs/>
          <w:color w:val="5B9BD5" w:themeColor="accent1"/>
          <w:sz w:val="28"/>
          <w:szCs w:val="28"/>
        </w:rPr>
        <w:t xml:space="preserve"> Classifier</w:t>
      </w:r>
    </w:p>
    <w:p w:rsid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Confusion Matrix:</w:t>
      </w:r>
    </w:p>
    <w:p w:rsidR="007B61BF" w:rsidRP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i1038" type="#_x0000_t75" style="width:165.75pt;height:85.5pt">
            <v:imagedata r:id="rId8" o:title="ZeroR_CONFUSION_MATRIX"/>
          </v:shape>
        </w:pict>
      </w:r>
    </w:p>
    <w:p w:rsidR="007B61BF" w:rsidRP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Roc area: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R</w:t>
      </w:r>
      <w:r>
        <w:rPr>
          <w:bCs/>
          <w:sz w:val="28"/>
          <w:szCs w:val="28"/>
          <w:vertAlign w:val="subscript"/>
        </w:rPr>
        <w:t xml:space="preserve">ALL </w:t>
      </w:r>
      <w:r>
        <w:rPr>
          <w:b/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0.4692</w:t>
      </w:r>
      <w:r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R</w:t>
      </w:r>
      <w:r>
        <w:rPr>
          <w:bCs/>
          <w:sz w:val="28"/>
          <w:szCs w:val="28"/>
          <w:vertAlign w:val="subscript"/>
        </w:rPr>
        <w:t xml:space="preserve">AML </w:t>
      </w:r>
      <w:r>
        <w:rPr>
          <w:b/>
          <w:bCs/>
          <w:sz w:val="28"/>
          <w:szCs w:val="28"/>
        </w:rPr>
        <w:t xml:space="preserve">= </w:t>
      </w:r>
      <w:r w:rsidR="00C91FF5">
        <w:rPr>
          <w:bCs/>
          <w:sz w:val="28"/>
          <w:szCs w:val="28"/>
        </w:rPr>
        <w:t>0.4692</w:t>
      </w:r>
    </w:p>
    <w:p w:rsid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ALL class ROC curve:</w:t>
      </w:r>
    </w:p>
    <w:p w:rsid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pict>
          <v:shape id="_x0000_i1039" type="#_x0000_t75" style="width:380.25pt;height:257.25pt">
            <v:imagedata r:id="rId9" o:title="ZeroR_ALL_ROC_CURVE"/>
          </v:shape>
        </w:pict>
      </w:r>
    </w:p>
    <w:p w:rsidR="007B61BF" w:rsidRDefault="007B61BF" w:rsidP="007B61BF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AML class ROC curve:</w:t>
      </w:r>
    </w:p>
    <w:p w:rsidR="007B61BF" w:rsidRDefault="00C91FF5" w:rsidP="009A770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3" type="#_x0000_t75" style="width:381pt;height:276pt">
            <v:imagedata r:id="rId10" o:title="ZeroR_AML_ROC_CURVE"/>
          </v:shape>
        </w:pict>
      </w:r>
    </w:p>
    <w:p w:rsidR="009A770A" w:rsidRDefault="009A770A" w:rsidP="009A770A">
      <w:pPr>
        <w:spacing w:after="120" w:line="240" w:lineRule="auto"/>
        <w:rPr>
          <w:bCs/>
          <w:sz w:val="28"/>
          <w:szCs w:val="28"/>
        </w:rPr>
      </w:pPr>
      <w:r w:rsidRPr="00085535">
        <w:rPr>
          <w:b/>
          <w:bCs/>
          <w:sz w:val="28"/>
          <w:szCs w:val="28"/>
        </w:rPr>
        <w:t>Question 3a</w:t>
      </w:r>
      <w:r w:rsidRPr="009A770A">
        <w:rPr>
          <w:bCs/>
          <w:sz w:val="28"/>
          <w:szCs w:val="28"/>
        </w:rPr>
        <w:t>: What is the % of correctly classified instances?</w:t>
      </w:r>
    </w:p>
    <w:p w:rsidR="009A770A" w:rsidRPr="00B82788" w:rsidRDefault="00B82788" w:rsidP="009A770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61.1111%</w:t>
      </w:r>
    </w:p>
    <w:p w:rsidR="00B82788" w:rsidRDefault="00B82788" w:rsidP="009A770A">
      <w:pPr>
        <w:spacing w:after="120" w:line="240" w:lineRule="auto"/>
        <w:rPr>
          <w:bCs/>
          <w:sz w:val="28"/>
          <w:szCs w:val="28"/>
        </w:rPr>
      </w:pPr>
    </w:p>
    <w:p w:rsidR="009A770A" w:rsidRDefault="009A770A" w:rsidP="009A770A">
      <w:pPr>
        <w:spacing w:after="120" w:line="240" w:lineRule="auto"/>
        <w:rPr>
          <w:bCs/>
          <w:sz w:val="28"/>
          <w:szCs w:val="28"/>
        </w:rPr>
      </w:pPr>
      <w:r w:rsidRPr="00085535">
        <w:rPr>
          <w:b/>
          <w:bCs/>
          <w:sz w:val="28"/>
          <w:szCs w:val="28"/>
        </w:rPr>
        <w:t>Question 3b</w:t>
      </w:r>
      <w:r w:rsidRPr="009A770A">
        <w:rPr>
          <w:bCs/>
          <w:sz w:val="28"/>
          <w:szCs w:val="28"/>
        </w:rPr>
        <w:t>: What are the TP and FP rates for ALL and AML?</w:t>
      </w:r>
    </w:p>
    <w:p w:rsidR="00B82788" w:rsidRPr="009A770A" w:rsidRDefault="00B82788" w:rsidP="00B82788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TP</w:t>
      </w:r>
      <w:r w:rsidRPr="009A770A">
        <w:rPr>
          <w:b/>
          <w:sz w:val="28"/>
          <w:szCs w:val="28"/>
          <w:vertAlign w:val="subscript"/>
        </w:rPr>
        <w:t>ALL</w:t>
      </w:r>
      <w:r w:rsidRPr="009A770A">
        <w:rPr>
          <w:b/>
          <w:sz w:val="28"/>
          <w:szCs w:val="28"/>
        </w:rPr>
        <w:t xml:space="preserve"> = 1.000, FP</w:t>
      </w:r>
      <w:r w:rsidRPr="009A770A">
        <w:rPr>
          <w:b/>
          <w:sz w:val="28"/>
          <w:szCs w:val="28"/>
          <w:vertAlign w:val="subscript"/>
        </w:rPr>
        <w:t>ALL</w:t>
      </w:r>
      <w:r>
        <w:rPr>
          <w:b/>
          <w:sz w:val="28"/>
          <w:szCs w:val="28"/>
        </w:rPr>
        <w:t xml:space="preserve"> = 1.000</w:t>
      </w:r>
    </w:p>
    <w:p w:rsidR="00B82788" w:rsidRDefault="00B82788" w:rsidP="00B82788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TP</w:t>
      </w:r>
      <w:r w:rsidRPr="009A770A">
        <w:rPr>
          <w:b/>
          <w:sz w:val="28"/>
          <w:szCs w:val="28"/>
          <w:vertAlign w:val="subscript"/>
        </w:rPr>
        <w:t>AML</w:t>
      </w:r>
      <w:r>
        <w:rPr>
          <w:b/>
          <w:sz w:val="28"/>
          <w:szCs w:val="28"/>
        </w:rPr>
        <w:t xml:space="preserve"> = 0.000</w:t>
      </w:r>
      <w:r w:rsidRPr="009A770A">
        <w:rPr>
          <w:b/>
          <w:sz w:val="28"/>
          <w:szCs w:val="28"/>
        </w:rPr>
        <w:t>, FP</w:t>
      </w:r>
      <w:r w:rsidRPr="009A770A">
        <w:rPr>
          <w:b/>
          <w:sz w:val="28"/>
          <w:szCs w:val="28"/>
          <w:vertAlign w:val="subscript"/>
        </w:rPr>
        <w:t>AML</w:t>
      </w:r>
      <w:r w:rsidRPr="009A770A">
        <w:rPr>
          <w:b/>
          <w:sz w:val="28"/>
          <w:szCs w:val="28"/>
        </w:rPr>
        <w:t xml:space="preserve"> = 0.000</w:t>
      </w:r>
    </w:p>
    <w:p w:rsidR="00B82788" w:rsidRPr="009A770A" w:rsidRDefault="00B82788" w:rsidP="009A770A">
      <w:pPr>
        <w:spacing w:after="120" w:line="240" w:lineRule="auto"/>
        <w:rPr>
          <w:sz w:val="28"/>
          <w:szCs w:val="28"/>
        </w:rPr>
      </w:pPr>
    </w:p>
    <w:p w:rsidR="009A770A" w:rsidRPr="009A770A" w:rsidRDefault="009A770A" w:rsidP="009A770A">
      <w:pPr>
        <w:spacing w:after="120" w:line="240" w:lineRule="auto"/>
        <w:rPr>
          <w:sz w:val="28"/>
          <w:szCs w:val="28"/>
        </w:rPr>
      </w:pPr>
      <w:r w:rsidRPr="00085535">
        <w:rPr>
          <w:b/>
          <w:bCs/>
          <w:sz w:val="28"/>
          <w:szCs w:val="28"/>
        </w:rPr>
        <w:t>Question 3c</w:t>
      </w:r>
      <w:r w:rsidRPr="009A770A">
        <w:rPr>
          <w:bCs/>
          <w:sz w:val="28"/>
          <w:szCs w:val="28"/>
        </w:rPr>
        <w:t>:  Explain your 3b results from the definitions of TP and FP rates.</w:t>
      </w:r>
    </w:p>
    <w:p w:rsidR="009A770A" w:rsidRDefault="00B82788" w:rsidP="009A770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For ALL, TP = 1.000 means that all cases that predicted yes are actually yes.</w:t>
      </w:r>
    </w:p>
    <w:p w:rsidR="00B82788" w:rsidRDefault="00B82788" w:rsidP="009A770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FP = 1.000 means that all cases that predicted yes are actually no.</w:t>
      </w:r>
    </w:p>
    <w:p w:rsidR="00B82788" w:rsidRDefault="00B82788" w:rsidP="00B8278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For AML, TP = 0</w:t>
      </w:r>
      <w:r w:rsidR="00085535">
        <w:rPr>
          <w:sz w:val="28"/>
          <w:szCs w:val="28"/>
        </w:rPr>
        <w:t>.000 means that no case</w:t>
      </w:r>
      <w:r>
        <w:rPr>
          <w:sz w:val="28"/>
          <w:szCs w:val="28"/>
        </w:rPr>
        <w:t xml:space="preserve"> tha</w:t>
      </w:r>
      <w:r w:rsidR="00085535">
        <w:rPr>
          <w:sz w:val="28"/>
          <w:szCs w:val="28"/>
        </w:rPr>
        <w:t>t predicted yes are actually yes</w:t>
      </w:r>
      <w:r>
        <w:rPr>
          <w:sz w:val="28"/>
          <w:szCs w:val="28"/>
        </w:rPr>
        <w:t>.</w:t>
      </w:r>
    </w:p>
    <w:p w:rsidR="00B82788" w:rsidRDefault="00B82788" w:rsidP="00B8278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FP = 0.000</w:t>
      </w:r>
      <w:r w:rsidR="00085535">
        <w:rPr>
          <w:sz w:val="28"/>
          <w:szCs w:val="28"/>
        </w:rPr>
        <w:t xml:space="preserve"> means that no case</w:t>
      </w:r>
      <w:r>
        <w:rPr>
          <w:sz w:val="28"/>
          <w:szCs w:val="28"/>
        </w:rPr>
        <w:t xml:space="preserve"> th</w:t>
      </w:r>
      <w:r w:rsidR="00085535">
        <w:rPr>
          <w:sz w:val="28"/>
          <w:szCs w:val="28"/>
        </w:rPr>
        <w:t>at predicted yes are actually no</w:t>
      </w:r>
      <w:r>
        <w:rPr>
          <w:sz w:val="28"/>
          <w:szCs w:val="28"/>
        </w:rPr>
        <w:t>.</w:t>
      </w:r>
    </w:p>
    <w:p w:rsidR="00085535" w:rsidRDefault="00085535" w:rsidP="00B82788">
      <w:pPr>
        <w:spacing w:after="120" w:line="240" w:lineRule="auto"/>
        <w:rPr>
          <w:sz w:val="28"/>
          <w:szCs w:val="28"/>
        </w:rPr>
      </w:pPr>
    </w:p>
    <w:p w:rsidR="00C91FF5" w:rsidRPr="007B61BF" w:rsidRDefault="00C91FF5" w:rsidP="00C91FF5">
      <w:pPr>
        <w:spacing w:after="120" w:line="240" w:lineRule="auto"/>
        <w:rPr>
          <w:b/>
          <w:bCs/>
          <w:color w:val="5B9BD5" w:themeColor="accent1"/>
          <w:sz w:val="28"/>
          <w:szCs w:val="28"/>
        </w:rPr>
      </w:pPr>
      <w:proofErr w:type="spellStart"/>
      <w:r>
        <w:rPr>
          <w:b/>
          <w:bCs/>
          <w:color w:val="5B9BD5" w:themeColor="accent1"/>
          <w:sz w:val="28"/>
          <w:szCs w:val="28"/>
        </w:rPr>
        <w:t>NaiveBayes</w:t>
      </w:r>
      <w:proofErr w:type="spellEnd"/>
      <w:r w:rsidRPr="007B61BF">
        <w:rPr>
          <w:b/>
          <w:bCs/>
          <w:color w:val="5B9BD5" w:themeColor="accent1"/>
          <w:sz w:val="28"/>
          <w:szCs w:val="28"/>
        </w:rPr>
        <w:t xml:space="preserve"> Classifier</w:t>
      </w:r>
    </w:p>
    <w:p w:rsidR="00C91FF5" w:rsidRDefault="00C91FF5" w:rsidP="00C91FF5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Confusion Matrix:</w:t>
      </w:r>
    </w:p>
    <w:p w:rsidR="00C91FF5" w:rsidRPr="007B61BF" w:rsidRDefault="00C91FF5" w:rsidP="00C91FF5">
      <w:pPr>
        <w:spacing w:after="120" w:line="24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1876425" cy="1009650"/>
            <wp:effectExtent l="0" t="0" r="9525" b="0"/>
            <wp:docPr id="5" name="图片 5" descr="C:\Users\Yang\AppData\Local\Microsoft\Windows\INetCacheContent.Word\KNN_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ang\AppData\Local\Microsoft\Windows\INetCacheContent.Word\KNN_CONFUSION_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F5" w:rsidRPr="007B61BF" w:rsidRDefault="00C91FF5" w:rsidP="00C91FF5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Roc area: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R</w:t>
      </w:r>
      <w:r>
        <w:rPr>
          <w:bCs/>
          <w:sz w:val="28"/>
          <w:szCs w:val="28"/>
          <w:vertAlign w:val="subscript"/>
        </w:rPr>
        <w:t xml:space="preserve">ALL </w:t>
      </w:r>
      <w:r>
        <w:rPr>
          <w:b/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0.9424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R</w:t>
      </w:r>
      <w:r>
        <w:rPr>
          <w:bCs/>
          <w:sz w:val="28"/>
          <w:szCs w:val="28"/>
          <w:vertAlign w:val="subscript"/>
        </w:rPr>
        <w:t xml:space="preserve">AML </w:t>
      </w:r>
      <w:r>
        <w:rPr>
          <w:b/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0.9781</w:t>
      </w:r>
    </w:p>
    <w:p w:rsidR="00C91FF5" w:rsidRDefault="00C91FF5" w:rsidP="00C91FF5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ALL class ROC curve:</w:t>
      </w:r>
    </w:p>
    <w:p w:rsidR="00C91FF5" w:rsidRDefault="00C91FF5" w:rsidP="00C91FF5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pict>
          <v:shape id="_x0000_i1048" type="#_x0000_t75" style="width:330.75pt;height:253.5pt">
            <v:imagedata r:id="rId12" o:title="NaiveBayes_ALL_ROC_CURVE"/>
          </v:shape>
        </w:pict>
      </w:r>
    </w:p>
    <w:p w:rsidR="00C91FF5" w:rsidRDefault="00C91FF5" w:rsidP="00C91FF5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AML class ROC curve:</w:t>
      </w:r>
    </w:p>
    <w:p w:rsidR="00C91FF5" w:rsidRDefault="00C91FF5" w:rsidP="00B8278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style="width:331.5pt;height:249.75pt">
            <v:imagedata r:id="rId13" o:title="NaiveBayes_AML_ROC_CURVE"/>
          </v:shape>
        </w:pict>
      </w:r>
    </w:p>
    <w:p w:rsidR="00085535" w:rsidRDefault="00085535" w:rsidP="00085535">
      <w:pPr>
        <w:spacing w:after="120" w:line="240" w:lineRule="auto"/>
        <w:rPr>
          <w:bCs/>
          <w:sz w:val="28"/>
          <w:szCs w:val="28"/>
        </w:rPr>
      </w:pPr>
      <w:r w:rsidRPr="00615003">
        <w:rPr>
          <w:b/>
          <w:bCs/>
          <w:sz w:val="28"/>
          <w:szCs w:val="28"/>
        </w:rPr>
        <w:t>Question 4a</w:t>
      </w:r>
      <w:r w:rsidRPr="00615003">
        <w:rPr>
          <w:bCs/>
          <w:sz w:val="28"/>
          <w:szCs w:val="28"/>
        </w:rPr>
        <w:t>: What is the % of correctly classified instances?</w:t>
      </w:r>
    </w:p>
    <w:p w:rsidR="00615003" w:rsidRDefault="00615003" w:rsidP="00085535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94.4444 %</w:t>
      </w:r>
    </w:p>
    <w:p w:rsidR="00615003" w:rsidRPr="00615003" w:rsidRDefault="00615003" w:rsidP="00085535">
      <w:pPr>
        <w:spacing w:after="120" w:line="240" w:lineRule="auto"/>
        <w:rPr>
          <w:sz w:val="28"/>
          <w:szCs w:val="28"/>
        </w:rPr>
      </w:pPr>
    </w:p>
    <w:p w:rsidR="00085535" w:rsidRPr="00615003" w:rsidRDefault="00085535" w:rsidP="00085535">
      <w:pPr>
        <w:spacing w:after="120" w:line="240" w:lineRule="auto"/>
        <w:rPr>
          <w:sz w:val="28"/>
          <w:szCs w:val="28"/>
        </w:rPr>
      </w:pPr>
      <w:r w:rsidRPr="00615003">
        <w:rPr>
          <w:b/>
          <w:bCs/>
          <w:sz w:val="28"/>
          <w:szCs w:val="28"/>
        </w:rPr>
        <w:lastRenderedPageBreak/>
        <w:t>Question 4b</w:t>
      </w:r>
      <w:r w:rsidRPr="00615003">
        <w:rPr>
          <w:bCs/>
          <w:sz w:val="28"/>
          <w:szCs w:val="28"/>
        </w:rPr>
        <w:t>: What are the TP and FP rates for ALL and AML?</w:t>
      </w:r>
    </w:p>
    <w:p w:rsidR="00615003" w:rsidRPr="009A770A" w:rsidRDefault="00615003" w:rsidP="0061500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TP</w:t>
      </w:r>
      <w:r w:rsidRPr="009A770A">
        <w:rPr>
          <w:b/>
          <w:sz w:val="28"/>
          <w:szCs w:val="28"/>
          <w:vertAlign w:val="subscript"/>
        </w:rPr>
        <w:t>ALL</w:t>
      </w:r>
      <w:r w:rsidRPr="009A770A">
        <w:rPr>
          <w:b/>
          <w:sz w:val="28"/>
          <w:szCs w:val="28"/>
        </w:rPr>
        <w:t xml:space="preserve"> = 1.000, FP</w:t>
      </w:r>
      <w:r w:rsidRPr="009A770A">
        <w:rPr>
          <w:b/>
          <w:sz w:val="28"/>
          <w:szCs w:val="28"/>
          <w:vertAlign w:val="subscript"/>
        </w:rPr>
        <w:t>ALL</w:t>
      </w:r>
      <w:r>
        <w:rPr>
          <w:b/>
          <w:sz w:val="28"/>
          <w:szCs w:val="28"/>
        </w:rPr>
        <w:t xml:space="preserve"> = 0.143</w:t>
      </w:r>
    </w:p>
    <w:p w:rsidR="00615003" w:rsidRDefault="00615003" w:rsidP="00615003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TP</w:t>
      </w:r>
      <w:r w:rsidRPr="009A770A">
        <w:rPr>
          <w:b/>
          <w:sz w:val="28"/>
          <w:szCs w:val="28"/>
          <w:vertAlign w:val="subscript"/>
        </w:rPr>
        <w:t>AML</w:t>
      </w:r>
      <w:r>
        <w:rPr>
          <w:b/>
          <w:sz w:val="28"/>
          <w:szCs w:val="28"/>
        </w:rPr>
        <w:t xml:space="preserve"> = 0.857</w:t>
      </w:r>
      <w:r w:rsidRPr="009A770A">
        <w:rPr>
          <w:b/>
          <w:sz w:val="28"/>
          <w:szCs w:val="28"/>
        </w:rPr>
        <w:t>, FP</w:t>
      </w:r>
      <w:r w:rsidRPr="009A770A">
        <w:rPr>
          <w:b/>
          <w:sz w:val="28"/>
          <w:szCs w:val="28"/>
          <w:vertAlign w:val="subscript"/>
        </w:rPr>
        <w:t>AML</w:t>
      </w:r>
      <w:r w:rsidRPr="009A770A">
        <w:rPr>
          <w:b/>
          <w:sz w:val="28"/>
          <w:szCs w:val="28"/>
        </w:rPr>
        <w:t xml:space="preserve"> = 0.000</w:t>
      </w:r>
    </w:p>
    <w:p w:rsidR="00085535" w:rsidRDefault="00085535" w:rsidP="00B82788">
      <w:pPr>
        <w:spacing w:after="120" w:line="240" w:lineRule="auto"/>
        <w:rPr>
          <w:sz w:val="28"/>
          <w:szCs w:val="28"/>
        </w:rPr>
      </w:pPr>
    </w:p>
    <w:p w:rsidR="00B82788" w:rsidRDefault="004B1A99" w:rsidP="004B1A99">
      <w:pPr>
        <w:pStyle w:val="a3"/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objective of this datamining exercise is </w:t>
      </w:r>
      <w:proofErr w:type="spellStart"/>
      <w:proofErr w:type="gramStart"/>
      <w:r>
        <w:rPr>
          <w:sz w:val="28"/>
          <w:szCs w:val="28"/>
        </w:rPr>
        <w:t>to</w:t>
      </w:r>
      <w:proofErr w:type="spellEnd"/>
      <w:proofErr w:type="gramEnd"/>
      <w:r>
        <w:rPr>
          <w:sz w:val="28"/>
          <w:szCs w:val="28"/>
        </w:rPr>
        <w:t xml:space="preserve"> familiar with data analysis tool Weka and apply different classifiers to the same data set to observe the difference and understand the way to judge a good class based on the result. </w:t>
      </w:r>
    </w:p>
    <w:p w:rsidR="004B1A99" w:rsidRDefault="004B1A99" w:rsidP="004B1A99">
      <w:pPr>
        <w:pStyle w:val="a3"/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My assessment of class’s success based on its ROC area and its TP and FP rates.</w:t>
      </w:r>
    </w:p>
    <w:p w:rsidR="004B1A99" w:rsidRPr="004B1A99" w:rsidRDefault="004B1A99" w:rsidP="004B1A99">
      <w:pPr>
        <w:pStyle w:val="a3"/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AML class is better, since in general, AML class has the bigger ROC area. </w:t>
      </w:r>
    </w:p>
    <w:p w:rsidR="009A770A" w:rsidRPr="009A770A" w:rsidRDefault="009A770A" w:rsidP="009A770A">
      <w:pPr>
        <w:spacing w:after="120" w:line="240" w:lineRule="auto"/>
        <w:rPr>
          <w:sz w:val="28"/>
          <w:szCs w:val="28"/>
        </w:rPr>
      </w:pPr>
    </w:p>
    <w:p w:rsidR="009A770A" w:rsidRPr="009A770A" w:rsidRDefault="009A770A" w:rsidP="009A770A">
      <w:pPr>
        <w:spacing w:after="120" w:line="240" w:lineRule="auto"/>
        <w:rPr>
          <w:b/>
          <w:sz w:val="28"/>
          <w:szCs w:val="28"/>
        </w:rPr>
      </w:pPr>
      <w:bookmarkStart w:id="0" w:name="_GoBack"/>
      <w:bookmarkEnd w:id="0"/>
    </w:p>
    <w:sectPr w:rsidR="009A770A" w:rsidRPr="009A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2504"/>
    <w:multiLevelType w:val="hybridMultilevel"/>
    <w:tmpl w:val="18360D16"/>
    <w:lvl w:ilvl="0" w:tplc="DB00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0A"/>
    <w:rsid w:val="00085535"/>
    <w:rsid w:val="004B1A99"/>
    <w:rsid w:val="00615003"/>
    <w:rsid w:val="007B61BF"/>
    <w:rsid w:val="009A770A"/>
    <w:rsid w:val="00B82788"/>
    <w:rsid w:val="00C9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EE7F"/>
  <w15:chartTrackingRefBased/>
  <w15:docId w15:val="{36CEA76D-33EE-47B2-9F29-39B32346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2016-08-25T05:37:00Z</dcterms:created>
  <dcterms:modified xsi:type="dcterms:W3CDTF">2016-08-26T23:00:00Z</dcterms:modified>
</cp:coreProperties>
</file>