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9D3" w:rsidRPr="00A0472D" w:rsidRDefault="00F129D3" w:rsidP="00F129D3">
      <w:pPr>
        <w:spacing w:after="120" w:line="240" w:lineRule="auto"/>
        <w:rPr>
          <w:rFonts w:ascii="Calibri" w:hAnsi="Calibri"/>
          <w:b/>
          <w:sz w:val="28"/>
          <w:szCs w:val="28"/>
        </w:rPr>
      </w:pPr>
      <w:r>
        <w:rPr>
          <w:rFonts w:ascii="Calibri" w:hAnsi="Calibri"/>
          <w:b/>
          <w:sz w:val="28"/>
          <w:szCs w:val="28"/>
        </w:rPr>
        <w:t>CPT_S 570 HW4</w:t>
      </w:r>
    </w:p>
    <w:p w:rsidR="00F129D3" w:rsidRPr="00A0472D" w:rsidRDefault="00F129D3" w:rsidP="00F129D3">
      <w:pPr>
        <w:spacing w:after="120" w:line="240" w:lineRule="auto"/>
        <w:rPr>
          <w:rFonts w:ascii="Calibri" w:hAnsi="Calibri"/>
          <w:b/>
          <w:sz w:val="28"/>
          <w:szCs w:val="28"/>
        </w:rPr>
      </w:pPr>
      <w:r w:rsidRPr="00A0472D">
        <w:rPr>
          <w:rFonts w:ascii="Calibri" w:hAnsi="Calibri"/>
          <w:b/>
          <w:sz w:val="28"/>
          <w:szCs w:val="28"/>
        </w:rPr>
        <w:t xml:space="preserve">Yang Zhang </w:t>
      </w:r>
    </w:p>
    <w:p w:rsidR="00F129D3" w:rsidRDefault="00F129D3" w:rsidP="00F129D3">
      <w:pPr>
        <w:spacing w:after="120" w:line="240" w:lineRule="auto"/>
        <w:rPr>
          <w:rFonts w:ascii="Calibri" w:hAnsi="Calibri"/>
          <w:b/>
          <w:sz w:val="28"/>
          <w:szCs w:val="28"/>
        </w:rPr>
      </w:pPr>
      <w:r w:rsidRPr="00A0472D">
        <w:rPr>
          <w:rFonts w:ascii="Calibri" w:hAnsi="Calibri"/>
          <w:b/>
          <w:sz w:val="28"/>
          <w:szCs w:val="28"/>
        </w:rPr>
        <w:t>11529139</w:t>
      </w:r>
    </w:p>
    <w:p w:rsidR="006B4D91" w:rsidRDefault="006B4D91" w:rsidP="00F129D3">
      <w:pPr>
        <w:spacing w:after="120" w:line="240" w:lineRule="auto"/>
        <w:rPr>
          <w:rFonts w:ascii="Calibri" w:hAnsi="Calibri"/>
          <w:b/>
          <w:sz w:val="28"/>
          <w:szCs w:val="28"/>
        </w:rPr>
      </w:pPr>
    </w:p>
    <w:p w:rsidR="00F129D3" w:rsidRPr="006B4D91" w:rsidRDefault="006B4D91" w:rsidP="00F129D3">
      <w:pPr>
        <w:spacing w:after="120" w:line="240" w:lineRule="auto"/>
        <w:rPr>
          <w:rFonts w:ascii="Calibri" w:hAnsi="Calibri"/>
          <w:sz w:val="28"/>
          <w:szCs w:val="28"/>
        </w:rPr>
      </w:pPr>
      <w:r>
        <w:rPr>
          <w:rFonts w:ascii="Calibri" w:hAnsi="Calibri"/>
          <w:b/>
          <w:sz w:val="28"/>
          <w:szCs w:val="28"/>
        </w:rPr>
        <w:t xml:space="preserve">1. </w:t>
      </w:r>
      <w:r>
        <w:rPr>
          <w:rFonts w:ascii="Calibri" w:hAnsi="Calibri"/>
          <w:sz w:val="28"/>
          <w:szCs w:val="28"/>
        </w:rPr>
        <w:t xml:space="preserve">The paper states two points: (1) The discriminative learning has lower asymptotic error than generative learning. (2) The generative learning may approach its asymptotic error faster than discriminative learning. </w:t>
      </w:r>
    </w:p>
    <w:p w:rsidR="006B4D91" w:rsidRDefault="006B4D91" w:rsidP="00F129D3">
      <w:pPr>
        <w:spacing w:after="120" w:line="240" w:lineRule="auto"/>
        <w:rPr>
          <w:rFonts w:ascii="Calibri" w:hAnsi="Calibri"/>
          <w:b/>
          <w:sz w:val="28"/>
          <w:szCs w:val="28"/>
        </w:rPr>
      </w:pPr>
    </w:p>
    <w:p w:rsidR="00FE3BC3" w:rsidRDefault="00FE3BC3" w:rsidP="00F129D3">
      <w:pPr>
        <w:spacing w:after="120" w:line="240" w:lineRule="auto"/>
        <w:rPr>
          <w:b/>
          <w:sz w:val="28"/>
          <w:szCs w:val="28"/>
        </w:rPr>
      </w:pPr>
      <w:r>
        <w:rPr>
          <w:rFonts w:ascii="Calibri" w:hAnsi="Calibri"/>
          <w:b/>
          <w:sz w:val="28"/>
          <w:szCs w:val="28"/>
        </w:rPr>
        <w:t>2.</w:t>
      </w:r>
      <w:r w:rsidRPr="00FE3BC3">
        <w:t xml:space="preserve"> </w:t>
      </w:r>
      <w:r w:rsidRPr="00FE3BC3">
        <w:rPr>
          <w:b/>
          <w:sz w:val="28"/>
          <w:szCs w:val="28"/>
        </w:rPr>
        <w:t>a. Let us assume that the training data satisfies the Naive Bayes assumption (i.e., features are independent given the class label). As the training data approaches infinity, which classifier will produce better results, Naive Bayes or Logistic Regression? Please explain your reasoning.</w:t>
      </w:r>
    </w:p>
    <w:p w:rsidR="00FE3BC3" w:rsidRDefault="00FE3BC3" w:rsidP="00F129D3">
      <w:pPr>
        <w:spacing w:after="120" w:line="240" w:lineRule="auto"/>
        <w:rPr>
          <w:rFonts w:ascii="Calibri" w:hAnsi="Calibri"/>
          <w:b/>
          <w:sz w:val="28"/>
          <w:szCs w:val="28"/>
        </w:rPr>
      </w:pPr>
    </w:p>
    <w:p w:rsidR="00FE3BC3" w:rsidRDefault="00FE3BC3" w:rsidP="00F129D3">
      <w:pPr>
        <w:spacing w:after="120" w:line="240" w:lineRule="auto"/>
        <w:rPr>
          <w:rFonts w:ascii="Calibri" w:hAnsi="Calibri"/>
          <w:b/>
          <w:sz w:val="28"/>
          <w:szCs w:val="28"/>
        </w:rPr>
      </w:pPr>
    </w:p>
    <w:p w:rsidR="00F129D3" w:rsidRDefault="00F129D3" w:rsidP="00F129D3">
      <w:pPr>
        <w:spacing w:after="120" w:line="240" w:lineRule="auto"/>
        <w:rPr>
          <w:b/>
          <w:sz w:val="28"/>
          <w:szCs w:val="28"/>
        </w:rPr>
      </w:pPr>
      <w:r>
        <w:rPr>
          <w:rFonts w:ascii="Calibri" w:hAnsi="Calibri"/>
          <w:b/>
          <w:sz w:val="28"/>
          <w:szCs w:val="28"/>
        </w:rPr>
        <w:t>3.(a)</w:t>
      </w:r>
      <w:r w:rsidRPr="00F129D3">
        <w:t xml:space="preserve"> </w:t>
      </w:r>
      <w:r w:rsidRPr="00F129D3">
        <w:rPr>
          <w:b/>
          <w:sz w:val="28"/>
          <w:szCs w:val="28"/>
        </w:rPr>
        <w:t>Can we compute P(X) from the learned parameters of a Naive Bayes classifier? Please explain your reasoning.</w:t>
      </w:r>
    </w:p>
    <w:p w:rsidR="00AC1A35" w:rsidRDefault="00AC1A35" w:rsidP="00F129D3">
      <w:pPr>
        <w:spacing w:after="120" w:line="240" w:lineRule="auto"/>
        <w:rPr>
          <w:b/>
          <w:sz w:val="28"/>
          <w:szCs w:val="28"/>
        </w:rPr>
      </w:pPr>
      <w:r>
        <w:rPr>
          <w:b/>
          <w:sz w:val="28"/>
          <w:szCs w:val="28"/>
        </w:rPr>
        <w:t>Yes</w:t>
      </w:r>
    </w:p>
    <w:p w:rsidR="00F129D3" w:rsidRPr="00F129D3" w:rsidRDefault="00AC1A35" w:rsidP="00F129D3">
      <w:pPr>
        <w:spacing w:after="120" w:line="240" w:lineRule="auto"/>
        <w:rPr>
          <w:sz w:val="28"/>
          <w:szCs w:val="28"/>
        </w:rPr>
      </w:pPr>
      <w:r>
        <w:rPr>
          <w:sz w:val="28"/>
          <w:szCs w:val="28"/>
        </w:rPr>
        <w:t>No</w:t>
      </w:r>
      <w:r w:rsidR="00F129D3" w:rsidRPr="00F129D3">
        <w:rPr>
          <w:sz w:val="28"/>
          <w:szCs w:val="28"/>
        </w:rPr>
        <w:t>, because Naïve Bayes doesn’t need to calculate the P(x) which is the joint distribution to estimate the p(x|y). It only need to estimate p(x</w:t>
      </w:r>
      <w:r w:rsidR="00F129D3" w:rsidRPr="00F129D3">
        <w:rPr>
          <w:sz w:val="28"/>
          <w:szCs w:val="28"/>
          <w:vertAlign w:val="subscript"/>
        </w:rPr>
        <w:t>i</w:t>
      </w:r>
      <w:r w:rsidR="00F129D3" w:rsidRPr="00F129D3">
        <w:rPr>
          <w:sz w:val="28"/>
          <w:szCs w:val="28"/>
        </w:rPr>
        <w:t>|y) for each feature i</w:t>
      </w:r>
    </w:p>
    <w:p w:rsidR="00F129D3" w:rsidRDefault="00F129D3" w:rsidP="00F129D3">
      <w:pPr>
        <w:spacing w:after="120" w:line="240" w:lineRule="auto"/>
      </w:pPr>
      <w:bookmarkStart w:id="0" w:name="_GoBack"/>
      <w:bookmarkEnd w:id="0"/>
    </w:p>
    <w:p w:rsidR="00F129D3" w:rsidRDefault="00F129D3" w:rsidP="00F129D3">
      <w:pPr>
        <w:spacing w:after="120" w:line="240" w:lineRule="auto"/>
        <w:rPr>
          <w:b/>
          <w:sz w:val="28"/>
          <w:szCs w:val="28"/>
        </w:rPr>
      </w:pPr>
      <w:r w:rsidRPr="00F129D3">
        <w:rPr>
          <w:b/>
          <w:sz w:val="28"/>
          <w:szCs w:val="28"/>
        </w:rPr>
        <w:t>b. Can we compute P(X) from the learned parameters of a Logistic Regression classifier? Please explain your reasoning.</w:t>
      </w:r>
    </w:p>
    <w:p w:rsidR="00AC1A35" w:rsidRDefault="00AC1A35" w:rsidP="00F129D3">
      <w:pPr>
        <w:spacing w:after="120" w:line="240" w:lineRule="auto"/>
        <w:rPr>
          <w:b/>
          <w:sz w:val="28"/>
          <w:szCs w:val="28"/>
        </w:rPr>
      </w:pPr>
      <w:r>
        <w:rPr>
          <w:b/>
          <w:sz w:val="28"/>
          <w:szCs w:val="28"/>
        </w:rPr>
        <w:t>No</w:t>
      </w:r>
    </w:p>
    <w:p w:rsidR="00F129D3" w:rsidRDefault="00F129D3" w:rsidP="00F129D3">
      <w:pPr>
        <w:spacing w:after="120" w:line="240" w:lineRule="auto"/>
        <w:rPr>
          <w:sz w:val="28"/>
          <w:szCs w:val="28"/>
        </w:rPr>
      </w:pPr>
      <w:r>
        <w:rPr>
          <w:sz w:val="28"/>
          <w:szCs w:val="28"/>
        </w:rPr>
        <w:t>Yes, because Logistic Regression uses MLE to estimate P(x)</w:t>
      </w:r>
    </w:p>
    <w:p w:rsidR="006C05CB" w:rsidRDefault="006C05CB" w:rsidP="00F129D3">
      <w:pPr>
        <w:spacing w:after="120" w:line="240" w:lineRule="auto"/>
        <w:rPr>
          <w:sz w:val="28"/>
          <w:szCs w:val="28"/>
        </w:rPr>
      </w:pPr>
    </w:p>
    <w:p w:rsidR="006C05CB" w:rsidRDefault="006C05CB" w:rsidP="00F129D3">
      <w:pPr>
        <w:spacing w:after="120" w:line="240" w:lineRule="auto"/>
        <w:rPr>
          <w:b/>
          <w:sz w:val="28"/>
          <w:szCs w:val="28"/>
        </w:rPr>
      </w:pPr>
      <w:r>
        <w:rPr>
          <w:b/>
          <w:sz w:val="28"/>
          <w:szCs w:val="28"/>
        </w:rPr>
        <w:t>4. (a)</w:t>
      </w:r>
    </w:p>
    <w:p w:rsidR="006C05CB" w:rsidRDefault="00A8692D" w:rsidP="00F129D3">
      <w:pPr>
        <w:spacing w:after="120" w:line="240" w:lineRule="auto"/>
        <w:rPr>
          <w:b/>
          <w:sz w:val="28"/>
          <w:szCs w:val="28"/>
        </w:rPr>
      </w:pPr>
      <w:r>
        <w:rPr>
          <w:b/>
          <w:noProof/>
          <w:sz w:val="28"/>
          <w:szCs w:val="28"/>
        </w:rPr>
        <w:lastRenderedPageBreak/>
        <w:drawing>
          <wp:inline distT="0" distB="0" distL="0" distR="0">
            <wp:extent cx="5943600" cy="5739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a.jpg"/>
                    <pic:cNvPicPr/>
                  </pic:nvPicPr>
                  <pic:blipFill>
                    <a:blip r:embed="rId4">
                      <a:extLst>
                        <a:ext uri="{28A0092B-C50C-407E-A947-70E740481C1C}">
                          <a14:useLocalDpi xmlns:a14="http://schemas.microsoft.com/office/drawing/2010/main" val="0"/>
                        </a:ext>
                      </a:extLst>
                    </a:blip>
                    <a:stretch>
                      <a:fillRect/>
                    </a:stretch>
                  </pic:blipFill>
                  <pic:spPr>
                    <a:xfrm>
                      <a:off x="0" y="0"/>
                      <a:ext cx="5943600" cy="5739130"/>
                    </a:xfrm>
                    <a:prstGeom prst="rect">
                      <a:avLst/>
                    </a:prstGeom>
                  </pic:spPr>
                </pic:pic>
              </a:graphicData>
            </a:graphic>
          </wp:inline>
        </w:drawing>
      </w:r>
    </w:p>
    <w:p w:rsidR="006C05CB" w:rsidRDefault="006C05CB" w:rsidP="00F129D3">
      <w:pPr>
        <w:spacing w:after="120" w:line="240" w:lineRule="auto"/>
        <w:rPr>
          <w:b/>
          <w:sz w:val="28"/>
          <w:szCs w:val="28"/>
        </w:rPr>
      </w:pPr>
      <w:r>
        <w:rPr>
          <w:b/>
          <w:sz w:val="28"/>
          <w:szCs w:val="28"/>
        </w:rPr>
        <w:t>(b)</w:t>
      </w:r>
    </w:p>
    <w:p w:rsidR="006C05CB" w:rsidRDefault="006C05CB" w:rsidP="00F129D3">
      <w:pPr>
        <w:spacing w:after="120" w:line="240" w:lineRule="auto"/>
        <w:rPr>
          <w:b/>
          <w:sz w:val="28"/>
          <w:szCs w:val="28"/>
        </w:rPr>
      </w:pPr>
      <w:r>
        <w:rPr>
          <w:b/>
          <w:noProof/>
          <w:sz w:val="28"/>
          <w:szCs w:val="28"/>
        </w:rPr>
        <w:drawing>
          <wp:inline distT="0" distB="0" distL="0" distR="0">
            <wp:extent cx="3825346" cy="14001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4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8851" cy="1401458"/>
                    </a:xfrm>
                    <a:prstGeom prst="rect">
                      <a:avLst/>
                    </a:prstGeom>
                  </pic:spPr>
                </pic:pic>
              </a:graphicData>
            </a:graphic>
          </wp:inline>
        </w:drawing>
      </w:r>
    </w:p>
    <w:p w:rsidR="006C05CB" w:rsidRDefault="006C05CB" w:rsidP="00F129D3">
      <w:pPr>
        <w:spacing w:after="120" w:line="240" w:lineRule="auto"/>
        <w:rPr>
          <w:b/>
          <w:sz w:val="28"/>
          <w:szCs w:val="28"/>
        </w:rPr>
      </w:pPr>
    </w:p>
    <w:p w:rsidR="006C05CB" w:rsidRDefault="006C05CB" w:rsidP="00F129D3">
      <w:pPr>
        <w:spacing w:after="120" w:line="240" w:lineRule="auto"/>
        <w:rPr>
          <w:sz w:val="28"/>
          <w:szCs w:val="28"/>
        </w:rPr>
      </w:pPr>
      <w:r>
        <w:rPr>
          <w:b/>
          <w:sz w:val="28"/>
          <w:szCs w:val="28"/>
        </w:rPr>
        <w:lastRenderedPageBreak/>
        <w:t xml:space="preserve">5. </w:t>
      </w:r>
      <w:r w:rsidR="00E73565">
        <w:rPr>
          <w:sz w:val="28"/>
          <w:szCs w:val="28"/>
        </w:rPr>
        <w:t xml:space="preserve">This paper compared 5 tests for the propose of picking the algorithm with better performance. As a result, the test for the difference of two proportions and paired-differences t test (based on random train/test split) should never be used, because those 2 tests are shown Type I error in certain cases. While the 10 fold cross validation test somewhat elevates the Type I error. In contrast, McNemar’s tests are shown to have low Type I error. The last test 5x2cv also provides the acceptable Type I error. As the matter of </w:t>
      </w:r>
      <w:r w:rsidR="00716C71">
        <w:rPr>
          <w:sz w:val="28"/>
          <w:szCs w:val="28"/>
        </w:rPr>
        <w:t xml:space="preserve">detecting differences between algorithms, the cross-validation test is the most powerful test. </w:t>
      </w:r>
    </w:p>
    <w:p w:rsidR="00716C71" w:rsidRDefault="00716C71" w:rsidP="00F129D3">
      <w:pPr>
        <w:spacing w:after="120" w:line="240" w:lineRule="auto"/>
        <w:rPr>
          <w:sz w:val="28"/>
          <w:szCs w:val="28"/>
        </w:rPr>
      </w:pPr>
    </w:p>
    <w:p w:rsidR="00716C71" w:rsidRPr="00671AAD" w:rsidRDefault="00716C71" w:rsidP="00F129D3">
      <w:pPr>
        <w:spacing w:after="120" w:line="240" w:lineRule="auto"/>
        <w:rPr>
          <w:sz w:val="28"/>
          <w:szCs w:val="28"/>
        </w:rPr>
      </w:pPr>
      <w:r>
        <w:rPr>
          <w:b/>
          <w:sz w:val="28"/>
          <w:szCs w:val="28"/>
        </w:rPr>
        <w:t>6.</w:t>
      </w:r>
      <w:r w:rsidR="00671AAD">
        <w:rPr>
          <w:b/>
          <w:sz w:val="28"/>
          <w:szCs w:val="28"/>
        </w:rPr>
        <w:t xml:space="preserve"> </w:t>
      </w:r>
      <w:r w:rsidR="00671AAD">
        <w:rPr>
          <w:sz w:val="28"/>
          <w:szCs w:val="28"/>
        </w:rPr>
        <w:t xml:space="preserve">This paper talked about the overfitting issue of machine learning. In most of the cases, the general objective function of a ML algorithm is to minimize the in sample error. However, by achieving this objective, the noise data has possibly been fitted as well, this is not the general solution we want. Under computing is one of the way to avoid overfitting.   </w:t>
      </w:r>
    </w:p>
    <w:p w:rsidR="002D7477" w:rsidRDefault="002D7477" w:rsidP="00F129D3">
      <w:pPr>
        <w:spacing w:after="120" w:line="240" w:lineRule="auto"/>
        <w:rPr>
          <w:b/>
          <w:sz w:val="28"/>
          <w:szCs w:val="28"/>
        </w:rPr>
      </w:pPr>
    </w:p>
    <w:p w:rsidR="002D7477" w:rsidRDefault="002D7477" w:rsidP="00F129D3">
      <w:pPr>
        <w:spacing w:after="120" w:line="240" w:lineRule="auto"/>
        <w:rPr>
          <w:sz w:val="28"/>
          <w:szCs w:val="28"/>
        </w:rPr>
      </w:pPr>
      <w:r>
        <w:rPr>
          <w:b/>
          <w:sz w:val="28"/>
          <w:szCs w:val="28"/>
        </w:rPr>
        <w:t xml:space="preserve">7. </w:t>
      </w:r>
      <w:r>
        <w:rPr>
          <w:rFonts w:hint="eastAsia"/>
          <w:sz w:val="28"/>
          <w:szCs w:val="28"/>
        </w:rPr>
        <w:t xml:space="preserve">This paper </w:t>
      </w:r>
      <w:r>
        <w:rPr>
          <w:sz w:val="28"/>
          <w:szCs w:val="28"/>
        </w:rPr>
        <w:t xml:space="preserve">provided detailed introduction of popular ensemble methods (Adaboost, bootstrap .etc) and states that ensemble methods often perform better than any single classifier. The paper also explained why in 3 aspects: (1) statistical (2) computational (3) representational.  </w:t>
      </w:r>
    </w:p>
    <w:p w:rsidR="00FC467A" w:rsidRDefault="00FC467A" w:rsidP="00F129D3">
      <w:pPr>
        <w:spacing w:after="120" w:line="240" w:lineRule="auto"/>
        <w:rPr>
          <w:sz w:val="28"/>
          <w:szCs w:val="28"/>
        </w:rPr>
      </w:pPr>
    </w:p>
    <w:p w:rsidR="00FC467A" w:rsidRDefault="00FC467A" w:rsidP="00F129D3">
      <w:pPr>
        <w:spacing w:after="120" w:line="240" w:lineRule="auto"/>
        <w:rPr>
          <w:sz w:val="28"/>
          <w:szCs w:val="28"/>
        </w:rPr>
      </w:pPr>
      <w:r>
        <w:rPr>
          <w:b/>
          <w:sz w:val="28"/>
          <w:szCs w:val="28"/>
        </w:rPr>
        <w:t xml:space="preserve">8. </w:t>
      </w:r>
      <w:bookmarkStart w:id="1" w:name="OLE_LINK1"/>
      <w:bookmarkStart w:id="2" w:name="OLE_LINK2"/>
      <w:r>
        <w:rPr>
          <w:sz w:val="28"/>
          <w:szCs w:val="28"/>
        </w:rPr>
        <w:t>Result</w:t>
      </w:r>
      <w:bookmarkEnd w:id="1"/>
      <w:bookmarkEnd w:id="2"/>
      <w:r>
        <w:rPr>
          <w:sz w:val="28"/>
          <w:szCs w:val="28"/>
        </w:rPr>
        <w:t>:</w:t>
      </w:r>
    </w:p>
    <w:p w:rsidR="00FC467A" w:rsidRDefault="00FC467A" w:rsidP="00FC46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Train</w:t>
      </w:r>
      <w:r>
        <w:rPr>
          <w:rFonts w:ascii="Courier New" w:hAnsi="Courier New" w:cs="Courier New"/>
          <w:color w:val="000000"/>
          <w:sz w:val="20"/>
          <w:szCs w:val="20"/>
        </w:rPr>
        <w:t>ing</w:t>
      </w:r>
      <w:r>
        <w:rPr>
          <w:rFonts w:ascii="Courier New" w:hAnsi="Courier New" w:cs="Courier New"/>
          <w:color w:val="000000"/>
          <w:sz w:val="20"/>
          <w:szCs w:val="20"/>
        </w:rPr>
        <w:t xml:space="preserve"> Accuracy: 0.9658385093167702</w:t>
      </w:r>
    </w:p>
    <w:p w:rsidR="00FC467A" w:rsidRDefault="00FC467A" w:rsidP="00FC467A">
      <w:pPr>
        <w:spacing w:after="120" w:line="240" w:lineRule="auto"/>
        <w:rPr>
          <w:rFonts w:ascii="Courier New" w:hAnsi="Courier New" w:cs="Courier New"/>
          <w:color w:val="000000"/>
          <w:sz w:val="20"/>
          <w:szCs w:val="20"/>
        </w:rPr>
      </w:pPr>
      <w:r>
        <w:rPr>
          <w:rFonts w:ascii="Courier New" w:hAnsi="Courier New" w:cs="Courier New"/>
          <w:color w:val="000000"/>
          <w:sz w:val="20"/>
          <w:szCs w:val="20"/>
        </w:rPr>
        <w:t>Test</w:t>
      </w:r>
      <w:r>
        <w:rPr>
          <w:rFonts w:ascii="Courier New" w:hAnsi="Courier New" w:cs="Courier New"/>
          <w:color w:val="000000"/>
          <w:sz w:val="20"/>
          <w:szCs w:val="20"/>
        </w:rPr>
        <w:t>ing</w:t>
      </w:r>
      <w:r>
        <w:rPr>
          <w:rFonts w:ascii="Courier New" w:hAnsi="Courier New" w:cs="Courier New"/>
          <w:color w:val="000000"/>
          <w:sz w:val="20"/>
          <w:szCs w:val="20"/>
        </w:rPr>
        <w:t xml:space="preserve"> Accuracy: 0.801980198019802</w:t>
      </w:r>
    </w:p>
    <w:p w:rsidR="00FC467A" w:rsidRDefault="00FC467A" w:rsidP="00FC467A">
      <w:pPr>
        <w:spacing w:after="120" w:line="240" w:lineRule="auto"/>
        <w:rPr>
          <w:sz w:val="28"/>
          <w:szCs w:val="28"/>
        </w:rPr>
      </w:pPr>
      <w:r>
        <w:rPr>
          <w:sz w:val="28"/>
          <w:szCs w:val="28"/>
        </w:rPr>
        <w:t>The training accuracy is higher than testing accuracy</w:t>
      </w:r>
    </w:p>
    <w:p w:rsidR="00635170" w:rsidRDefault="00635170" w:rsidP="00FC467A">
      <w:pPr>
        <w:spacing w:after="120" w:line="240" w:lineRule="auto"/>
        <w:rPr>
          <w:sz w:val="28"/>
          <w:szCs w:val="28"/>
        </w:rPr>
      </w:pPr>
    </w:p>
    <w:p w:rsidR="00635170" w:rsidRPr="00635170" w:rsidRDefault="00635170" w:rsidP="00FC467A">
      <w:pPr>
        <w:spacing w:after="120" w:line="240" w:lineRule="auto"/>
        <w:rPr>
          <w:b/>
          <w:sz w:val="28"/>
          <w:szCs w:val="28"/>
        </w:rPr>
      </w:pPr>
      <w:r>
        <w:rPr>
          <w:b/>
          <w:sz w:val="28"/>
          <w:szCs w:val="28"/>
        </w:rPr>
        <w:t>9</w:t>
      </w:r>
    </w:p>
    <w:p w:rsidR="00D1238B" w:rsidRDefault="00D4016D"/>
    <w:sectPr w:rsidR="00D1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3E"/>
    <w:rsid w:val="00282329"/>
    <w:rsid w:val="002B6816"/>
    <w:rsid w:val="002D7477"/>
    <w:rsid w:val="00635170"/>
    <w:rsid w:val="00671AAD"/>
    <w:rsid w:val="006B4D91"/>
    <w:rsid w:val="006C05CB"/>
    <w:rsid w:val="00716C71"/>
    <w:rsid w:val="0072693E"/>
    <w:rsid w:val="00A8692D"/>
    <w:rsid w:val="00AC1A35"/>
    <w:rsid w:val="00D4016D"/>
    <w:rsid w:val="00DF2334"/>
    <w:rsid w:val="00E73565"/>
    <w:rsid w:val="00F129D3"/>
    <w:rsid w:val="00FC467A"/>
    <w:rsid w:val="00FE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76C4"/>
  <w15:chartTrackingRefBased/>
  <w15:docId w15:val="{CC777038-020E-4249-A431-F597C2B7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129D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sharo_000</cp:lastModifiedBy>
  <cp:revision>10</cp:revision>
  <dcterms:created xsi:type="dcterms:W3CDTF">2016-10-28T03:51:00Z</dcterms:created>
  <dcterms:modified xsi:type="dcterms:W3CDTF">2016-11-08T07:04:00Z</dcterms:modified>
</cp:coreProperties>
</file>