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FD8C" w14:textId="77777777" w:rsidR="00E848B3" w:rsidRPr="005D7099" w:rsidRDefault="00350A50">
      <w:pPr>
        <w:spacing w:line="300" w:lineRule="auto"/>
        <w:rPr>
          <w:rFonts w:ascii="Times New Roman" w:eastAsia="宋体" w:hAnsi="Times New Roman" w:cs="Times New Roman"/>
          <w:b/>
          <w:bCs/>
          <w:sz w:val="28"/>
          <w:szCs w:val="28"/>
        </w:rPr>
      </w:pPr>
      <w:r w:rsidRPr="005D7099">
        <w:rPr>
          <w:rFonts w:ascii="Times New Roman" w:eastAsia="宋体" w:hAnsi="Times New Roman" w:cs="Times New Roman"/>
          <w:b/>
          <w:bCs/>
          <w:sz w:val="28"/>
          <w:szCs w:val="28"/>
        </w:rPr>
        <w:t>填空题</w:t>
      </w:r>
    </w:p>
    <w:p w14:paraId="3CD7FD8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可以用于改善并治疗大脑功能，基于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治疗用途有</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p>
    <w:p w14:paraId="3CD7FD8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8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、目前，正在使用两种运动辅助设备：</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p>
    <w:p w14:paraId="3CD7FD9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9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应用于一般人群时，用户应用可能性很大程度上取决于</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的</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方面的大幅改善。</w:t>
      </w:r>
    </w:p>
    <w:p w14:paraId="3CD7FD9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9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1978</w:t>
      </w:r>
      <w:r w:rsidRPr="005D7099">
        <w:rPr>
          <w:rFonts w:ascii="Times New Roman" w:eastAsia="宋体" w:hAnsi="Times New Roman" w:cs="Times New Roman"/>
          <w:sz w:val="20"/>
          <w:szCs w:val="21"/>
        </w:rPr>
        <w:t>年</w:t>
      </w:r>
      <w:r w:rsidRPr="005D7099">
        <w:rPr>
          <w:rFonts w:ascii="Times New Roman" w:eastAsia="宋体" w:hAnsi="Times New Roman" w:cs="Times New Roman"/>
          <w:sz w:val="20"/>
          <w:szCs w:val="21"/>
        </w:rPr>
        <w:t>Belmont</w:t>
      </w:r>
      <w:r w:rsidRPr="005D7099">
        <w:rPr>
          <w:rFonts w:ascii="Times New Roman" w:eastAsia="宋体" w:hAnsi="Times New Roman" w:cs="Times New Roman"/>
          <w:sz w:val="20"/>
          <w:szCs w:val="21"/>
        </w:rPr>
        <w:t>报告中（保护人类被试的国家委员会）阐述的三项原则：</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，讨论对人的脑</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机接口研究引发的伦理道德问题，该报告是现代人类研究标准的创始文件。</w:t>
      </w:r>
    </w:p>
    <w:p w14:paraId="3CD7FD9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9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BCIs</w:t>
      </w:r>
      <w:r w:rsidRPr="005D7099">
        <w:rPr>
          <w:rFonts w:ascii="Times New Roman" w:eastAsia="宋体" w:hAnsi="Times New Roman" w:cs="Times New Roman"/>
          <w:sz w:val="20"/>
          <w:szCs w:val="21"/>
        </w:rPr>
        <w:t>把中枢神经系统的活动转化为新的输出，新的输出可以</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自然的中枢神经系统输出。</w:t>
      </w:r>
    </w:p>
    <w:p w14:paraId="3CD7FD9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9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电极分为</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和</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，其中</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直接与放大器连接，</w:t>
      </w:r>
    </w:p>
    <w:p w14:paraId="3CD7FD9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包含一个</w:t>
      </w:r>
      <w:r w:rsidRPr="005D7099">
        <w:rPr>
          <w:rFonts w:ascii="Times New Roman" w:eastAsia="宋体" w:hAnsi="Times New Roman" w:cs="Times New Roman"/>
          <w:sz w:val="20"/>
          <w:szCs w:val="21"/>
        </w:rPr>
        <w:t>1~10</w:t>
      </w:r>
      <w:r w:rsidRPr="005D7099">
        <w:rPr>
          <w:rFonts w:ascii="Times New Roman" w:eastAsia="宋体" w:hAnsi="Times New Roman" w:cs="Times New Roman"/>
          <w:sz w:val="20"/>
          <w:szCs w:val="21"/>
        </w:rPr>
        <w:t>倍的前置放大。</w:t>
      </w:r>
    </w:p>
    <w:p w14:paraId="3CD7FD9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DC5" w14:textId="5B72E037"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7</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__________</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sz w:val="20"/>
          <w:szCs w:val="21"/>
        </w:rPr>
        <w:t>_________</w:t>
      </w:r>
      <w:r w:rsidR="00350A50" w:rsidRPr="005D7099">
        <w:rPr>
          <w:rFonts w:ascii="Times New Roman" w:eastAsia="宋体" w:hAnsi="Times New Roman" w:cs="Times New Roman"/>
          <w:sz w:val="20"/>
          <w:szCs w:val="21"/>
        </w:rPr>
        <w:t>在皮质活动灵敏性方面是互相补充的。</w:t>
      </w:r>
    </w:p>
    <w:p w14:paraId="3CD7FDC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p>
    <w:p w14:paraId="3CD7FDC9" w14:textId="4F7B48D7" w:rsidR="00E848B3" w:rsidRPr="007147EA"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8</w:t>
      </w:r>
      <w:r w:rsidR="00350A50" w:rsidRPr="007147EA">
        <w:rPr>
          <w:rFonts w:ascii="Times New Roman" w:eastAsia="宋体" w:hAnsi="Times New Roman" w:cs="Times New Roman"/>
          <w:sz w:val="20"/>
          <w:szCs w:val="21"/>
        </w:rPr>
        <w:t>、</w:t>
      </w:r>
      <w:proofErr w:type="gramStart"/>
      <w:r w:rsidR="00350A50" w:rsidRPr="007147EA">
        <w:rPr>
          <w:rFonts w:ascii="Times New Roman" w:eastAsia="宋体" w:hAnsi="Times New Roman" w:cs="Times New Roman"/>
          <w:sz w:val="20"/>
          <w:szCs w:val="21"/>
        </w:rPr>
        <w:t>脑机接口</w:t>
      </w:r>
      <w:proofErr w:type="gramEnd"/>
      <w:r w:rsidR="00350A50" w:rsidRPr="007147EA">
        <w:rPr>
          <w:rFonts w:ascii="Times New Roman" w:eastAsia="宋体" w:hAnsi="Times New Roman" w:cs="Times New Roman"/>
          <w:sz w:val="20"/>
          <w:szCs w:val="21"/>
        </w:rPr>
        <w:t>系统中常用的四种特征调理方法：</w:t>
      </w:r>
      <w:r w:rsidR="00350A50" w:rsidRPr="007147EA">
        <w:rPr>
          <w:rFonts w:ascii="Times New Roman" w:eastAsia="宋体" w:hAnsi="Times New Roman" w:cs="Times New Roman"/>
          <w:sz w:val="20"/>
          <w:szCs w:val="21"/>
        </w:rPr>
        <w:t>_________</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_________</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_________</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__________</w:t>
      </w:r>
    </w:p>
    <w:p w14:paraId="3CD7FDCA" w14:textId="5500C57F" w:rsidR="00E848B3" w:rsidRPr="00E84899" w:rsidRDefault="00350A50">
      <w:pPr>
        <w:spacing w:line="300" w:lineRule="auto"/>
        <w:rPr>
          <w:rFonts w:ascii="Times New Roman" w:eastAsia="宋体" w:hAnsi="Times New Roman" w:cs="Times New Roman"/>
          <w:color w:val="EE0000"/>
          <w:sz w:val="20"/>
          <w:szCs w:val="21"/>
        </w:rPr>
      </w:pPr>
      <w:r w:rsidRPr="007147EA">
        <w:rPr>
          <w:rFonts w:ascii="Times New Roman" w:eastAsia="宋体" w:hAnsi="Times New Roman" w:cs="Times New Roman"/>
          <w:sz w:val="20"/>
          <w:szCs w:val="21"/>
        </w:rPr>
      </w:r>
      <w:r w:rsidR="00E84899" w:rsidRPr="007147EA">
        <w:rPr>
          <w:rFonts w:ascii="Times New Roman" w:eastAsia="宋体" w:hAnsi="Times New Roman" w:cs="Times New Roman"/>
          <w:color w:val="000000" w:themeColor="text1"/>
          <w:sz w:val="20"/>
          <w:szCs w:val="21"/>
        </w:rPr>
      </w:r>
    </w:p>
    <w:p w14:paraId="3CD7FDCB" w14:textId="50403C9E"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9</w:t>
      </w:r>
      <w:r w:rsidR="00350A50" w:rsidRPr="005D7099">
        <w:rPr>
          <w:rFonts w:ascii="Times New Roman" w:eastAsia="宋体" w:hAnsi="Times New Roman" w:cs="Times New Roman"/>
          <w:sz w:val="20"/>
          <w:szCs w:val="21"/>
        </w:rPr>
        <w:t>、在</w:t>
      </w:r>
      <w:proofErr w:type="gramStart"/>
      <w:r w:rsidR="00350A50" w:rsidRPr="005D7099">
        <w:rPr>
          <w:rFonts w:ascii="Times New Roman" w:eastAsia="宋体" w:hAnsi="Times New Roman" w:cs="Times New Roman"/>
          <w:sz w:val="20"/>
          <w:szCs w:val="21"/>
        </w:rPr>
        <w:t>脑机接口</w:t>
      </w:r>
      <w:proofErr w:type="gramEnd"/>
      <w:r w:rsidR="00350A50" w:rsidRPr="005D7099">
        <w:rPr>
          <w:rFonts w:ascii="Times New Roman" w:eastAsia="宋体" w:hAnsi="Times New Roman" w:cs="Times New Roman"/>
          <w:sz w:val="20"/>
          <w:szCs w:val="21"/>
        </w:rPr>
        <w:t>的特征翻译中，常用的分类模型有</w:t>
      </w:r>
      <w:r w:rsidR="00350A50" w:rsidRPr="005D7099">
        <w:rPr>
          <w:rFonts w:ascii="Times New Roman" w:eastAsia="宋体" w:hAnsi="Times New Roman" w:cs="Times New Roman"/>
          <w:sz w:val="20"/>
          <w:szCs w:val="21"/>
        </w:rPr>
        <w:t>___________</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__________</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__________</w:t>
      </w:r>
      <w:r w:rsidR="00350A50" w:rsidRPr="005D7099">
        <w:rPr>
          <w:rFonts w:ascii="Times New Roman" w:eastAsia="宋体" w:hAnsi="Times New Roman" w:cs="Times New Roman"/>
          <w:sz w:val="20"/>
          <w:szCs w:val="21"/>
        </w:rPr>
        <w:t>和非线性模型</w:t>
      </w:r>
    </w:p>
    <w:p w14:paraId="3CD7FDC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CD" w14:textId="3374D71F"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10</w:t>
      </w:r>
      <w:r w:rsidR="00350A50" w:rsidRPr="005D7099">
        <w:rPr>
          <w:rFonts w:ascii="Times New Roman" w:eastAsia="宋体" w:hAnsi="Times New Roman" w:cs="Times New Roman"/>
          <w:sz w:val="20"/>
          <w:szCs w:val="21"/>
        </w:rPr>
        <w:t>、</w:t>
      </w:r>
      <w:r w:rsidR="00350A50" w:rsidRPr="00060045">
        <w:rPr>
          <w:rFonts w:ascii="Times New Roman" w:eastAsia="宋体" w:hAnsi="Times New Roman" w:cs="Times New Roman"/>
          <w:sz w:val="20"/>
          <w:szCs w:val="21"/>
        </w:rPr>
        <w:t>在任何一个</w:t>
      </w:r>
      <w:r w:rsidR="00350A50" w:rsidRPr="00060045">
        <w:rPr>
          <w:rFonts w:ascii="Times New Roman" w:eastAsia="宋体" w:hAnsi="Times New Roman" w:cs="Times New Roman"/>
          <w:sz w:val="20"/>
          <w:szCs w:val="21"/>
        </w:rPr>
        <w:t>BCI</w:t>
      </w:r>
      <w:r w:rsidR="00350A50" w:rsidRPr="00060045">
        <w:rPr>
          <w:rFonts w:ascii="Times New Roman" w:eastAsia="宋体" w:hAnsi="Times New Roman" w:cs="Times New Roman"/>
          <w:sz w:val="20"/>
          <w:szCs w:val="21"/>
        </w:rPr>
        <w:t>中，信号处理的两个部分</w:t>
      </w:r>
      <w:r w:rsidR="00350A50" w:rsidRPr="00060045">
        <w:rPr>
          <w:rFonts w:ascii="Times New Roman" w:eastAsia="宋体" w:hAnsi="Times New Roman" w:cs="Times New Roman"/>
          <w:sz w:val="20"/>
          <w:szCs w:val="21"/>
        </w:rPr>
        <w:t>__________</w:t>
      </w:r>
      <w:r w:rsidR="00350A50" w:rsidRPr="00060045">
        <w:rPr>
          <w:rFonts w:ascii="Times New Roman" w:eastAsia="宋体" w:hAnsi="Times New Roman" w:cs="Times New Roman"/>
          <w:sz w:val="20"/>
          <w:szCs w:val="21"/>
        </w:rPr>
        <w:t>和</w:t>
      </w:r>
      <w:r w:rsidR="00350A50" w:rsidRPr="00060045">
        <w:rPr>
          <w:rFonts w:ascii="Times New Roman" w:eastAsia="宋体" w:hAnsi="Times New Roman" w:cs="Times New Roman"/>
          <w:sz w:val="20"/>
          <w:szCs w:val="21"/>
        </w:rPr>
        <w:t>__________</w:t>
      </w:r>
      <w:r w:rsidR="00350A50" w:rsidRPr="00060045">
        <w:rPr>
          <w:rFonts w:ascii="Times New Roman" w:eastAsia="宋体" w:hAnsi="Times New Roman" w:cs="Times New Roman"/>
          <w:sz w:val="20"/>
          <w:szCs w:val="21"/>
        </w:rPr>
        <w:t>都必须一起良好地工作。</w:t>
      </w:r>
    </w:p>
    <w:p w14:paraId="3CD7FDCE" w14:textId="319B79DE" w:rsidR="00E848B3" w:rsidRPr="00E84899" w:rsidRDefault="00350A50">
      <w:pPr>
        <w:spacing w:line="300" w:lineRule="auto"/>
        <w:rPr>
          <w:rFonts w:ascii="Times New Roman" w:eastAsia="宋体" w:hAnsi="Times New Roman" w:cs="Times New Roman"/>
          <w:color w:val="EE0000"/>
          <w:sz w:val="20"/>
          <w:szCs w:val="21"/>
        </w:rPr>
      </w:pPr>
      <w:r w:rsidRPr="005D7099">
        <w:rPr>
          <w:rFonts w:ascii="Times New Roman" w:eastAsia="宋体" w:hAnsi="Times New Roman" w:cs="Times New Roman"/>
          <w:sz w:val="20"/>
          <w:szCs w:val="21"/>
        </w:rPr>
      </w:r>
      <w:r w:rsidR="00E84899">
        <w:rPr>
          <w:rFonts w:ascii="Times New Roman" w:eastAsia="宋体" w:hAnsi="Times New Roman" w:cs="Times New Roman" w:hint="eastAsia"/>
          <w:sz w:val="20"/>
          <w:szCs w:val="21"/>
        </w:rPr>
      </w:r>
    </w:p>
    <w:p w14:paraId="3CD7FDCF" w14:textId="199E619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、完全</w:t>
      </w:r>
      <w:r w:rsidRPr="005D7099">
        <w:rPr>
          <w:rFonts w:ascii="Times New Roman" w:eastAsia="宋体" w:hAnsi="Times New Roman" w:cs="Times New Roman"/>
          <w:sz w:val="20"/>
          <w:szCs w:val="21"/>
        </w:rPr>
        <w:t>LIS</w:t>
      </w:r>
      <w:r w:rsidRPr="005D7099">
        <w:rPr>
          <w:rFonts w:ascii="Times New Roman" w:eastAsia="宋体" w:hAnsi="Times New Roman" w:cs="Times New Roman"/>
          <w:sz w:val="20"/>
          <w:szCs w:val="21"/>
        </w:rPr>
        <w:t>、典型</w:t>
      </w:r>
      <w:r w:rsidRPr="005D7099">
        <w:rPr>
          <w:rFonts w:ascii="Times New Roman" w:eastAsia="宋体" w:hAnsi="Times New Roman" w:cs="Times New Roman"/>
          <w:sz w:val="20"/>
          <w:szCs w:val="21"/>
        </w:rPr>
        <w:t>LIS</w:t>
      </w:r>
      <w:r w:rsidRPr="005D7099">
        <w:rPr>
          <w:rFonts w:ascii="Times New Roman" w:eastAsia="宋体" w:hAnsi="Times New Roman" w:cs="Times New Roman"/>
          <w:sz w:val="20"/>
          <w:szCs w:val="21"/>
        </w:rPr>
        <w:t>和不完全</w:t>
      </w:r>
      <w:r w:rsidRPr="005D7099">
        <w:rPr>
          <w:rFonts w:ascii="Times New Roman" w:eastAsia="宋体" w:hAnsi="Times New Roman" w:cs="Times New Roman"/>
          <w:sz w:val="20"/>
          <w:szCs w:val="21"/>
        </w:rPr>
        <w:t>LIS</w:t>
      </w:r>
      <w:r w:rsidRPr="005D7099">
        <w:rPr>
          <w:rFonts w:ascii="Times New Roman" w:eastAsia="宋体" w:hAnsi="Times New Roman" w:cs="Times New Roman"/>
          <w:sz w:val="20"/>
          <w:szCs w:val="21"/>
        </w:rPr>
        <w:t>是很多病症或事件的结果，包括</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、病毒性感染、或严重的大脑性麻痹。</w:t>
      </w:r>
    </w:p>
    <w:p w14:paraId="3CD7FDD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DD1" w14:textId="78CC57C8"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2</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被集成在某个应用中，从而一起构成独立的提供特定功能的设备被称为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D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DD3" w14:textId="782E31B3" w:rsidR="00E848B3" w:rsidRPr="007147EA" w:rsidRDefault="00A72F8D">
      <w:pPr>
        <w:spacing w:line="300" w:lineRule="auto"/>
        <w:rPr>
          <w:rFonts w:ascii="Times New Roman" w:eastAsia="宋体" w:hAnsi="Times New Roman" w:cs="Times New Roman"/>
          <w:sz w:val="20"/>
          <w:szCs w:val="21"/>
        </w:rPr>
      </w:pPr>
      <w:r w:rsidRPr="007147EA">
        <w:rPr>
          <w:rFonts w:ascii="Times New Roman" w:eastAsia="宋体" w:hAnsi="Times New Roman" w:cs="Times New Roman"/>
          <w:sz w:val="20"/>
          <w:szCs w:val="21"/>
        </w:rPr>
        <w:lastRenderedPageBreak/>
        <w:t>1</w:t>
      </w:r>
      <w:r w:rsidR="00D25C99">
        <w:rPr>
          <w:rFonts w:ascii="Times New Roman" w:eastAsia="宋体" w:hAnsi="Times New Roman" w:cs="Times New Roman" w:hint="eastAsia"/>
          <w:sz w:val="20"/>
          <w:szCs w:val="21"/>
        </w:rPr>
        <w:t>3</w:t>
      </w:r>
      <w:r w:rsidR="00350A50" w:rsidRPr="007147EA">
        <w:rPr>
          <w:rFonts w:ascii="Times New Roman" w:eastAsia="宋体" w:hAnsi="Times New Roman" w:cs="Times New Roman"/>
          <w:sz w:val="20"/>
          <w:szCs w:val="21"/>
        </w:rPr>
        <w:t>、一个逻辑上的</w:t>
      </w:r>
      <w:r w:rsidR="00350A50" w:rsidRPr="007147EA">
        <w:rPr>
          <w:rFonts w:ascii="Times New Roman" w:eastAsia="宋体" w:hAnsi="Times New Roman" w:cs="Times New Roman"/>
          <w:sz w:val="20"/>
          <w:szCs w:val="21"/>
        </w:rPr>
        <w:t>BCI</w:t>
      </w:r>
      <w:r w:rsidR="00350A50" w:rsidRPr="007147EA">
        <w:rPr>
          <w:rFonts w:ascii="Times New Roman" w:eastAsia="宋体" w:hAnsi="Times New Roman" w:cs="Times New Roman"/>
          <w:sz w:val="20"/>
          <w:szCs w:val="21"/>
        </w:rPr>
        <w:t>潜在用户群由</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和</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的人组成（虽然有足够的认知功能，但是无法激活任何肌肉）。</w:t>
      </w:r>
    </w:p>
    <w:p w14:paraId="431E0E11" w14:textId="730E7C50" w:rsidR="007147EA" w:rsidRDefault="00350A50">
      <w:pPr>
        <w:spacing w:line="300" w:lineRule="auto"/>
        <w:rPr>
          <w:rFonts w:ascii="Times New Roman" w:eastAsia="宋体" w:hAnsi="Times New Roman" w:cs="Times New Roman"/>
          <w:color w:val="EE0000"/>
          <w:sz w:val="20"/>
          <w:szCs w:val="21"/>
        </w:rPr>
      </w:pPr>
      <w:r w:rsidRPr="007147EA">
        <w:rPr>
          <w:rFonts w:ascii="Times New Roman" w:eastAsia="宋体" w:hAnsi="Times New Roman" w:cs="Times New Roman"/>
          <w:sz w:val="20"/>
          <w:szCs w:val="21"/>
        </w:rPr>
      </w:r>
      <w:r w:rsidR="00C83F40" w:rsidRPr="007147EA">
        <w:rPr>
          <w:rFonts w:ascii="Times New Roman" w:eastAsia="宋体" w:hAnsi="Times New Roman" w:cs="Times New Roman"/>
          <w:color w:val="000000" w:themeColor="text1"/>
          <w:sz w:val="20"/>
          <w:szCs w:val="21"/>
        </w:rPr>
      </w:r>
      <w:r w:rsidR="00060045" w:rsidRPr="007147EA">
        <w:rPr>
          <w:rFonts w:ascii="Times New Roman" w:eastAsia="宋体" w:hAnsi="Times New Roman" w:cs="Times New Roman"/>
          <w:color w:val="000000" w:themeColor="text1"/>
          <w:sz w:val="20"/>
          <w:szCs w:val="21"/>
        </w:rPr>
      </w:r>
      <w:r w:rsidR="00060045" w:rsidRPr="007147EA">
        <w:rPr>
          <w:rFonts w:ascii="Times New Roman" w:eastAsia="宋体" w:hAnsi="Times New Roman" w:cs="Times New Roman"/>
          <w:color w:val="000000" w:themeColor="text1"/>
          <w:sz w:val="20"/>
          <w:szCs w:val="21"/>
        </w:rPr>
      </w:r>
    </w:p>
    <w:p w14:paraId="3CD7FDD5" w14:textId="677BE750"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4</w:t>
      </w:r>
      <w:r w:rsidR="00350A50" w:rsidRPr="005D7099">
        <w:rPr>
          <w:rFonts w:ascii="Times New Roman" w:eastAsia="宋体" w:hAnsi="Times New Roman" w:cs="Times New Roman"/>
          <w:sz w:val="20"/>
          <w:szCs w:val="21"/>
        </w:rPr>
        <w:t>、诱发</w:t>
      </w:r>
      <w:r w:rsidR="00350A50" w:rsidRPr="005D7099">
        <w:rPr>
          <w:rFonts w:ascii="Times New Roman" w:eastAsia="宋体" w:hAnsi="Times New Roman" w:cs="Times New Roman"/>
          <w:sz w:val="20"/>
          <w:szCs w:val="21"/>
        </w:rPr>
        <w:t>P300</w:t>
      </w:r>
      <w:r w:rsidR="00350A50" w:rsidRPr="005D7099">
        <w:rPr>
          <w:rFonts w:ascii="Times New Roman" w:eastAsia="宋体" w:hAnsi="Times New Roman" w:cs="Times New Roman"/>
          <w:sz w:val="20"/>
          <w:szCs w:val="21"/>
        </w:rPr>
        <w:t>事件相关电位</w:t>
      </w:r>
      <w:r w:rsidR="00350A50" w:rsidRPr="005D7099">
        <w:rPr>
          <w:rFonts w:ascii="Times New Roman" w:eastAsia="宋体" w:hAnsi="Times New Roman" w:cs="Times New Roman"/>
          <w:sz w:val="20"/>
          <w:szCs w:val="21"/>
        </w:rPr>
        <w:t>(P300)</w:t>
      </w:r>
      <w:r w:rsidR="00350A50" w:rsidRPr="005D7099">
        <w:rPr>
          <w:rFonts w:ascii="Times New Roman" w:eastAsia="宋体" w:hAnsi="Times New Roman" w:cs="Times New Roman"/>
          <w:sz w:val="20"/>
          <w:szCs w:val="21"/>
        </w:rPr>
        <w:t>的特定实验范式称为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D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DD7" w14:textId="3A0DFB93"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5</w:t>
      </w:r>
      <w:r w:rsidR="00350A50" w:rsidRPr="005D7099">
        <w:rPr>
          <w:rFonts w:ascii="Times New Roman" w:eastAsia="宋体" w:hAnsi="Times New Roman" w:cs="Times New Roman"/>
          <w:sz w:val="20"/>
          <w:szCs w:val="21"/>
        </w:rPr>
        <w:t>、采用矩阵格式的基于</w:t>
      </w:r>
      <w:r w:rsidR="00350A50" w:rsidRPr="005D7099">
        <w:rPr>
          <w:rFonts w:ascii="Times New Roman" w:eastAsia="宋体" w:hAnsi="Times New Roman" w:cs="Times New Roman"/>
          <w:sz w:val="20"/>
          <w:szCs w:val="21"/>
        </w:rPr>
        <w:t>P300</w:t>
      </w:r>
      <w:r w:rsidR="00350A50" w:rsidRPr="005D7099">
        <w:rPr>
          <w:rFonts w:ascii="Times New Roman" w:eastAsia="宋体" w:hAnsi="Times New Roman" w:cs="Times New Roman"/>
          <w:sz w:val="20"/>
          <w:szCs w:val="21"/>
        </w:rPr>
        <w:t>的</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系统，其性能在一定程度上可能取决于用户注视目标时的</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D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DB" w14:textId="520639F6"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6</w:t>
      </w:r>
      <w:r w:rsidR="00350A50" w:rsidRPr="005D7099">
        <w:rPr>
          <w:rFonts w:ascii="Times New Roman" w:eastAsia="宋体" w:hAnsi="Times New Roman" w:cs="Times New Roman"/>
          <w:sz w:val="20"/>
          <w:szCs w:val="21"/>
        </w:rPr>
        <w:t>、采集到的信号可以被</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如</w:t>
      </w:r>
      <w:r w:rsidR="00350A50" w:rsidRPr="005D7099">
        <w:rPr>
          <w:rFonts w:ascii="Times New Roman" w:eastAsia="宋体" w:hAnsi="Times New Roman" w:cs="Times New Roman"/>
          <w:sz w:val="20"/>
          <w:szCs w:val="21"/>
        </w:rPr>
        <w:t>EMG</w:t>
      </w:r>
      <w:r w:rsidR="00350A50" w:rsidRPr="005D7099">
        <w:rPr>
          <w:rFonts w:ascii="Times New Roman" w:eastAsia="宋体" w:hAnsi="Times New Roman" w:cs="Times New Roman"/>
          <w:sz w:val="20"/>
          <w:szCs w:val="21"/>
        </w:rPr>
        <w:t>活动、</w:t>
      </w:r>
      <w:r w:rsidR="00350A50" w:rsidRPr="005D7099">
        <w:rPr>
          <w:rFonts w:ascii="Times New Roman" w:eastAsia="宋体" w:hAnsi="Times New Roman" w:cs="Times New Roman"/>
          <w:sz w:val="20"/>
          <w:szCs w:val="21"/>
        </w:rPr>
        <w:t>ECG</w:t>
      </w:r>
      <w:r w:rsidR="00350A50" w:rsidRPr="005D7099">
        <w:rPr>
          <w:rFonts w:ascii="Times New Roman" w:eastAsia="宋体" w:hAnsi="Times New Roman" w:cs="Times New Roman"/>
          <w:sz w:val="20"/>
          <w:szCs w:val="21"/>
        </w:rPr>
        <w:t>活动、</w:t>
      </w:r>
      <w:r w:rsidR="00350A50" w:rsidRPr="005D7099">
        <w:rPr>
          <w:rFonts w:ascii="Times New Roman" w:eastAsia="宋体" w:hAnsi="Times New Roman" w:cs="Times New Roman"/>
          <w:sz w:val="20"/>
          <w:szCs w:val="21"/>
        </w:rPr>
        <w:t>EOG</w:t>
      </w:r>
      <w:r w:rsidR="00350A50" w:rsidRPr="005D7099">
        <w:rPr>
          <w:rFonts w:ascii="Times New Roman" w:eastAsia="宋体" w:hAnsi="Times New Roman" w:cs="Times New Roman"/>
          <w:sz w:val="20"/>
          <w:szCs w:val="21"/>
        </w:rPr>
        <w:t>活动</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如电极振动、运动电势、</w:t>
      </w:r>
      <w:r w:rsidR="00350A50" w:rsidRPr="005D7099">
        <w:rPr>
          <w:rFonts w:ascii="Times New Roman" w:eastAsia="宋体" w:hAnsi="Times New Roman" w:cs="Times New Roman"/>
          <w:sz w:val="20"/>
          <w:szCs w:val="21"/>
        </w:rPr>
        <w:t>DC</w:t>
      </w:r>
      <w:r w:rsidR="00350A50" w:rsidRPr="005D7099">
        <w:rPr>
          <w:rFonts w:ascii="Times New Roman" w:eastAsia="宋体" w:hAnsi="Times New Roman" w:cs="Times New Roman"/>
          <w:sz w:val="20"/>
          <w:szCs w:val="21"/>
        </w:rPr>
        <w:t>偏置</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 xml:space="preserve"> (</w:t>
      </w:r>
      <w:r w:rsidR="00350A50" w:rsidRPr="005D7099">
        <w:rPr>
          <w:rFonts w:ascii="Times New Roman" w:eastAsia="宋体" w:hAnsi="Times New Roman" w:cs="Times New Roman"/>
          <w:sz w:val="20"/>
          <w:szCs w:val="21"/>
        </w:rPr>
        <w:t>如与电力线的电容或电感耦合</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以及放大和数字化过程中</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所污染。</w:t>
      </w:r>
    </w:p>
    <w:p w14:paraId="3CD7FDD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DDD" w14:textId="2B0A2258"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17</w:t>
      </w:r>
      <w:r w:rsidR="00350A50" w:rsidRPr="005D7099">
        <w:rPr>
          <w:rFonts w:ascii="Times New Roman" w:eastAsia="宋体" w:hAnsi="Times New Roman" w:cs="Times New Roman"/>
          <w:sz w:val="20"/>
          <w:szCs w:val="21"/>
        </w:rPr>
        <w:t>、异步协议区分</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。这种操作模式允许用户在任何想要的时刻使用</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，异步协议可以在用户和</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之间获得更加自然和动态的交互。</w:t>
      </w:r>
    </w:p>
    <w:p w14:paraId="3CD7FDD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DE3" w14:textId="4D83E2A6" w:rsidR="00E848B3" w:rsidRPr="005D7099" w:rsidRDefault="00D25C99">
      <w:pPr>
        <w:rPr>
          <w:rFonts w:ascii="Times New Roman" w:eastAsia="宋体" w:hAnsi="Times New Roman" w:cs="Times New Roman"/>
          <w:sz w:val="20"/>
          <w:szCs w:val="21"/>
        </w:rPr>
      </w:pPr>
      <w:r>
        <w:rPr>
          <w:rFonts w:ascii="Times New Roman" w:eastAsia="宋体" w:hAnsi="Times New Roman" w:cs="Times New Roman" w:hint="eastAsia"/>
          <w:sz w:val="20"/>
          <w:szCs w:val="21"/>
        </w:rPr>
        <w:t>18</w:t>
      </w:r>
      <w:r w:rsidR="00350A50" w:rsidRPr="005D7099">
        <w:rPr>
          <w:rFonts w:ascii="Times New Roman" w:eastAsia="宋体" w:hAnsi="Times New Roman" w:cs="Times New Roman"/>
          <w:sz w:val="20"/>
          <w:szCs w:val="21"/>
        </w:rPr>
        <w:t>、与</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比较，</w:t>
      </w:r>
      <w:proofErr w:type="spellStart"/>
      <w:r w:rsidR="00350A50" w:rsidRPr="005D7099">
        <w:rPr>
          <w:rFonts w:ascii="Times New Roman" w:eastAsia="宋体" w:hAnsi="Times New Roman" w:cs="Times New Roman"/>
          <w:sz w:val="20"/>
          <w:szCs w:val="21"/>
        </w:rPr>
        <w:t>ECoG</w:t>
      </w:r>
      <w:proofErr w:type="spellEnd"/>
      <w:r w:rsidR="00350A50" w:rsidRPr="005D7099">
        <w:rPr>
          <w:rFonts w:ascii="Times New Roman" w:eastAsia="宋体" w:hAnsi="Times New Roman" w:cs="Times New Roman"/>
          <w:sz w:val="20"/>
          <w:szCs w:val="21"/>
        </w:rPr>
        <w:t>具有更宽的带宽，为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E4" w14:textId="3DC0780F"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00401402">
        <w:rPr>
          <w:rFonts w:ascii="Times New Roman" w:eastAsia="宋体" w:hAnsi="Times New Roman" w:cs="Times New Roman" w:hint="eastAsia"/>
          <w:sz w:val="20"/>
          <w:szCs w:val="21"/>
        </w:rPr>
      </w:r>
      <w:r w:rsidRPr="005D7099">
        <w:rPr>
          <w:rFonts w:ascii="Times New Roman" w:eastAsia="宋体" w:hAnsi="Times New Roman" w:cs="Times New Roman"/>
          <w:sz w:val="20"/>
          <w:szCs w:val="21"/>
        </w:rPr>
      </w:r>
    </w:p>
    <w:p w14:paraId="3CD7FDE5" w14:textId="42143E06"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19</w:t>
      </w:r>
      <w:r w:rsidR="00350A50" w:rsidRPr="005D7099">
        <w:rPr>
          <w:rFonts w:ascii="Times New Roman" w:eastAsia="宋体" w:hAnsi="Times New Roman" w:cs="Times New Roman"/>
          <w:sz w:val="20"/>
          <w:szCs w:val="21"/>
        </w:rPr>
        <w:t>、对</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研发具有最直接益处的两种测量大脑代谢活动方法分别为：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p>
    <w:p w14:paraId="3CD7FDE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E7" w14:textId="0E5C8952"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0</w:t>
      </w:r>
      <w:r w:rsidR="00350A50" w:rsidRPr="005D7099">
        <w:rPr>
          <w:rFonts w:ascii="Times New Roman" w:eastAsia="宋体" w:hAnsi="Times New Roman" w:cs="Times New Roman"/>
          <w:sz w:val="20"/>
          <w:szCs w:val="21"/>
        </w:rPr>
        <w:t>、闭锁综合征通过症状可以分为三个阶段：</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E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711003BC" w14:textId="7865B249" w:rsidR="00E848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1</w:t>
      </w:r>
      <w:r w:rsidR="00350A50" w:rsidRPr="005D7099">
        <w:rPr>
          <w:rFonts w:ascii="Times New Roman" w:eastAsia="宋体" w:hAnsi="Times New Roman" w:cs="Times New Roman"/>
          <w:sz w:val="20"/>
          <w:szCs w:val="21"/>
        </w:rPr>
        <w:t>、目前的</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主要是</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，即是</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而不是用户决定何时产生输出。理想的情况是，</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应该是</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（即自定节奏），并且用户的大脑信号仅当产生</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输出时才进行控制。</w:t>
      </w:r>
    </w:p>
    <w:p w14:paraId="3CD7FDE9" w14:textId="4B32A5D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EA" w14:textId="687E96D1"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2</w:t>
      </w:r>
      <w:r w:rsidR="00350A50" w:rsidRPr="005D7099">
        <w:rPr>
          <w:rFonts w:ascii="Times New Roman" w:eastAsia="宋体" w:hAnsi="Times New Roman" w:cs="Times New Roman"/>
          <w:sz w:val="20"/>
          <w:szCs w:val="21"/>
        </w:rPr>
        <w:t>、为了实现真正实用的、有效的</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，我们必须解决领域里三个关键的问题，其中最困难的问题是：</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E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DEC" w14:textId="767F6A6B"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3</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系统可能被用来增强神经肌肉的性能，使其超越常规可能的性能。例如，</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检测特定于目标刺激的脑电特征，增加检测任务的</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E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EE" w14:textId="74A2F0A1" w:rsidR="00E848B3" w:rsidRPr="007147EA"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4</w:t>
      </w:r>
      <w:r w:rsidR="00350A50" w:rsidRPr="005D7099">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微电极暴露在外的记录区域尺度很小，微电极具有很高的阻抗，一般为</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到几兆欧。因此，信号通常在传输给主放大器之前由一个距离电极较近的</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放大，这可以降低信号的环境噪声。</w:t>
      </w:r>
    </w:p>
    <w:p w14:paraId="3CD7FDEF" w14:textId="58AECBF3" w:rsidR="00E848B3" w:rsidRPr="009D7925" w:rsidRDefault="00350A50">
      <w:pPr>
        <w:spacing w:line="300" w:lineRule="auto"/>
        <w:rPr>
          <w:rFonts w:ascii="Times New Roman" w:eastAsia="宋体" w:hAnsi="Times New Roman" w:cs="Times New Roman" w:hint="eastAsia"/>
          <w:color w:val="EE0000"/>
          <w:sz w:val="20"/>
          <w:szCs w:val="21"/>
        </w:rPr>
      </w:pPr>
      <w:r w:rsidRPr="007147EA">
        <w:rPr>
          <w:rFonts w:ascii="Times New Roman" w:eastAsia="宋体" w:hAnsi="Times New Roman" w:cs="Times New Roman"/>
          <w:sz w:val="20"/>
          <w:szCs w:val="21"/>
        </w:rPr>
      </w:r>
      <w:proofErr w:type="gramStart"/>
      <w:r w:rsidRPr="007147EA">
        <w:rPr>
          <w:rFonts w:ascii="Times New Roman" w:eastAsia="宋体" w:hAnsi="Times New Roman" w:cs="Times New Roman"/>
          <w:sz w:val="20"/>
          <w:szCs w:val="21"/>
        </w:rPr>
      </w:r>
      <w:r w:rsidR="007147EA" w:rsidRPr="007147EA">
        <w:rPr>
          <w:rFonts w:ascii="Times New Roman" w:eastAsia="宋体" w:hAnsi="Times New Roman" w:cs="Times New Roman" w:hint="eastAsia"/>
          <w:sz w:val="20"/>
          <w:szCs w:val="21"/>
        </w:rPr>
      </w:r>
      <w:r w:rsidRPr="007147EA">
        <w:rPr>
          <w:rFonts w:ascii="Times New Roman" w:eastAsia="宋体" w:hAnsi="Times New Roman" w:cs="Times New Roman"/>
          <w:sz w:val="20"/>
          <w:szCs w:val="21"/>
        </w:rPr>
      </w:r>
      <w:proofErr w:type="gramEnd"/>
      <w:r w:rsidRPr="007147EA">
        <w:rPr>
          <w:rFonts w:ascii="Times New Roman" w:eastAsia="宋体" w:hAnsi="Times New Roman" w:cs="Times New Roman"/>
          <w:sz w:val="20"/>
          <w:szCs w:val="21"/>
        </w:rPr>
      </w:r>
      <w:r w:rsidRPr="007147EA">
        <w:rPr>
          <w:rFonts w:ascii="Times New Roman" w:eastAsia="宋体" w:hAnsi="Times New Roman" w:cs="Times New Roman"/>
          <w:sz w:val="20"/>
          <w:szCs w:val="21"/>
        </w:rPr>
      </w:r>
      <w:r w:rsidRPr="007147EA">
        <w:rPr>
          <w:rFonts w:ascii="Times New Roman" w:eastAsia="宋体" w:hAnsi="Times New Roman" w:cs="Times New Roman"/>
          <w:sz w:val="20"/>
          <w:szCs w:val="21"/>
        </w:rPr>
      </w:r>
    </w:p>
    <w:p w14:paraId="3CD7FDF0" w14:textId="695749E9"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5</w:t>
      </w:r>
      <w:r w:rsidR="00350A50" w:rsidRPr="005D7099">
        <w:rPr>
          <w:rFonts w:ascii="Times New Roman" w:eastAsia="宋体" w:hAnsi="Times New Roman" w:cs="Times New Roman"/>
          <w:sz w:val="20"/>
          <w:szCs w:val="21"/>
        </w:rPr>
        <w:t>、对于记录动作电位（尖峰）而言，信号质量通常用</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进行描述。</w:t>
      </w:r>
    </w:p>
    <w:p w14:paraId="3CD7FDF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F2" w14:textId="33716404" w:rsidR="00E848B3" w:rsidRPr="009D7925" w:rsidRDefault="00A72F8D">
      <w:pPr>
        <w:rPr>
          <w:rFonts w:ascii="Times New Roman" w:eastAsia="宋体" w:hAnsi="Times New Roman" w:cs="Times New Roman"/>
          <w:sz w:val="20"/>
          <w:szCs w:val="21"/>
        </w:rPr>
      </w:pPr>
      <w:r w:rsidRPr="009D7925">
        <w:rPr>
          <w:rFonts w:ascii="Times New Roman" w:eastAsia="宋体" w:hAnsi="Times New Roman" w:cs="Times New Roman"/>
          <w:sz w:val="20"/>
          <w:szCs w:val="21"/>
        </w:rPr>
        <w:lastRenderedPageBreak/>
        <w:t>2</w:t>
      </w:r>
      <w:r w:rsidR="00D25C99">
        <w:rPr>
          <w:rFonts w:ascii="Times New Roman" w:eastAsia="宋体" w:hAnsi="Times New Roman" w:cs="Times New Roman" w:hint="eastAsia"/>
          <w:sz w:val="20"/>
          <w:szCs w:val="21"/>
        </w:rPr>
        <w:t>6</w:t>
      </w:r>
      <w:r w:rsidR="00350A50" w:rsidRPr="009D7925">
        <w:rPr>
          <w:rFonts w:ascii="Times New Roman" w:eastAsia="宋体" w:hAnsi="Times New Roman" w:cs="Times New Roman"/>
          <w:sz w:val="20"/>
          <w:szCs w:val="21"/>
        </w:rPr>
        <w:t>、顶叶皮层由</w:t>
      </w:r>
      <w:r w:rsidR="00350A50" w:rsidRPr="009D7925">
        <w:rPr>
          <w:rFonts w:ascii="Times New Roman" w:eastAsia="宋体" w:hAnsi="Times New Roman" w:cs="Times New Roman"/>
          <w:kern w:val="0"/>
          <w:sz w:val="20"/>
          <w:szCs w:val="21"/>
          <w:u w:val="single"/>
        </w:rPr>
        <w:t xml:space="preserve">             </w:t>
      </w:r>
      <w:r w:rsidR="00350A50" w:rsidRPr="009D7925">
        <w:rPr>
          <w:rFonts w:ascii="Times New Roman" w:eastAsia="宋体" w:hAnsi="Times New Roman" w:cs="Times New Roman"/>
          <w:sz w:val="20"/>
          <w:szCs w:val="21"/>
        </w:rPr>
        <w:t>和</w:t>
      </w:r>
      <w:r w:rsidR="00350A50" w:rsidRPr="009D7925">
        <w:rPr>
          <w:rFonts w:ascii="Times New Roman" w:eastAsia="宋体" w:hAnsi="Times New Roman" w:cs="Times New Roman"/>
          <w:kern w:val="0"/>
          <w:sz w:val="20"/>
          <w:szCs w:val="21"/>
          <w:u w:val="single"/>
        </w:rPr>
        <w:t xml:space="preserve">             </w:t>
      </w:r>
      <w:r w:rsidR="00350A50" w:rsidRPr="009D7925">
        <w:rPr>
          <w:rFonts w:ascii="Times New Roman" w:eastAsia="宋体" w:hAnsi="Times New Roman" w:cs="Times New Roman"/>
          <w:sz w:val="20"/>
          <w:szCs w:val="21"/>
        </w:rPr>
        <w:t>部分组成</w:t>
      </w:r>
    </w:p>
    <w:p w14:paraId="3CD7FDF3" w14:textId="744EE4C1" w:rsidR="00E848B3" w:rsidRPr="009D7925" w:rsidRDefault="00350A50">
      <w:pPr>
        <w:rPr>
          <w:rFonts w:ascii="Times New Roman" w:eastAsia="宋体" w:hAnsi="Times New Roman" w:cs="Times New Roman"/>
          <w:color w:val="EE0000"/>
          <w:sz w:val="20"/>
          <w:szCs w:val="21"/>
        </w:rPr>
      </w:pPr>
      <w:r w:rsidRPr="009D7925">
        <w:rPr>
          <w:rFonts w:ascii="Times New Roman" w:eastAsia="宋体" w:hAnsi="Times New Roman" w:cs="Times New Roman"/>
          <w:sz w:val="20"/>
          <w:szCs w:val="21"/>
        </w:rPr>
      </w:r>
      <w:r w:rsidR="009D7925">
        <w:rPr>
          <w:rFonts w:ascii="Times New Roman" w:eastAsia="宋体" w:hAnsi="Times New Roman" w:cs="Times New Roman" w:hint="eastAsia"/>
          <w:sz w:val="20"/>
          <w:szCs w:val="21"/>
        </w:rPr>
      </w:r>
    </w:p>
    <w:p w14:paraId="3CD7FDF4" w14:textId="282E7737" w:rsidR="00E848B3" w:rsidRPr="005D7099" w:rsidRDefault="00D25C99">
      <w:pPr>
        <w:rPr>
          <w:rFonts w:ascii="Times New Roman" w:eastAsia="宋体" w:hAnsi="Times New Roman" w:cs="Times New Roman"/>
          <w:sz w:val="20"/>
          <w:szCs w:val="21"/>
        </w:rPr>
      </w:pPr>
      <w:r>
        <w:rPr>
          <w:rFonts w:ascii="Times New Roman" w:eastAsia="宋体" w:hAnsi="Times New Roman" w:cs="Times New Roman" w:hint="eastAsia"/>
          <w:sz w:val="20"/>
          <w:szCs w:val="21"/>
        </w:rPr>
        <w:t>27</w:t>
      </w:r>
      <w:r w:rsidR="00350A50" w:rsidRPr="005D7099">
        <w:rPr>
          <w:rFonts w:ascii="Times New Roman" w:eastAsia="宋体" w:hAnsi="Times New Roman" w:cs="Times New Roman"/>
          <w:sz w:val="20"/>
          <w:szCs w:val="21"/>
        </w:rPr>
        <w:t>、运动前区由</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部分组成</w:t>
      </w:r>
    </w:p>
    <w:p w14:paraId="3CD7FDF5"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DFE" w14:textId="36C6D7F9" w:rsidR="00E848B3" w:rsidRPr="005D7099" w:rsidRDefault="00D25C99">
      <w:pPr>
        <w:rPr>
          <w:rFonts w:ascii="Times New Roman" w:eastAsia="宋体" w:hAnsi="Times New Roman" w:cs="Times New Roman"/>
          <w:sz w:val="20"/>
          <w:szCs w:val="21"/>
        </w:rPr>
      </w:pPr>
      <w:r>
        <w:rPr>
          <w:rFonts w:ascii="Times New Roman" w:eastAsia="宋体" w:hAnsi="Times New Roman" w:cs="Times New Roman" w:hint="eastAsia"/>
          <w:sz w:val="20"/>
          <w:szCs w:val="21"/>
        </w:rPr>
        <w:t>28</w:t>
      </w:r>
      <w:r w:rsidR="00350A50" w:rsidRPr="005D7099">
        <w:rPr>
          <w:rFonts w:ascii="Times New Roman" w:eastAsia="宋体" w:hAnsi="Times New Roman" w:cs="Times New Roman"/>
          <w:sz w:val="20"/>
          <w:szCs w:val="21"/>
        </w:rPr>
        <w:t>、中风康复常用的方法有</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w:t>
      </w:r>
    </w:p>
    <w:p w14:paraId="3CD7FDFF" w14:textId="4A470406"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00E84899">
        <w:rPr>
          <w:rFonts w:ascii="Times New Roman" w:eastAsia="宋体" w:hAnsi="Times New Roman" w:cs="Times New Roman" w:hint="eastAsia"/>
          <w:sz w:val="20"/>
          <w:szCs w:val="21"/>
        </w:rPr>
      </w:r>
    </w:p>
    <w:p w14:paraId="3CD7FE00" w14:textId="2C68DF95" w:rsidR="00E848B3" w:rsidRPr="005D7099" w:rsidRDefault="00D25C99">
      <w:pPr>
        <w:rPr>
          <w:rFonts w:ascii="Times New Roman" w:eastAsia="宋体" w:hAnsi="Times New Roman" w:cs="Times New Roman"/>
          <w:sz w:val="20"/>
          <w:szCs w:val="21"/>
        </w:rPr>
      </w:pPr>
      <w:r>
        <w:rPr>
          <w:rFonts w:ascii="Times New Roman" w:eastAsia="宋体" w:hAnsi="Times New Roman" w:cs="Times New Roman" w:hint="eastAsia"/>
          <w:sz w:val="20"/>
          <w:szCs w:val="21"/>
        </w:rPr>
        <w:t>29</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神经接口按植入位置可分为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 xml:space="preserve"> </w:t>
      </w:r>
      <w:r w:rsidR="00350A50" w:rsidRPr="005D7099">
        <w:rPr>
          <w:rFonts w:ascii="Times New Roman" w:eastAsia="宋体" w:hAnsi="Times New Roman" w:cs="Times New Roman"/>
          <w:sz w:val="20"/>
          <w:szCs w:val="21"/>
        </w:rPr>
        <w:t>三类。</w:t>
      </w:r>
    </w:p>
    <w:p w14:paraId="3CD7FE0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02" w14:textId="5AAFF6A1"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0</w:t>
      </w:r>
      <w:r w:rsidR="00350A50" w:rsidRPr="005D7099">
        <w:rPr>
          <w:rFonts w:ascii="Times New Roman" w:eastAsia="宋体" w:hAnsi="Times New Roman" w:cs="Times New Roman"/>
          <w:sz w:val="20"/>
          <w:szCs w:val="21"/>
        </w:rPr>
        <w:t>、信号处理中常用的数字滤波器有：</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、带阻滤波器。</w:t>
      </w:r>
    </w:p>
    <w:p w14:paraId="3CD7FE03"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E04" w14:textId="1B7B9F6A" w:rsidR="00E848B3" w:rsidRPr="007147EA" w:rsidRDefault="00A72F8D">
      <w:pPr>
        <w:rPr>
          <w:rFonts w:ascii="Times New Roman" w:eastAsia="宋体" w:hAnsi="Times New Roman" w:cs="Times New Roman"/>
          <w:sz w:val="20"/>
          <w:szCs w:val="21"/>
        </w:rPr>
      </w:pPr>
      <w:r w:rsidRPr="007147EA">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1</w:t>
      </w:r>
      <w:r w:rsidR="00350A50" w:rsidRPr="007147EA">
        <w:rPr>
          <w:rFonts w:ascii="Times New Roman" w:eastAsia="宋体" w:hAnsi="Times New Roman" w:cs="Times New Roman"/>
          <w:sz w:val="20"/>
          <w:szCs w:val="21"/>
        </w:rPr>
        <w:t>、预处理是提高脑电信号分类算法性能的重要步骤，常见的预处理方法包括：</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p>
    <w:p w14:paraId="3CD7FE05" w14:textId="57911543" w:rsidR="00E848B3" w:rsidRPr="005D7099" w:rsidRDefault="00350A50">
      <w:pPr>
        <w:rPr>
          <w:rFonts w:ascii="Times New Roman" w:eastAsia="宋体" w:hAnsi="Times New Roman" w:cs="Times New Roman"/>
          <w:sz w:val="20"/>
          <w:szCs w:val="21"/>
        </w:rPr>
      </w:pPr>
      <w:r w:rsidRPr="007147EA">
        <w:rPr>
          <w:rFonts w:ascii="Times New Roman" w:eastAsia="宋体" w:hAnsi="Times New Roman" w:cs="Times New Roman"/>
          <w:sz w:val="20"/>
          <w:szCs w:val="21"/>
        </w:rPr>
      </w:r>
      <w:r w:rsidR="00E84899">
        <w:rPr>
          <w:rFonts w:ascii="Times New Roman" w:eastAsia="宋体" w:hAnsi="Times New Roman" w:cs="Times New Roman" w:hint="eastAsia"/>
          <w:sz w:val="20"/>
          <w:szCs w:val="21"/>
        </w:rPr>
      </w:r>
      <w:r w:rsidR="00E84899" w:rsidRPr="007147EA">
        <w:rPr>
          <w:rFonts w:ascii="Times New Roman" w:eastAsia="宋体" w:hAnsi="Times New Roman" w:cs="Times New Roman"/>
          <w:color w:val="000000" w:themeColor="text1"/>
          <w:sz w:val="20"/>
          <w:szCs w:val="21"/>
        </w:rPr>
      </w:r>
    </w:p>
    <w:p w14:paraId="3CD7FE06" w14:textId="2E1F7675" w:rsidR="00E848B3" w:rsidRPr="007147EA" w:rsidRDefault="00A72F8D">
      <w:pPr>
        <w:rPr>
          <w:rFonts w:ascii="Times New Roman" w:eastAsia="宋体" w:hAnsi="Times New Roman" w:cs="Times New Roman"/>
          <w:sz w:val="20"/>
          <w:szCs w:val="21"/>
        </w:rPr>
      </w:pPr>
      <w:r w:rsidRPr="007147EA">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2</w:t>
      </w:r>
      <w:r w:rsidR="00350A50" w:rsidRPr="007147EA">
        <w:rPr>
          <w:rFonts w:ascii="Times New Roman" w:eastAsia="宋体" w:hAnsi="Times New Roman" w:cs="Times New Roman"/>
          <w:sz w:val="20"/>
          <w:szCs w:val="21"/>
        </w:rPr>
        <w:t>、</w:t>
      </w:r>
      <w:proofErr w:type="gramStart"/>
      <w:r w:rsidR="00350A50" w:rsidRPr="007147EA">
        <w:rPr>
          <w:rFonts w:ascii="Times New Roman" w:eastAsia="宋体" w:hAnsi="Times New Roman" w:cs="Times New Roman"/>
          <w:sz w:val="20"/>
          <w:szCs w:val="21"/>
        </w:rPr>
        <w:t>脑机接口</w:t>
      </w:r>
      <w:proofErr w:type="gramEnd"/>
      <w:r w:rsidR="00350A50" w:rsidRPr="007147EA">
        <w:rPr>
          <w:rFonts w:ascii="Times New Roman" w:eastAsia="宋体" w:hAnsi="Times New Roman" w:cs="Times New Roman"/>
          <w:sz w:val="20"/>
          <w:szCs w:val="21"/>
        </w:rPr>
        <w:t>中常用的特征类型有：</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p>
    <w:p w14:paraId="3CD7FE07" w14:textId="275E5A84" w:rsidR="00E848B3" w:rsidRPr="00A925B7" w:rsidRDefault="00350A50">
      <w:pPr>
        <w:rPr>
          <w:rFonts w:ascii="Times New Roman" w:eastAsia="宋体" w:hAnsi="Times New Roman" w:cs="Times New Roman"/>
          <w:color w:val="EE0000"/>
          <w:sz w:val="20"/>
          <w:szCs w:val="21"/>
        </w:rPr>
      </w:pPr>
      <w:r w:rsidRPr="007147EA">
        <w:rPr>
          <w:rFonts w:ascii="Times New Roman" w:eastAsia="宋体" w:hAnsi="Times New Roman" w:cs="Times New Roman"/>
          <w:sz w:val="20"/>
          <w:szCs w:val="21"/>
        </w:rPr>
      </w:r>
      <w:r w:rsidR="00A925B7" w:rsidRPr="007147EA">
        <w:rPr>
          <w:rFonts w:ascii="Times New Roman" w:eastAsia="宋体" w:hAnsi="Times New Roman" w:cs="Times New Roman"/>
          <w:color w:val="000000" w:themeColor="text1"/>
          <w:sz w:val="20"/>
          <w:szCs w:val="21"/>
        </w:rPr>
      </w:r>
    </w:p>
    <w:p w14:paraId="3CD7FE10" w14:textId="6A690650"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3</w:t>
      </w:r>
      <w:r w:rsidR="00350A50" w:rsidRPr="005D7099">
        <w:rPr>
          <w:rFonts w:ascii="Times New Roman" w:eastAsia="宋体" w:hAnsi="Times New Roman" w:cs="Times New Roman"/>
          <w:sz w:val="20"/>
          <w:szCs w:val="21"/>
        </w:rPr>
        <w:t>、皮层脑电</w:t>
      </w:r>
      <w:r w:rsidR="00350A50" w:rsidRPr="005D7099">
        <w:rPr>
          <w:rFonts w:ascii="Times New Roman" w:eastAsia="宋体" w:hAnsi="Times New Roman" w:cs="Times New Roman"/>
          <w:sz w:val="20"/>
          <w:szCs w:val="21"/>
        </w:rPr>
        <w:t>(</w:t>
      </w:r>
      <w:proofErr w:type="spellStart"/>
      <w:r w:rsidR="00350A50" w:rsidRPr="005D7099">
        <w:rPr>
          <w:rFonts w:ascii="Times New Roman" w:eastAsia="宋体" w:hAnsi="Times New Roman" w:cs="Times New Roman"/>
          <w:sz w:val="20"/>
          <w:szCs w:val="21"/>
        </w:rPr>
        <w:t>ECoG</w:t>
      </w:r>
      <w:proofErr w:type="spellEnd"/>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可能提供高于</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的性能，并且需要更少的训练，这个优势可能主要是由于</w:t>
      </w:r>
      <w:proofErr w:type="spellStart"/>
      <w:r w:rsidR="00350A50" w:rsidRPr="005D7099">
        <w:rPr>
          <w:rFonts w:ascii="Times New Roman" w:eastAsia="宋体" w:hAnsi="Times New Roman" w:cs="Times New Roman"/>
          <w:sz w:val="20"/>
          <w:szCs w:val="21"/>
        </w:rPr>
        <w:t>ECoG</w:t>
      </w:r>
      <w:proofErr w:type="spellEnd"/>
      <w:r w:rsidR="00350A50" w:rsidRPr="005D7099">
        <w:rPr>
          <w:rFonts w:ascii="Times New Roman" w:eastAsia="宋体" w:hAnsi="Times New Roman" w:cs="Times New Roman"/>
          <w:sz w:val="20"/>
          <w:szCs w:val="21"/>
        </w:rPr>
        <w:t>能够记录</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活动，而</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中却无法得到。</w:t>
      </w:r>
    </w:p>
    <w:p w14:paraId="3CD7FE1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14" w14:textId="37521040"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4</w:t>
      </w:r>
      <w:r w:rsidR="00350A50" w:rsidRPr="005D7099">
        <w:rPr>
          <w:rFonts w:ascii="Times New Roman" w:eastAsia="宋体" w:hAnsi="Times New Roman" w:cs="Times New Roman"/>
          <w:sz w:val="20"/>
          <w:szCs w:val="21"/>
        </w:rPr>
        <w:t>、在</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信号中，</w:t>
      </w:r>
      <w:r w:rsidR="00350A50" w:rsidRPr="005D7099">
        <w:rPr>
          <w:rFonts w:ascii="Times New Roman" w:eastAsia="宋体" w:hAnsi="Times New Roman" w:cs="Times New Roman"/>
          <w:sz w:val="20"/>
          <w:szCs w:val="21"/>
        </w:rPr>
        <w:t>α</w:t>
      </w:r>
      <w:r w:rsidR="00350A50" w:rsidRPr="005D7099">
        <w:rPr>
          <w:rFonts w:ascii="Times New Roman" w:eastAsia="宋体" w:hAnsi="Times New Roman" w:cs="Times New Roman"/>
          <w:sz w:val="20"/>
          <w:szCs w:val="21"/>
        </w:rPr>
        <w:t>波（</w:t>
      </w:r>
      <w:r w:rsidR="00350A50" w:rsidRPr="005D7099">
        <w:rPr>
          <w:rFonts w:ascii="Times New Roman" w:eastAsia="宋体" w:hAnsi="Times New Roman" w:cs="Times New Roman"/>
          <w:sz w:val="20"/>
          <w:szCs w:val="21"/>
        </w:rPr>
        <w:t>8-13Hz</w:t>
      </w:r>
      <w:r w:rsidR="00350A50" w:rsidRPr="005D7099">
        <w:rPr>
          <w:rFonts w:ascii="Times New Roman" w:eastAsia="宋体" w:hAnsi="Times New Roman" w:cs="Times New Roman"/>
          <w:sz w:val="20"/>
          <w:szCs w:val="21"/>
        </w:rPr>
        <w:t>）主要出现在大脑的</w:t>
      </w:r>
      <w:r w:rsidR="00350A50" w:rsidRPr="005D7099">
        <w:rPr>
          <w:rFonts w:ascii="Times New Roman" w:eastAsia="宋体" w:hAnsi="Times New Roman" w:cs="Times New Roman"/>
          <w:sz w:val="20"/>
          <w:szCs w:val="21"/>
        </w:rPr>
        <w:t xml:space="preserve">________ </w:t>
      </w:r>
      <w:r w:rsidR="00350A50" w:rsidRPr="005D7099">
        <w:rPr>
          <w:rFonts w:ascii="Times New Roman" w:eastAsia="宋体" w:hAnsi="Times New Roman" w:cs="Times New Roman"/>
          <w:sz w:val="20"/>
          <w:szCs w:val="21"/>
        </w:rPr>
        <w:t>区域。</w:t>
      </w:r>
    </w:p>
    <w:p w14:paraId="3CD7FE15"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E16" w14:textId="38732C9C" w:rsidR="00E848B3" w:rsidRPr="007147EA"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5</w:t>
      </w:r>
      <w:r w:rsidR="00350A50" w:rsidRPr="005D7099">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多模态</w:t>
      </w:r>
      <w:proofErr w:type="gramStart"/>
      <w:r w:rsidR="00350A50" w:rsidRPr="007147EA">
        <w:rPr>
          <w:rFonts w:ascii="Times New Roman" w:eastAsia="宋体" w:hAnsi="Times New Roman" w:cs="Times New Roman"/>
          <w:sz w:val="20"/>
          <w:szCs w:val="21"/>
        </w:rPr>
        <w:t>脑机接口</w:t>
      </w:r>
      <w:proofErr w:type="gramEnd"/>
      <w:r w:rsidR="00350A50" w:rsidRPr="007147EA">
        <w:rPr>
          <w:rFonts w:ascii="Times New Roman" w:eastAsia="宋体" w:hAnsi="Times New Roman" w:cs="Times New Roman"/>
          <w:sz w:val="20"/>
          <w:szCs w:val="21"/>
        </w:rPr>
        <w:t>中，</w:t>
      </w:r>
      <w:r w:rsidR="00350A50" w:rsidRPr="007147EA">
        <w:rPr>
          <w:rFonts w:ascii="Times New Roman" w:eastAsia="宋体" w:hAnsi="Times New Roman" w:cs="Times New Roman"/>
          <w:sz w:val="20"/>
          <w:szCs w:val="21"/>
        </w:rPr>
        <w:t>EEG-fMRI</w:t>
      </w:r>
      <w:r w:rsidR="00350A50" w:rsidRPr="007147EA">
        <w:rPr>
          <w:rFonts w:ascii="Times New Roman" w:eastAsia="宋体" w:hAnsi="Times New Roman" w:cs="Times New Roman"/>
          <w:sz w:val="20"/>
          <w:szCs w:val="21"/>
        </w:rPr>
        <w:t>的融合需解决</w:t>
      </w:r>
      <w:r w:rsidR="00350A50" w:rsidRPr="007147EA">
        <w:rPr>
          <w:rFonts w:ascii="Times New Roman" w:eastAsia="宋体" w:hAnsi="Times New Roman" w:cs="Times New Roman"/>
          <w:sz w:val="20"/>
          <w:szCs w:val="21"/>
        </w:rPr>
        <w:t>________</w:t>
      </w:r>
      <w:r w:rsidR="00350A50" w:rsidRPr="007147EA">
        <w:rPr>
          <w:rFonts w:ascii="Times New Roman" w:eastAsia="宋体" w:hAnsi="Times New Roman" w:cs="Times New Roman"/>
          <w:sz w:val="20"/>
          <w:szCs w:val="21"/>
        </w:rPr>
        <w:t>差异问题。</w:t>
      </w:r>
    </w:p>
    <w:p w14:paraId="3CD7FE17" w14:textId="42D10A46" w:rsidR="00E848B3" w:rsidRPr="005D7099" w:rsidRDefault="00350A50">
      <w:pPr>
        <w:rPr>
          <w:rFonts w:ascii="Times New Roman" w:eastAsia="宋体" w:hAnsi="Times New Roman" w:cs="Times New Roman"/>
          <w:szCs w:val="21"/>
        </w:rPr>
      </w:pPr>
      <w:r w:rsidRPr="007147EA">
        <w:rPr>
          <w:rFonts w:ascii="Times New Roman" w:eastAsia="宋体" w:hAnsi="Times New Roman" w:cs="Times New Roman"/>
          <w:szCs w:val="21"/>
        </w:rPr>
      </w:r>
      <w:r w:rsidR="00A925B7" w:rsidRPr="007147EA">
        <w:rPr>
          <w:rFonts w:ascii="Times New Roman" w:eastAsia="宋体" w:hAnsi="Times New Roman" w:cs="Times New Roman"/>
          <w:color w:val="000000" w:themeColor="text1"/>
          <w:szCs w:val="21"/>
        </w:rPr>
      </w:r>
    </w:p>
    <w:p w14:paraId="3CD7FE18" w14:textId="06E5E4B9" w:rsidR="00E848B3" w:rsidRPr="007147EA" w:rsidRDefault="00A72F8D">
      <w:pPr>
        <w:rPr>
          <w:rFonts w:ascii="Times New Roman" w:eastAsia="宋体" w:hAnsi="Times New Roman" w:cs="Times New Roman"/>
          <w:sz w:val="20"/>
          <w:szCs w:val="21"/>
        </w:rPr>
      </w:pPr>
      <w:r w:rsidRPr="007147EA">
        <w:rPr>
          <w:rFonts w:ascii="Times New Roman" w:eastAsia="宋体" w:hAnsi="Times New Roman" w:cs="Times New Roman"/>
          <w:szCs w:val="21"/>
        </w:rPr>
        <w:t>3</w:t>
      </w:r>
      <w:r w:rsidR="00D25C99">
        <w:rPr>
          <w:rFonts w:ascii="Times New Roman" w:eastAsia="宋体" w:hAnsi="Times New Roman" w:cs="Times New Roman" w:hint="eastAsia"/>
          <w:szCs w:val="21"/>
        </w:rPr>
        <w:t>6</w:t>
      </w:r>
      <w:r w:rsidR="00350A50" w:rsidRPr="007147EA">
        <w:rPr>
          <w:rFonts w:ascii="Times New Roman" w:eastAsia="宋体" w:hAnsi="Times New Roman" w:cs="Times New Roman"/>
          <w:szCs w:val="21"/>
        </w:rPr>
        <w:t>、</w:t>
      </w:r>
      <w:r w:rsidR="00350A50" w:rsidRPr="007147EA">
        <w:rPr>
          <w:rFonts w:ascii="Times New Roman" w:eastAsia="宋体" w:hAnsi="Times New Roman" w:cs="Times New Roman"/>
          <w:sz w:val="20"/>
          <w:szCs w:val="21"/>
        </w:rPr>
        <w:t>闭环神经调控中，刺激效果的实时评估通常依赖</w:t>
      </w:r>
      <w:r w:rsidR="00350A50" w:rsidRPr="007147EA">
        <w:rPr>
          <w:rFonts w:ascii="Times New Roman" w:eastAsia="宋体" w:hAnsi="Times New Roman" w:cs="Times New Roman"/>
          <w:sz w:val="20"/>
          <w:szCs w:val="21"/>
        </w:rPr>
        <w:t>________</w:t>
      </w:r>
      <w:r w:rsidR="00350A50" w:rsidRPr="007147EA">
        <w:rPr>
          <w:rFonts w:ascii="Times New Roman" w:eastAsia="宋体" w:hAnsi="Times New Roman" w:cs="Times New Roman"/>
          <w:sz w:val="20"/>
          <w:szCs w:val="21"/>
        </w:rPr>
        <w:t>指标（如局部场电位振荡功率或尖峰发放同步性）。</w:t>
      </w:r>
    </w:p>
    <w:p w14:paraId="3CD7FE19" w14:textId="035BF4AE" w:rsidR="00E848B3" w:rsidRPr="005D7099" w:rsidRDefault="00350A50">
      <w:pPr>
        <w:rPr>
          <w:rFonts w:ascii="Times New Roman" w:hAnsi="Times New Roman" w:cs="Times New Roman"/>
        </w:rPr>
      </w:pPr>
      <w:r w:rsidRPr="007147EA">
        <w:rPr>
          <w:rFonts w:ascii="Times New Roman" w:eastAsia="宋体" w:hAnsi="Times New Roman" w:cs="Times New Roman"/>
          <w:sz w:val="20"/>
          <w:szCs w:val="21"/>
        </w:rPr>
      </w:r>
      <w:r w:rsidR="0029481B" w:rsidRPr="007147EA">
        <w:rPr>
          <w:rFonts w:ascii="Times New Roman" w:eastAsia="宋体" w:hAnsi="Times New Roman" w:cs="Times New Roman"/>
          <w:color w:val="000000" w:themeColor="text1"/>
          <w:sz w:val="20"/>
          <w:szCs w:val="21"/>
        </w:rPr>
      </w:r>
    </w:p>
    <w:p w14:paraId="3CD7FE1A" w14:textId="78341F70" w:rsidR="00E848B3" w:rsidRPr="005D7099" w:rsidRDefault="00D25C99">
      <w:pPr>
        <w:rPr>
          <w:rFonts w:ascii="Times New Roman" w:hAnsi="Times New Roman" w:cs="Times New Roman"/>
        </w:rPr>
      </w:pPr>
      <w:r>
        <w:rPr>
          <w:rFonts w:ascii="Times New Roman" w:eastAsia="宋体" w:hAnsi="Times New Roman" w:cs="Times New Roman" w:hint="eastAsia"/>
          <w:szCs w:val="21"/>
        </w:rPr>
        <w:t>37</w:t>
      </w:r>
      <w:r w:rsidR="00350A50" w:rsidRPr="005D7099">
        <w:rPr>
          <w:rFonts w:ascii="Times New Roman" w:eastAsia="宋体" w:hAnsi="Times New Roman" w:cs="Times New Roman"/>
          <w:szCs w:val="21"/>
        </w:rPr>
        <w:t>、</w:t>
      </w:r>
      <w:r w:rsidR="00350A50" w:rsidRPr="005D7099">
        <w:rPr>
          <w:rFonts w:ascii="Times New Roman" w:eastAsia="宋体" w:hAnsi="Times New Roman" w:cs="Times New Roman"/>
          <w:sz w:val="20"/>
          <w:szCs w:val="21"/>
        </w:rPr>
        <w:t>运动想象</w:t>
      </w:r>
      <w:proofErr w:type="gramStart"/>
      <w:r w:rsidR="00350A50" w:rsidRPr="005D7099">
        <w:rPr>
          <w:rFonts w:ascii="Times New Roman" w:eastAsia="宋体" w:hAnsi="Times New Roman" w:cs="Times New Roman"/>
          <w:sz w:val="20"/>
          <w:szCs w:val="21"/>
        </w:rPr>
        <w:t>脑机接口</w:t>
      </w:r>
      <w:proofErr w:type="gramEnd"/>
      <w:r w:rsidR="00350A50" w:rsidRPr="005D7099">
        <w:rPr>
          <w:rFonts w:ascii="Times New Roman" w:eastAsia="宋体" w:hAnsi="Times New Roman" w:cs="Times New Roman"/>
          <w:sz w:val="20"/>
          <w:szCs w:val="21"/>
        </w:rPr>
        <w:t>中，想象左手运动时，大脑</w:t>
      </w:r>
      <w:r w:rsidR="00350A50" w:rsidRPr="005D7099">
        <w:rPr>
          <w:rFonts w:ascii="Times New Roman" w:eastAsia="宋体" w:hAnsi="Times New Roman" w:cs="Times New Roman"/>
          <w:sz w:val="20"/>
          <w:szCs w:val="21"/>
        </w:rPr>
        <w:t xml:space="preserve">________ </w:t>
      </w:r>
      <w:r w:rsidR="00350A50" w:rsidRPr="005D7099">
        <w:rPr>
          <w:rFonts w:ascii="Times New Roman" w:eastAsia="宋体" w:hAnsi="Times New Roman" w:cs="Times New Roman"/>
          <w:sz w:val="20"/>
          <w:szCs w:val="21"/>
        </w:rPr>
        <w:t>半球的</w:t>
      </w:r>
      <w:r w:rsidR="00350A50" w:rsidRPr="005D7099">
        <w:rPr>
          <w:rFonts w:ascii="Times New Roman" w:eastAsia="宋体" w:hAnsi="Times New Roman" w:cs="Times New Roman"/>
          <w:sz w:val="20"/>
          <w:szCs w:val="21"/>
        </w:rPr>
        <w:t>μ</w:t>
      </w:r>
      <w:r w:rsidR="00350A50" w:rsidRPr="005D7099">
        <w:rPr>
          <w:rFonts w:ascii="Times New Roman" w:eastAsia="宋体" w:hAnsi="Times New Roman" w:cs="Times New Roman"/>
          <w:sz w:val="20"/>
          <w:szCs w:val="21"/>
        </w:rPr>
        <w:t>节律（</w:t>
      </w:r>
      <w:r w:rsidR="00350A50" w:rsidRPr="005D7099">
        <w:rPr>
          <w:rFonts w:ascii="Times New Roman" w:eastAsia="宋体" w:hAnsi="Times New Roman" w:cs="Times New Roman"/>
          <w:sz w:val="20"/>
          <w:szCs w:val="21"/>
        </w:rPr>
        <w:t>8-12Hz</w:t>
      </w:r>
      <w:r w:rsidR="00350A50" w:rsidRPr="005D7099">
        <w:rPr>
          <w:rFonts w:ascii="Times New Roman" w:eastAsia="宋体" w:hAnsi="Times New Roman" w:cs="Times New Roman"/>
          <w:sz w:val="20"/>
          <w:szCs w:val="21"/>
        </w:rPr>
        <w:t>）通常会出现能量</w:t>
      </w:r>
      <w:r w:rsidR="00350A50" w:rsidRPr="005D7099">
        <w:rPr>
          <w:rFonts w:ascii="Times New Roman" w:eastAsia="宋体" w:hAnsi="Times New Roman" w:cs="Times New Roman"/>
          <w:sz w:val="20"/>
          <w:szCs w:val="21"/>
        </w:rPr>
        <w:t xml:space="preserve">_______ </w:t>
      </w:r>
      <w:r w:rsidR="00350A50" w:rsidRPr="005D7099">
        <w:rPr>
          <w:rFonts w:ascii="Times New Roman" w:eastAsia="宋体" w:hAnsi="Times New Roman" w:cs="Times New Roman"/>
          <w:sz w:val="20"/>
          <w:szCs w:val="21"/>
        </w:rPr>
        <w:t>。</w:t>
      </w:r>
    </w:p>
    <w:p w14:paraId="3CD7FE1B"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7FE1C" w14:textId="68F97890" w:rsidR="00E848B3" w:rsidRPr="005D7099" w:rsidRDefault="00D25C99">
      <w:pPr>
        <w:rPr>
          <w:rFonts w:ascii="Times New Roman" w:eastAsia="宋体" w:hAnsi="Times New Roman" w:cs="Times New Roman"/>
          <w:szCs w:val="21"/>
        </w:rPr>
      </w:pPr>
      <w:r>
        <w:rPr>
          <w:rFonts w:ascii="Times New Roman" w:eastAsia="宋体" w:hAnsi="Times New Roman" w:cs="Times New Roman" w:hint="eastAsia"/>
          <w:szCs w:val="21"/>
        </w:rPr>
        <w:t>38</w:t>
      </w:r>
      <w:r w:rsidR="00350A50" w:rsidRPr="005D7099">
        <w:rPr>
          <w:rFonts w:ascii="Times New Roman" w:eastAsia="宋体" w:hAnsi="Times New Roman" w:cs="Times New Roman"/>
          <w:szCs w:val="21"/>
        </w:rPr>
        <w:t>、</w:t>
      </w:r>
      <w:proofErr w:type="gramStart"/>
      <w:r w:rsidR="00350A50" w:rsidRPr="005D7099">
        <w:rPr>
          <w:rFonts w:ascii="Times New Roman" w:eastAsia="宋体" w:hAnsi="Times New Roman" w:cs="Times New Roman"/>
        </w:rPr>
        <w:t>脑机接口</w:t>
      </w:r>
      <w:proofErr w:type="gramEnd"/>
      <w:r w:rsidR="00350A50" w:rsidRPr="005D7099">
        <w:rPr>
          <w:rFonts w:ascii="Times New Roman" w:eastAsia="宋体" w:hAnsi="Times New Roman" w:cs="Times New Roman"/>
        </w:rPr>
        <w:t>系统中，反馈机制主要是提供给用户</w:t>
      </w:r>
      <w:r w:rsidR="00350A50" w:rsidRPr="005D7099">
        <w:rPr>
          <w:rFonts w:ascii="Times New Roman" w:eastAsia="宋体" w:hAnsi="Times New Roman" w:cs="Times New Roman"/>
          <w:sz w:val="20"/>
          <w:szCs w:val="21"/>
        </w:rPr>
        <w:t>_______</w:t>
      </w:r>
      <w:r w:rsidR="00350A50" w:rsidRPr="005D7099">
        <w:rPr>
          <w:rFonts w:ascii="Times New Roman" w:eastAsia="宋体" w:hAnsi="Times New Roman" w:cs="Times New Roman"/>
        </w:rPr>
        <w:t>反馈、</w:t>
      </w:r>
      <w:r w:rsidR="00350A50" w:rsidRPr="005D7099">
        <w:rPr>
          <w:rFonts w:ascii="Times New Roman" w:eastAsia="宋体" w:hAnsi="Times New Roman" w:cs="Times New Roman"/>
          <w:sz w:val="20"/>
          <w:szCs w:val="21"/>
        </w:rPr>
        <w:t>_______</w:t>
      </w:r>
      <w:r w:rsidR="00350A50" w:rsidRPr="005D7099">
        <w:rPr>
          <w:rFonts w:ascii="Times New Roman" w:eastAsia="宋体" w:hAnsi="Times New Roman" w:cs="Times New Roman"/>
          <w:sz w:val="20"/>
          <w:szCs w:val="21"/>
        </w:rPr>
        <w:t>反馈</w:t>
      </w:r>
      <w:r w:rsidR="00350A50" w:rsidRPr="005D7099">
        <w:rPr>
          <w:rFonts w:ascii="Times New Roman" w:eastAsia="宋体" w:hAnsi="Times New Roman" w:cs="Times New Roman"/>
        </w:rPr>
        <w:t>和</w:t>
      </w:r>
      <w:r w:rsidR="00350A50" w:rsidRPr="005D7099">
        <w:rPr>
          <w:rFonts w:ascii="Times New Roman" w:eastAsia="宋体" w:hAnsi="Times New Roman" w:cs="Times New Roman"/>
        </w:rPr>
        <w:t xml:space="preserve"> </w:t>
      </w:r>
      <w:r w:rsidR="00350A50" w:rsidRPr="005D7099">
        <w:rPr>
          <w:rFonts w:ascii="Times New Roman" w:eastAsia="宋体" w:hAnsi="Times New Roman" w:cs="Times New Roman"/>
          <w:sz w:val="20"/>
          <w:szCs w:val="21"/>
        </w:rPr>
        <w:t>_______</w:t>
      </w:r>
      <w:r w:rsidR="00350A50" w:rsidRPr="005D7099">
        <w:rPr>
          <w:rFonts w:ascii="Times New Roman" w:eastAsia="宋体" w:hAnsi="Times New Roman" w:cs="Times New Roman"/>
        </w:rPr>
        <w:t>反馈，以提高控制的准确性和学习效率。</w:t>
      </w:r>
      <w:r w:rsidR="00350A50" w:rsidRPr="005D7099">
        <w:rPr>
          <w:rFonts w:ascii="Times New Roman" w:eastAsia="宋体" w:hAnsi="Times New Roman" w:cs="Times New Roman"/>
          <w:szCs w:val="21"/>
        </w:rPr>
        <w:t xml:space="preserve">  </w:t>
      </w:r>
    </w:p>
    <w:p w14:paraId="3CD7FE1D" w14:textId="77777777" w:rsidR="00E848B3" w:rsidRPr="005D7099" w:rsidRDefault="00350A50">
      <w:pPr>
        <w:rPr>
          <w:rFonts w:ascii="Times New Roman" w:eastAsia="宋体" w:hAnsi="Times New Roman" w:cs="Times New Roman"/>
          <w:szCs w:val="21"/>
        </w:rPr>
      </w:pPr>
      <w:r w:rsidRPr="005D7099">
        <w:rPr>
          <w:rFonts w:ascii="Times New Roman" w:eastAsia="宋体" w:hAnsi="Times New Roman" w:cs="Times New Roman"/>
          <w:szCs w:val="21"/>
        </w:rPr>
      </w:r>
    </w:p>
    <w:p w14:paraId="3CD7FE20" w14:textId="77777777" w:rsidR="00E848B3" w:rsidRPr="005D7099" w:rsidRDefault="00E848B3">
      <w:pPr>
        <w:rPr>
          <w:rFonts w:ascii="Times New Roman" w:eastAsia="宋体" w:hAnsi="Times New Roman" w:cs="Times New Roman"/>
          <w:szCs w:val="21"/>
        </w:rPr>
      </w:pPr>
    </w:p>
    <w:p w14:paraId="3CD7FE21" w14:textId="77777777" w:rsidR="00E848B3" w:rsidRPr="005D7099" w:rsidRDefault="00E848B3">
      <w:pPr>
        <w:rPr>
          <w:rFonts w:ascii="Times New Roman" w:eastAsia="宋体" w:hAnsi="Times New Roman" w:cs="Times New Roman"/>
          <w:szCs w:val="21"/>
        </w:rPr>
      </w:pPr>
    </w:p>
    <w:p w14:paraId="3CD7FE22" w14:textId="77777777" w:rsidR="00E848B3" w:rsidRPr="005D7099" w:rsidRDefault="00350A50">
      <w:pPr>
        <w:rPr>
          <w:rFonts w:ascii="Times New Roman" w:eastAsia="宋体" w:hAnsi="Times New Roman" w:cs="Times New Roman"/>
          <w:b/>
          <w:bCs/>
          <w:sz w:val="28"/>
          <w:szCs w:val="28"/>
        </w:rPr>
      </w:pPr>
      <w:r w:rsidRPr="005D7099">
        <w:rPr>
          <w:rFonts w:ascii="Times New Roman" w:eastAsia="宋体" w:hAnsi="Times New Roman" w:cs="Times New Roman"/>
          <w:b/>
          <w:bCs/>
          <w:sz w:val="28"/>
          <w:szCs w:val="28"/>
        </w:rPr>
        <w:t>选择题</w:t>
      </w:r>
    </w:p>
    <w:p w14:paraId="3CD7FE2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、如下图所示，请问图中蓝色曲线表示的下列哪种电位？</w:t>
      </w:r>
      <w:r w:rsidRPr="005D7099">
        <w:rPr>
          <w:rFonts w:ascii="Times New Roman" w:eastAsia="宋体" w:hAnsi="Times New Roman" w:cs="Times New Roman"/>
          <w:sz w:val="20"/>
          <w:szCs w:val="21"/>
        </w:rPr>
        <w:t xml:space="preserve">( )  </w:t>
      </w:r>
    </w:p>
    <w:p w14:paraId="3CD7FE2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P300</w:t>
      </w:r>
      <w:r w:rsidRPr="005D7099">
        <w:rPr>
          <w:rFonts w:ascii="Times New Roman" w:eastAsia="宋体" w:hAnsi="Times New Roman" w:cs="Times New Roman"/>
          <w:sz w:val="20"/>
          <w:szCs w:val="21"/>
        </w:rPr>
        <w:t>电位</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B. SSVEP</w:t>
      </w:r>
      <w:r w:rsidRPr="005D7099">
        <w:rPr>
          <w:rFonts w:ascii="Times New Roman" w:eastAsia="宋体" w:hAnsi="Times New Roman" w:cs="Times New Roman"/>
          <w:sz w:val="20"/>
          <w:szCs w:val="21"/>
        </w:rPr>
        <w:t>电位</w:t>
      </w:r>
    </w:p>
    <w:p w14:paraId="3CD7FE2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mVEP</w:t>
      </w:r>
      <w:proofErr w:type="spellEnd"/>
      <w:proofErr w:type="gramStart"/>
      <w:r w:rsidRPr="005D7099">
        <w:rPr>
          <w:rFonts w:ascii="Times New Roman" w:eastAsia="宋体" w:hAnsi="Times New Roman" w:cs="Times New Roman"/>
          <w:sz w:val="20"/>
          <w:szCs w:val="21"/>
        </w:rPr>
        <w:t>电位</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r>
      <w:proofErr w:type="gramEnd"/>
      <w:r w:rsidRPr="005D7099">
        <w:rPr>
          <w:rFonts w:ascii="Times New Roman" w:eastAsia="宋体" w:hAnsi="Times New Roman" w:cs="Times New Roman"/>
          <w:sz w:val="20"/>
          <w:szCs w:val="21"/>
        </w:rPr>
        <w:t>D. SCP</w:t>
      </w:r>
      <w:r w:rsidRPr="005D7099">
        <w:rPr>
          <w:rFonts w:ascii="Times New Roman" w:eastAsia="宋体" w:hAnsi="Times New Roman" w:cs="Times New Roman"/>
          <w:sz w:val="20"/>
          <w:szCs w:val="21"/>
        </w:rPr>
        <w:t>电位</w:t>
      </w:r>
    </w:p>
    <w:p w14:paraId="3CD7FE26" w14:textId="77777777" w:rsidR="00E848B3" w:rsidRPr="005D7099" w:rsidRDefault="00350A50">
      <w:pPr>
        <w:spacing w:line="300" w:lineRule="auto"/>
        <w:jc w:val="center"/>
        <w:rPr>
          <w:rFonts w:ascii="Times New Roman" w:eastAsia="宋体" w:hAnsi="Times New Roman" w:cs="Times New Roman"/>
          <w:sz w:val="20"/>
          <w:szCs w:val="21"/>
        </w:rPr>
      </w:pPr>
      <w:r w:rsidRPr="005D7099">
        <w:rPr>
          <w:rFonts w:ascii="Times New Roman" w:eastAsia="宋体" w:hAnsi="Times New Roman" w:cs="Times New Roman"/>
          <w:noProof/>
          <w:sz w:val="20"/>
          <w:szCs w:val="21"/>
        </w:rPr>
        <w:drawing>
          <wp:inline distT="0" distB="0" distL="0" distR="0" wp14:anchorId="3CD80184" wp14:editId="3CD80185">
            <wp:extent cx="2395220" cy="1062355"/>
            <wp:effectExtent l="0" t="0" r="5080" b="4445"/>
            <wp:docPr id="5" name="图片 776959208" descr="图表, 直方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76959208" descr="图表, 直方图  描述已自动生成"/>
                    <pic:cNvPicPr>
                      <a:picLocks noChangeAspect="1"/>
                    </pic:cNvPicPr>
                  </pic:nvPicPr>
                  <pic:blipFill>
                    <a:blip r:embed="rId7"/>
                    <a:stretch>
                      <a:fillRect/>
                    </a:stretch>
                  </pic:blipFill>
                  <pic:spPr>
                    <a:xfrm>
                      <a:off x="0" y="0"/>
                      <a:ext cx="2395220" cy="1062355"/>
                    </a:xfrm>
                    <a:prstGeom prst="rect">
                      <a:avLst/>
                    </a:prstGeom>
                    <a:noFill/>
                    <a:ln>
                      <a:noFill/>
                    </a:ln>
                  </pic:spPr>
                </pic:pic>
              </a:graphicData>
            </a:graphic>
          </wp:inline>
        </w:drawing>
      </w:r>
    </w:p>
    <w:p w14:paraId="3CD7FE2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2C" w14:textId="553F1291"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350A50" w:rsidRPr="005D7099">
        <w:rPr>
          <w:rFonts w:ascii="Times New Roman" w:eastAsia="宋体" w:hAnsi="Times New Roman" w:cs="Times New Roman"/>
          <w:sz w:val="20"/>
          <w:szCs w:val="21"/>
        </w:rPr>
        <w:t>、以下哪种不属于频率分析方法？</w:t>
      </w:r>
      <w:r w:rsidR="00350A50" w:rsidRPr="005D7099">
        <w:rPr>
          <w:rFonts w:ascii="Times New Roman" w:eastAsia="宋体" w:hAnsi="Times New Roman" w:cs="Times New Roman"/>
          <w:sz w:val="20"/>
          <w:szCs w:val="21"/>
        </w:rPr>
        <w:t xml:space="preserve">( )   </w:t>
      </w:r>
    </w:p>
    <w:p w14:paraId="3CD7FE2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傅里叶变换</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 xml:space="preserve">B. </w:t>
      </w:r>
      <w:r w:rsidRPr="005D7099">
        <w:rPr>
          <w:rFonts w:ascii="Times New Roman" w:eastAsia="宋体" w:hAnsi="Times New Roman" w:cs="Times New Roman"/>
          <w:sz w:val="20"/>
          <w:szCs w:val="21"/>
        </w:rPr>
        <w:t>连续小波变换</w:t>
      </w:r>
    </w:p>
    <w:p w14:paraId="3CD7FE2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共平均参考</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自回归模型</w:t>
      </w:r>
    </w:p>
    <w:p w14:paraId="3CD7FE2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30" w14:textId="06605527"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350A50" w:rsidRPr="005D7099">
        <w:rPr>
          <w:rFonts w:ascii="Times New Roman" w:eastAsia="宋体" w:hAnsi="Times New Roman" w:cs="Times New Roman"/>
          <w:sz w:val="20"/>
          <w:szCs w:val="21"/>
        </w:rPr>
        <w:t>、以下哪个不属于基于</w:t>
      </w:r>
      <w:r w:rsidR="00350A50" w:rsidRPr="005D7099">
        <w:rPr>
          <w:rFonts w:ascii="Times New Roman" w:eastAsia="宋体" w:hAnsi="Times New Roman" w:cs="Times New Roman"/>
          <w:sz w:val="20"/>
          <w:szCs w:val="21"/>
        </w:rPr>
        <w:t>SSVEP</w:t>
      </w:r>
      <w:r w:rsidR="00350A50" w:rsidRPr="005D7099">
        <w:rPr>
          <w:rFonts w:ascii="Times New Roman" w:eastAsia="宋体" w:hAnsi="Times New Roman" w:cs="Times New Roman"/>
          <w:sz w:val="20"/>
          <w:szCs w:val="21"/>
        </w:rPr>
        <w:t>的脑</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机接口的优势？</w:t>
      </w:r>
      <w:r w:rsidR="00350A50" w:rsidRPr="005D7099">
        <w:rPr>
          <w:rFonts w:ascii="Times New Roman" w:eastAsia="宋体" w:hAnsi="Times New Roman" w:cs="Times New Roman"/>
          <w:sz w:val="20"/>
          <w:szCs w:val="21"/>
        </w:rPr>
        <w:t xml:space="preserve">( )  </w:t>
      </w:r>
    </w:p>
    <w:p w14:paraId="3CD7FE3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涉及简单的用户任务</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 xml:space="preserve">B. </w:t>
      </w:r>
      <w:r w:rsidRPr="005D7099">
        <w:rPr>
          <w:rFonts w:ascii="Times New Roman" w:eastAsia="宋体" w:hAnsi="Times New Roman" w:cs="Times New Roman"/>
          <w:sz w:val="20"/>
          <w:szCs w:val="21"/>
        </w:rPr>
        <w:t>不需要大量的训练</w:t>
      </w:r>
    </w:p>
    <w:p w14:paraId="3CD7FE3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信息传输速率高</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没有注视依赖性</w:t>
      </w:r>
    </w:p>
    <w:p w14:paraId="3CD7FE3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34" w14:textId="3E913479"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350A50" w:rsidRPr="005D7099">
        <w:rPr>
          <w:rFonts w:ascii="Times New Roman" w:eastAsia="宋体" w:hAnsi="Times New Roman" w:cs="Times New Roman"/>
          <w:sz w:val="20"/>
          <w:szCs w:val="21"/>
        </w:rPr>
        <w:t>、以下哪个不属于基于</w:t>
      </w:r>
      <w:r w:rsidR="00350A50" w:rsidRPr="005D7099">
        <w:rPr>
          <w:rFonts w:ascii="Times New Roman" w:eastAsia="宋体" w:hAnsi="Times New Roman" w:cs="Times New Roman"/>
          <w:sz w:val="20"/>
          <w:szCs w:val="21"/>
        </w:rPr>
        <w:t>SCPs</w:t>
      </w:r>
      <w:r w:rsidR="00350A50" w:rsidRPr="005D7099">
        <w:rPr>
          <w:rFonts w:ascii="Times New Roman" w:eastAsia="宋体" w:hAnsi="Times New Roman" w:cs="Times New Roman"/>
          <w:sz w:val="20"/>
          <w:szCs w:val="21"/>
        </w:rPr>
        <w:t>的脑</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机接口的问题？</w:t>
      </w:r>
      <w:r w:rsidR="00350A50" w:rsidRPr="005D7099">
        <w:rPr>
          <w:rFonts w:ascii="Times New Roman" w:eastAsia="宋体" w:hAnsi="Times New Roman" w:cs="Times New Roman"/>
          <w:sz w:val="20"/>
          <w:szCs w:val="21"/>
        </w:rPr>
        <w:t xml:space="preserve"> ( )  </w:t>
      </w:r>
    </w:p>
    <w:p w14:paraId="3CD7FE3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不适用于患有严重</w:t>
      </w:r>
      <w:r w:rsidRPr="005D7099">
        <w:rPr>
          <w:rFonts w:ascii="Times New Roman" w:eastAsia="宋体" w:hAnsi="Times New Roman" w:cs="Times New Roman"/>
          <w:sz w:val="20"/>
          <w:szCs w:val="21"/>
        </w:rPr>
        <w:t>ALS</w:t>
      </w:r>
      <w:r w:rsidRPr="005D7099">
        <w:rPr>
          <w:rFonts w:ascii="Times New Roman" w:eastAsia="宋体" w:hAnsi="Times New Roman" w:cs="Times New Roman"/>
          <w:sz w:val="20"/>
          <w:szCs w:val="21"/>
        </w:rPr>
        <w:t>的用户</w:t>
      </w:r>
      <w:r w:rsidRPr="005D7099">
        <w:rPr>
          <w:rFonts w:ascii="Times New Roman" w:eastAsia="宋体" w:hAnsi="Times New Roman" w:cs="Times New Roman"/>
          <w:sz w:val="20"/>
          <w:szCs w:val="21"/>
        </w:rPr>
        <w:t xml:space="preserve">   B. </w:t>
      </w:r>
      <w:r w:rsidRPr="005D7099">
        <w:rPr>
          <w:rFonts w:ascii="Times New Roman" w:eastAsia="宋体" w:hAnsi="Times New Roman" w:cs="Times New Roman"/>
          <w:sz w:val="20"/>
          <w:szCs w:val="21"/>
        </w:rPr>
        <w:t>速度很慢</w:t>
      </w:r>
    </w:p>
    <w:p w14:paraId="3CD7FE3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需要大量训练</w:t>
      </w:r>
      <w:r w:rsidRPr="005D7099">
        <w:rPr>
          <w:rFonts w:ascii="Times New Roman" w:eastAsia="宋体" w:hAnsi="Times New Roman" w:cs="Times New Roman"/>
          <w:sz w:val="20"/>
          <w:szCs w:val="21"/>
        </w:rPr>
        <w:t xml:space="preserve">                  C. </w:t>
      </w:r>
      <w:r w:rsidRPr="005D7099">
        <w:rPr>
          <w:rFonts w:ascii="Times New Roman" w:eastAsia="宋体" w:hAnsi="Times New Roman" w:cs="Times New Roman"/>
          <w:sz w:val="20"/>
          <w:szCs w:val="21"/>
        </w:rPr>
        <w:t>多维控制效果差</w:t>
      </w:r>
    </w:p>
    <w:p w14:paraId="3CD7FE37"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38" w14:textId="2E98A0D5"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350A50" w:rsidRPr="005D7099">
        <w:rPr>
          <w:rFonts w:ascii="Times New Roman" w:eastAsia="宋体" w:hAnsi="Times New Roman" w:cs="Times New Roman"/>
          <w:sz w:val="20"/>
          <w:szCs w:val="21"/>
        </w:rPr>
        <w:t>、在</w:t>
      </w:r>
      <w:proofErr w:type="gramStart"/>
      <w:r w:rsidR="00350A50" w:rsidRPr="005D7099">
        <w:rPr>
          <w:rFonts w:ascii="Times New Roman" w:eastAsia="宋体" w:hAnsi="Times New Roman" w:cs="Times New Roman"/>
          <w:sz w:val="20"/>
          <w:szCs w:val="21"/>
        </w:rPr>
        <w:t>脑机接口</w:t>
      </w:r>
      <w:proofErr w:type="gramEnd"/>
      <w:r w:rsidR="00350A50" w:rsidRPr="005D7099">
        <w:rPr>
          <w:rFonts w:ascii="Times New Roman" w:eastAsia="宋体" w:hAnsi="Times New Roman" w:cs="Times New Roman"/>
          <w:sz w:val="20"/>
          <w:szCs w:val="21"/>
        </w:rPr>
        <w:t>产品设计方面，在风险管理环节中，下列选项中不属于必要环节的是（）</w:t>
      </w:r>
    </w:p>
    <w:p w14:paraId="3CD7FE3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风险分析</w:t>
      </w:r>
      <w:r w:rsidRPr="005D7099">
        <w:rPr>
          <w:rFonts w:ascii="Times New Roman" w:eastAsia="宋体" w:hAnsi="Times New Roman" w:cs="Times New Roman"/>
          <w:sz w:val="20"/>
          <w:szCs w:val="21"/>
        </w:rPr>
        <w:t xml:space="preserve">       B.</w:t>
      </w:r>
      <w:r w:rsidRPr="005D7099">
        <w:rPr>
          <w:rFonts w:ascii="Times New Roman" w:eastAsia="宋体" w:hAnsi="Times New Roman" w:cs="Times New Roman"/>
          <w:sz w:val="20"/>
          <w:szCs w:val="21"/>
        </w:rPr>
        <w:t>风险控制</w:t>
      </w:r>
      <w:r w:rsidRPr="005D7099">
        <w:rPr>
          <w:rFonts w:ascii="Times New Roman" w:eastAsia="宋体" w:hAnsi="Times New Roman" w:cs="Times New Roman"/>
          <w:sz w:val="20"/>
          <w:szCs w:val="21"/>
        </w:rPr>
        <w:t xml:space="preserve">        C.</w:t>
      </w:r>
      <w:r w:rsidRPr="005D7099">
        <w:rPr>
          <w:rFonts w:ascii="Times New Roman" w:eastAsia="宋体" w:hAnsi="Times New Roman" w:cs="Times New Roman"/>
          <w:sz w:val="20"/>
          <w:szCs w:val="21"/>
        </w:rPr>
        <w:t>需求分析</w:t>
      </w:r>
      <w:r w:rsidRPr="005D7099">
        <w:rPr>
          <w:rFonts w:ascii="Times New Roman" w:eastAsia="宋体" w:hAnsi="Times New Roman" w:cs="Times New Roman"/>
          <w:sz w:val="20"/>
          <w:szCs w:val="21"/>
        </w:rPr>
        <w:t xml:space="preserve">            D.</w:t>
      </w:r>
      <w:r w:rsidRPr="005D7099">
        <w:rPr>
          <w:rFonts w:ascii="Times New Roman" w:eastAsia="宋体" w:hAnsi="Times New Roman" w:cs="Times New Roman"/>
          <w:sz w:val="20"/>
          <w:szCs w:val="21"/>
        </w:rPr>
        <w:t>产后信息</w:t>
      </w:r>
    </w:p>
    <w:p w14:paraId="3CD7FE3A"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45" w14:textId="43D163E9"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350A50" w:rsidRPr="005D7099">
        <w:rPr>
          <w:rFonts w:ascii="Times New Roman" w:eastAsia="宋体" w:hAnsi="Times New Roman" w:cs="Times New Roman"/>
          <w:sz w:val="20"/>
          <w:szCs w:val="21"/>
        </w:rPr>
        <w:t>、在</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研究中，不属于这项工作涉及的风险为（）</w:t>
      </w:r>
    </w:p>
    <w:p w14:paraId="3CD7FE46"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身体风险</w:t>
      </w:r>
    </w:p>
    <w:p w14:paraId="3CD7FE47"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有害的中枢神经系统可塑性的风险</w:t>
      </w:r>
      <w:r w:rsidRPr="005D7099">
        <w:rPr>
          <w:rFonts w:ascii="Times New Roman" w:eastAsia="宋体" w:hAnsi="Times New Roman" w:cs="Times New Roman"/>
          <w:sz w:val="20"/>
          <w:szCs w:val="21"/>
        </w:rPr>
        <w:t xml:space="preserve"> </w:t>
      </w:r>
    </w:p>
    <w:p w14:paraId="3CD7FE48"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设备操作不熟练的风险</w:t>
      </w:r>
      <w:r w:rsidRPr="005D7099">
        <w:rPr>
          <w:rFonts w:ascii="Times New Roman" w:eastAsia="宋体" w:hAnsi="Times New Roman" w:cs="Times New Roman"/>
          <w:sz w:val="20"/>
          <w:szCs w:val="21"/>
        </w:rPr>
        <w:t xml:space="preserve">  </w:t>
      </w:r>
    </w:p>
    <w:p w14:paraId="3CD7FE4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不适当的输出的风险</w:t>
      </w:r>
    </w:p>
    <w:p w14:paraId="3CD7FE4A"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4B" w14:textId="6E1B2A45" w:rsidR="00E848B3" w:rsidRPr="005D7099" w:rsidRDefault="00A72F8D">
      <w:pPr>
        <w:rPr>
          <w:rFonts w:ascii="Times New Roman" w:hAnsi="Times New Roman" w:cs="Times New Roman"/>
        </w:rPr>
      </w:pPr>
      <w:r w:rsidRPr="005D7099">
        <w:rPr>
          <w:rFonts w:ascii="Times New Roman" w:eastAsia="宋体" w:hAnsi="Times New Roman" w:cs="Times New Roman"/>
          <w:sz w:val="20"/>
          <w:szCs w:val="21"/>
        </w:rPr>
        <w:t>7</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rPr>
        <w:t>在</w:t>
      </w:r>
      <w:proofErr w:type="gramStart"/>
      <w:r w:rsidR="00350A50" w:rsidRPr="005D7099">
        <w:rPr>
          <w:rFonts w:ascii="Times New Roman" w:eastAsia="宋体" w:hAnsi="Times New Roman" w:cs="Times New Roman"/>
          <w:sz w:val="20"/>
        </w:rPr>
        <w:t>脑机接口</w:t>
      </w:r>
      <w:proofErr w:type="gramEnd"/>
      <w:r w:rsidR="00350A50" w:rsidRPr="005D7099">
        <w:rPr>
          <w:rFonts w:ascii="Times New Roman" w:eastAsia="宋体" w:hAnsi="Times New Roman" w:cs="Times New Roman"/>
          <w:sz w:val="20"/>
        </w:rPr>
        <w:t>研究中，有关伦理审查和知情同意的说法，以下哪项是不正确的？</w:t>
      </w:r>
    </w:p>
    <w:p w14:paraId="3CD7FE4C"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A. </w:t>
      </w:r>
      <w:r w:rsidRPr="005D7099">
        <w:rPr>
          <w:rFonts w:ascii="Times New Roman" w:eastAsia="宋体" w:hAnsi="Times New Roman" w:cs="Times New Roman"/>
          <w:sz w:val="20"/>
        </w:rPr>
        <w:t>脑机接口研究必须获得被试者的知情同意，确保其充分了解研究风险与利益。</w:t>
      </w:r>
    </w:p>
    <w:p w14:paraId="3CD7FE4D"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B. </w:t>
      </w:r>
      <w:r w:rsidRPr="005D7099">
        <w:rPr>
          <w:rFonts w:ascii="Times New Roman" w:eastAsia="宋体" w:hAnsi="Times New Roman" w:cs="Times New Roman"/>
          <w:sz w:val="20"/>
        </w:rPr>
        <w:t>对于无行为能力或认知障碍被试，通常需要其法定监护人或家庭成员代为签署知情同意书。</w:t>
      </w:r>
    </w:p>
    <w:p w14:paraId="3CD7FE4E"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C. </w:t>
      </w:r>
      <w:r w:rsidRPr="005D7099">
        <w:rPr>
          <w:rFonts w:ascii="Times New Roman" w:eastAsia="宋体" w:hAnsi="Times New Roman" w:cs="Times New Roman"/>
          <w:sz w:val="20"/>
        </w:rPr>
        <w:t>护理人员在参与脑机接口研究时无需签署任何形式的知情同意，只需遵守一般护理规范。</w:t>
      </w:r>
    </w:p>
    <w:p w14:paraId="3CD7FE4F"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rPr>
        <w:t xml:space="preserve">D. </w:t>
      </w:r>
      <w:r w:rsidRPr="005D7099">
        <w:rPr>
          <w:rFonts w:ascii="Times New Roman" w:eastAsia="宋体" w:hAnsi="Times New Roman" w:cs="Times New Roman"/>
          <w:sz w:val="20"/>
        </w:rPr>
        <w:t>侵入式脑机接口研究因涉及较高风险，伦理审查和知情同意的要求更为严格，且需明确告知潜在风险。</w:t>
      </w:r>
    </w:p>
    <w:p w14:paraId="3CD7FE50"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51" w14:textId="37F338E5"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8</w:t>
      </w:r>
      <w:r w:rsidR="00350A50" w:rsidRPr="005D7099">
        <w:rPr>
          <w:rFonts w:ascii="Times New Roman" w:eastAsia="宋体" w:hAnsi="Times New Roman" w:cs="Times New Roman"/>
          <w:sz w:val="20"/>
          <w:szCs w:val="21"/>
        </w:rPr>
        <w:t>、（多选）下列选项中，属于脑电伪迹信号的是：（）</w:t>
      </w:r>
    </w:p>
    <w:p w14:paraId="3CD7FE52"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肌电信号</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B</w:t>
      </w:r>
      <w:r w:rsidRPr="005D7099">
        <w:rPr>
          <w:rFonts w:ascii="Times New Roman" w:eastAsia="宋体" w:hAnsi="Times New Roman" w:cs="Times New Roman"/>
          <w:sz w:val="20"/>
          <w:szCs w:val="21"/>
        </w:rPr>
        <w:t>、心电信号</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C</w:t>
      </w:r>
      <w:r w:rsidRPr="005D7099">
        <w:rPr>
          <w:rFonts w:ascii="Times New Roman" w:eastAsia="宋体" w:hAnsi="Times New Roman" w:cs="Times New Roman"/>
          <w:sz w:val="20"/>
          <w:szCs w:val="21"/>
        </w:rPr>
        <w:t>、眼电信号</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D</w:t>
      </w:r>
      <w:r w:rsidRPr="005D7099">
        <w:rPr>
          <w:rFonts w:ascii="Times New Roman" w:eastAsia="宋体" w:hAnsi="Times New Roman" w:cs="Times New Roman"/>
          <w:sz w:val="20"/>
          <w:szCs w:val="21"/>
        </w:rPr>
        <w:t>、电力线干扰</w:t>
      </w:r>
    </w:p>
    <w:p w14:paraId="3CD7FE53"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73816">
        <w:rPr>
          <w:rFonts w:ascii="Times New Roman" w:eastAsia="宋体" w:hAnsi="Times New Roman" w:cs="Times New Roman"/>
          <w:sz w:val="20"/>
          <w:szCs w:val="21"/>
        </w:rPr>
      </w:r>
    </w:p>
    <w:p w14:paraId="3CD7FE54" w14:textId="22757DB1"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9</w:t>
      </w:r>
      <w:r w:rsidR="00350A50" w:rsidRPr="005D7099">
        <w:rPr>
          <w:rFonts w:ascii="Times New Roman" w:eastAsia="宋体" w:hAnsi="Times New Roman" w:cs="Times New Roman"/>
          <w:sz w:val="20"/>
          <w:szCs w:val="21"/>
        </w:rPr>
        <w:t>、脑电电极分为干电极和湿电极两类，下列关于脑电电极的说法中错误的是（）：</w:t>
      </w:r>
    </w:p>
    <w:p w14:paraId="3CD7FE55"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、湿电极主要包含导电膏电极系统和海绵</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盐水电极系统两类。</w:t>
      </w:r>
    </w:p>
    <w:p w14:paraId="3CD7FE56"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、湿电极相比于干电极穿戴更加便捷。</w:t>
      </w:r>
    </w:p>
    <w:p w14:paraId="3CD7FE57"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、湿电极的电极材料主要有锡、银、铂等组成，干电极以惰性金属或绝缘体为主。</w:t>
      </w:r>
    </w:p>
    <w:p w14:paraId="3CD7FE58"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、干电极的性能不如湿电极稳定。</w:t>
      </w:r>
    </w:p>
    <w:p w14:paraId="3CD7FE5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73816">
        <w:rPr>
          <w:rFonts w:ascii="Times New Roman" w:eastAsia="宋体" w:hAnsi="Times New Roman" w:cs="Times New Roman"/>
          <w:sz w:val="20"/>
          <w:szCs w:val="21"/>
        </w:rPr>
      </w:r>
    </w:p>
    <w:p w14:paraId="3CD7FE5A" w14:textId="5E11684B"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A72F8D" w:rsidRPr="005D7099">
        <w:rPr>
          <w:rFonts w:ascii="Times New Roman" w:eastAsia="宋体" w:hAnsi="Times New Roman" w:cs="Times New Roman"/>
          <w:sz w:val="20"/>
          <w:szCs w:val="21"/>
        </w:rPr>
        <w:t>0</w:t>
      </w:r>
      <w:r w:rsidRPr="005D7099">
        <w:rPr>
          <w:rFonts w:ascii="Times New Roman" w:eastAsia="宋体" w:hAnsi="Times New Roman" w:cs="Times New Roman"/>
          <w:sz w:val="20"/>
          <w:szCs w:val="21"/>
        </w:rPr>
        <w:t>、下列不属于参考电极选择方法的是（）：</w:t>
      </w:r>
    </w:p>
    <w:p w14:paraId="3CD7FE5B"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、公共平均参考</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B</w:t>
      </w:r>
      <w:r w:rsidRPr="005D7099">
        <w:rPr>
          <w:rFonts w:ascii="Times New Roman" w:eastAsia="宋体" w:hAnsi="Times New Roman" w:cs="Times New Roman"/>
          <w:sz w:val="20"/>
          <w:szCs w:val="21"/>
        </w:rPr>
        <w:t>、基于表面拉普拉斯的参考</w:t>
      </w:r>
    </w:p>
    <w:p w14:paraId="3CD7FE5C"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、基于模型的参考</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D</w:t>
      </w:r>
      <w:r w:rsidRPr="005D7099">
        <w:rPr>
          <w:rFonts w:ascii="Times New Roman" w:eastAsia="宋体" w:hAnsi="Times New Roman" w:cs="Times New Roman"/>
          <w:sz w:val="20"/>
          <w:szCs w:val="21"/>
        </w:rPr>
        <w:t>、耳垂（乳突）相连参考</w:t>
      </w:r>
    </w:p>
    <w:p w14:paraId="3CD7FE5D"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73816">
        <w:rPr>
          <w:rFonts w:ascii="Times New Roman" w:eastAsia="宋体" w:hAnsi="Times New Roman" w:cs="Times New Roman"/>
          <w:sz w:val="20"/>
          <w:szCs w:val="21"/>
        </w:rPr>
      </w:r>
    </w:p>
    <w:p w14:paraId="3CD7FE5E" w14:textId="02D4C39E"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11</w:t>
      </w:r>
      <w:r w:rsidRPr="005D7099">
        <w:rPr>
          <w:rFonts w:ascii="Times New Roman" w:eastAsia="宋体" w:hAnsi="Times New Roman" w:cs="Times New Roman"/>
          <w:sz w:val="20"/>
          <w:szCs w:val="21"/>
        </w:rPr>
        <w:t>、下列哪一项不属于脑电信号的空间滤波特征提取方法：（）</w:t>
      </w:r>
    </w:p>
    <w:p w14:paraId="3CD7FE5F"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主成分分析（</w:t>
      </w:r>
      <w:r w:rsidRPr="005D7099">
        <w:rPr>
          <w:rFonts w:ascii="Times New Roman" w:eastAsia="宋体" w:hAnsi="Times New Roman" w:cs="Times New Roman"/>
          <w:sz w:val="20"/>
          <w:szCs w:val="21"/>
        </w:rPr>
        <w:t>PCA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B</w:t>
      </w:r>
      <w:r w:rsidRPr="005D7099">
        <w:rPr>
          <w:rFonts w:ascii="Times New Roman" w:eastAsia="宋体" w:hAnsi="Times New Roman" w:cs="Times New Roman"/>
          <w:sz w:val="20"/>
          <w:szCs w:val="21"/>
        </w:rPr>
        <w:t>、独立成分分析（</w:t>
      </w:r>
      <w:r w:rsidRPr="005D7099">
        <w:rPr>
          <w:rFonts w:ascii="Times New Roman" w:eastAsia="宋体" w:hAnsi="Times New Roman" w:cs="Times New Roman"/>
          <w:sz w:val="20"/>
          <w:szCs w:val="21"/>
        </w:rPr>
        <w:t>ICA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p>
    <w:p w14:paraId="3CD7FE60"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线性判别分析（</w:t>
      </w:r>
      <w:r w:rsidRPr="005D7099">
        <w:rPr>
          <w:rFonts w:ascii="Times New Roman" w:eastAsia="宋体" w:hAnsi="Times New Roman" w:cs="Times New Roman"/>
          <w:sz w:val="20"/>
          <w:szCs w:val="21"/>
        </w:rPr>
        <w:t>LDA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D</w:t>
      </w:r>
      <w:r w:rsidRPr="005D7099">
        <w:rPr>
          <w:rFonts w:ascii="Times New Roman" w:eastAsia="宋体" w:hAnsi="Times New Roman" w:cs="Times New Roman"/>
          <w:sz w:val="20"/>
          <w:szCs w:val="21"/>
        </w:rPr>
        <w:t>、</w:t>
      </w:r>
      <w:proofErr w:type="gramStart"/>
      <w:r w:rsidRPr="005D7099">
        <w:rPr>
          <w:rFonts w:ascii="Times New Roman" w:eastAsia="宋体" w:hAnsi="Times New Roman" w:cs="Times New Roman"/>
          <w:sz w:val="20"/>
          <w:szCs w:val="21"/>
        </w:rPr>
        <w:t>共空间</w:t>
      </w:r>
      <w:proofErr w:type="gramEnd"/>
      <w:r w:rsidRPr="005D7099">
        <w:rPr>
          <w:rFonts w:ascii="Times New Roman" w:eastAsia="宋体" w:hAnsi="Times New Roman" w:cs="Times New Roman"/>
          <w:sz w:val="20"/>
          <w:szCs w:val="21"/>
        </w:rPr>
        <w:t>模式（</w:t>
      </w:r>
      <w:r w:rsidRPr="005D7099">
        <w:rPr>
          <w:rFonts w:ascii="Times New Roman" w:eastAsia="宋体" w:hAnsi="Times New Roman" w:cs="Times New Roman"/>
          <w:sz w:val="20"/>
          <w:szCs w:val="21"/>
        </w:rPr>
        <w:t>CSP</w:t>
      </w:r>
      <w:r w:rsidRPr="005D7099">
        <w:rPr>
          <w:rFonts w:ascii="Times New Roman" w:eastAsia="宋体" w:hAnsi="Times New Roman" w:cs="Times New Roman"/>
          <w:sz w:val="20"/>
          <w:szCs w:val="21"/>
        </w:rPr>
        <w:t>）</w:t>
      </w:r>
    </w:p>
    <w:p w14:paraId="3CD7FE6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73816">
        <w:rPr>
          <w:rFonts w:ascii="Times New Roman" w:eastAsia="宋体" w:hAnsi="Times New Roman" w:cs="Times New Roman"/>
          <w:sz w:val="20"/>
          <w:szCs w:val="21"/>
        </w:rPr>
      </w:r>
    </w:p>
    <w:p w14:paraId="3CD7FE62" w14:textId="262B0F40"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12</w:t>
      </w:r>
      <w:r w:rsidRPr="005D7099">
        <w:rPr>
          <w:rFonts w:ascii="Times New Roman" w:eastAsia="宋体" w:hAnsi="Times New Roman" w:cs="Times New Roman"/>
          <w:sz w:val="20"/>
          <w:szCs w:val="21"/>
        </w:rPr>
        <w:t>、下列不属于相似性特征的是（）：</w:t>
      </w:r>
    </w:p>
    <w:p w14:paraId="3CD7FE63"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、快速傅里叶变换</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B</w:t>
      </w:r>
      <w:r w:rsidRPr="005D7099">
        <w:rPr>
          <w:rFonts w:ascii="Times New Roman" w:eastAsia="宋体" w:hAnsi="Times New Roman" w:cs="Times New Roman"/>
          <w:sz w:val="20"/>
          <w:szCs w:val="21"/>
        </w:rPr>
        <w:t>、相干性</w:t>
      </w:r>
    </w:p>
    <w:p w14:paraId="3CD7FE64"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、锁相值</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D</w:t>
      </w:r>
      <w:r w:rsidRPr="005D7099">
        <w:rPr>
          <w:rFonts w:ascii="Times New Roman" w:eastAsia="宋体" w:hAnsi="Times New Roman" w:cs="Times New Roman"/>
          <w:sz w:val="20"/>
          <w:szCs w:val="21"/>
        </w:rPr>
        <w:t>、马氏距离</w:t>
      </w:r>
    </w:p>
    <w:p w14:paraId="3CD7FE6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73816">
        <w:rPr>
          <w:rFonts w:ascii="Times New Roman" w:eastAsia="宋体" w:hAnsi="Times New Roman" w:cs="Times New Roman"/>
          <w:sz w:val="20"/>
          <w:szCs w:val="21"/>
        </w:rPr>
      </w:r>
    </w:p>
    <w:p w14:paraId="3CD7FE66" w14:textId="3927204E"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13</w:t>
      </w:r>
      <w:r w:rsidRPr="005D7099">
        <w:rPr>
          <w:rFonts w:ascii="Times New Roman" w:eastAsia="宋体" w:hAnsi="Times New Roman" w:cs="Times New Roman"/>
          <w:sz w:val="20"/>
          <w:szCs w:val="21"/>
        </w:rPr>
        <w:t>、下列各个区域与其负责的功能不一致的是？（）</w:t>
      </w:r>
    </w:p>
    <w:p w14:paraId="3CD7FE6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背侧运动前区</w:t>
      </w:r>
      <w:r w:rsidRPr="005D7099">
        <w:rPr>
          <w:rFonts w:ascii="Times New Roman" w:eastAsia="宋体" w:hAnsi="Times New Roman" w:cs="Times New Roman"/>
          <w:sz w:val="20"/>
          <w:szCs w:val="21"/>
        </w:rPr>
        <w:t xml:space="preserve">PMD  </w:t>
      </w:r>
      <w:r w:rsidRPr="005D7099">
        <w:rPr>
          <w:rFonts w:ascii="Times New Roman" w:eastAsia="宋体" w:hAnsi="Times New Roman" w:cs="Times New Roman"/>
          <w:sz w:val="20"/>
          <w:szCs w:val="21"/>
        </w:rPr>
        <w:t>手臂到达</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 xml:space="preserve">B  </w:t>
      </w:r>
      <w:r w:rsidRPr="005D7099">
        <w:rPr>
          <w:rFonts w:ascii="Times New Roman" w:eastAsia="宋体" w:hAnsi="Times New Roman" w:cs="Times New Roman"/>
          <w:sz w:val="20"/>
          <w:szCs w:val="21"/>
        </w:rPr>
        <w:t>腹侧运动前皮层</w:t>
      </w:r>
      <w:r w:rsidRPr="005D7099">
        <w:rPr>
          <w:rFonts w:ascii="Times New Roman" w:eastAsia="宋体" w:hAnsi="Times New Roman" w:cs="Times New Roman"/>
          <w:sz w:val="20"/>
          <w:szCs w:val="21"/>
        </w:rPr>
        <w:t xml:space="preserve">F5  </w:t>
      </w:r>
      <w:r w:rsidRPr="005D7099">
        <w:rPr>
          <w:rFonts w:ascii="Times New Roman" w:eastAsia="宋体" w:hAnsi="Times New Roman" w:cs="Times New Roman"/>
          <w:sz w:val="20"/>
          <w:szCs w:val="21"/>
        </w:rPr>
        <w:t>抓握</w:t>
      </w:r>
    </w:p>
    <w:p w14:paraId="3CD7FE6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外侧顶内区域</w:t>
      </w:r>
      <w:r w:rsidRPr="005D7099">
        <w:rPr>
          <w:rFonts w:ascii="Times New Roman" w:eastAsia="宋体" w:hAnsi="Times New Roman" w:cs="Times New Roman"/>
          <w:sz w:val="20"/>
          <w:szCs w:val="21"/>
        </w:rPr>
        <w:t xml:space="preserve">LIP    </w:t>
      </w:r>
      <w:r w:rsidRPr="005D7099">
        <w:rPr>
          <w:rFonts w:ascii="Times New Roman" w:eastAsia="宋体" w:hAnsi="Times New Roman" w:cs="Times New Roman"/>
          <w:sz w:val="20"/>
          <w:szCs w:val="21"/>
        </w:rPr>
        <w:t>眼动</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中部顶内区域</w:t>
      </w:r>
      <w:r w:rsidRPr="005D7099">
        <w:rPr>
          <w:rFonts w:ascii="Times New Roman" w:eastAsia="宋体" w:hAnsi="Times New Roman" w:cs="Times New Roman"/>
          <w:sz w:val="20"/>
          <w:szCs w:val="21"/>
        </w:rPr>
        <w:t>MIP</w:t>
      </w:r>
      <w:r w:rsidRPr="005D7099">
        <w:rPr>
          <w:rFonts w:ascii="Times New Roman" w:eastAsia="宋体" w:hAnsi="Times New Roman" w:cs="Times New Roman"/>
          <w:sz w:val="20"/>
          <w:szCs w:val="21"/>
        </w:rPr>
        <w:tab/>
        <w:t xml:space="preserve">  </w:t>
      </w:r>
      <w:r w:rsidRPr="005D7099">
        <w:rPr>
          <w:rFonts w:ascii="Times New Roman" w:eastAsia="宋体" w:hAnsi="Times New Roman" w:cs="Times New Roman"/>
          <w:sz w:val="20"/>
          <w:szCs w:val="21"/>
        </w:rPr>
        <w:t>抓握</w:t>
      </w:r>
    </w:p>
    <w:p w14:paraId="3CD7FE6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6A" w14:textId="35CD2F95"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14</w:t>
      </w:r>
      <w:r w:rsidRPr="005D7099">
        <w:rPr>
          <w:rFonts w:ascii="Times New Roman" w:eastAsia="宋体" w:hAnsi="Times New Roman" w:cs="Times New Roman"/>
          <w:sz w:val="20"/>
          <w:szCs w:val="21"/>
        </w:rPr>
        <w:t>、下列关于局部场电位说法错误的是？（）</w:t>
      </w:r>
    </w:p>
    <w:p w14:paraId="3CD7FE6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局部场电位</w:t>
      </w:r>
      <w:r w:rsidRPr="005D7099">
        <w:rPr>
          <w:rFonts w:ascii="Times New Roman" w:eastAsia="宋体" w:hAnsi="Times New Roman" w:cs="Times New Roman"/>
          <w:sz w:val="20"/>
          <w:szCs w:val="21"/>
        </w:rPr>
        <w:t>Local field potential</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LFP</w:t>
      </w:r>
      <w:r w:rsidRPr="005D7099">
        <w:rPr>
          <w:rFonts w:ascii="Times New Roman" w:eastAsia="宋体" w:hAnsi="Times New Roman" w:cs="Times New Roman"/>
          <w:sz w:val="20"/>
          <w:szCs w:val="21"/>
        </w:rPr>
        <w:t>）是由来自记录位点附近的大量神经元的兴奋性和抑制性树突电位的总和</w:t>
      </w:r>
    </w:p>
    <w:p w14:paraId="3CD7FE6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LFP</w:t>
      </w:r>
      <w:r w:rsidRPr="005D7099">
        <w:rPr>
          <w:rFonts w:ascii="Times New Roman" w:eastAsia="宋体" w:hAnsi="Times New Roman" w:cs="Times New Roman"/>
          <w:sz w:val="20"/>
          <w:szCs w:val="21"/>
        </w:rPr>
        <w:t>是解码运动意图的一种合适的信号</w:t>
      </w:r>
    </w:p>
    <w:p w14:paraId="3CD7FE6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用</w:t>
      </w:r>
      <w:r w:rsidRPr="005D7099">
        <w:rPr>
          <w:rFonts w:ascii="Times New Roman" w:eastAsia="宋体" w:hAnsi="Times New Roman" w:cs="Times New Roman"/>
          <w:sz w:val="20"/>
          <w:szCs w:val="21"/>
        </w:rPr>
        <w:t>LFP</w:t>
      </w:r>
      <w:r w:rsidRPr="005D7099">
        <w:rPr>
          <w:rFonts w:ascii="Times New Roman" w:eastAsia="宋体" w:hAnsi="Times New Roman" w:cs="Times New Roman"/>
          <w:sz w:val="20"/>
          <w:szCs w:val="21"/>
        </w:rPr>
        <w:t>信号解码的错误率一般高于用神经元脉冲活动</w:t>
      </w:r>
      <w:r w:rsidRPr="005D7099">
        <w:rPr>
          <w:rFonts w:ascii="Times New Roman" w:eastAsia="宋体" w:hAnsi="Times New Roman" w:cs="Times New Roman"/>
          <w:sz w:val="20"/>
          <w:szCs w:val="21"/>
        </w:rPr>
        <w:t>SPK</w:t>
      </w:r>
      <w:r w:rsidRPr="005D7099">
        <w:rPr>
          <w:rFonts w:ascii="Times New Roman" w:eastAsia="宋体" w:hAnsi="Times New Roman" w:cs="Times New Roman"/>
          <w:sz w:val="20"/>
          <w:szCs w:val="21"/>
        </w:rPr>
        <w:t>解码的错误率</w:t>
      </w:r>
    </w:p>
    <w:p w14:paraId="3CD7FE6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LFP</w:t>
      </w:r>
      <w:r w:rsidRPr="005D7099">
        <w:rPr>
          <w:rFonts w:ascii="Times New Roman" w:eastAsia="宋体" w:hAnsi="Times New Roman" w:cs="Times New Roman"/>
          <w:sz w:val="20"/>
          <w:szCs w:val="21"/>
        </w:rPr>
        <w:t>会在频谱图中反映运动方向</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注意偏好和非偏好方向</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之间的高频差异</w:t>
      </w:r>
    </w:p>
    <w:p w14:paraId="3CD7FE6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70" w14:textId="08A5484A"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15</w:t>
      </w:r>
      <w:r w:rsidRPr="005D7099">
        <w:rPr>
          <w:rFonts w:ascii="Times New Roman" w:eastAsia="宋体" w:hAnsi="Times New Roman" w:cs="Times New Roman"/>
          <w:sz w:val="20"/>
          <w:szCs w:val="21"/>
        </w:rPr>
        <w:t>、以下哪一个不是功能近红外光谱</w:t>
      </w:r>
      <w:r w:rsidRPr="005D7099">
        <w:rPr>
          <w:rFonts w:ascii="Times New Roman" w:eastAsia="宋体" w:hAnsi="Times New Roman" w:cs="Times New Roman"/>
          <w:sz w:val="20"/>
          <w:szCs w:val="21"/>
        </w:rPr>
        <w:t>-</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用到的设备或技术？（）</w:t>
      </w:r>
    </w:p>
    <w:p w14:paraId="3CD7FE7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发射器</w:t>
      </w:r>
      <w:r w:rsidRPr="005D7099">
        <w:rPr>
          <w:rFonts w:ascii="Times New Roman" w:eastAsia="宋体" w:hAnsi="Times New Roman" w:cs="Times New Roman"/>
          <w:sz w:val="20"/>
          <w:szCs w:val="21"/>
        </w:rPr>
        <w:tab/>
        <w:t xml:space="preserve">B  </w:t>
      </w:r>
      <w:r w:rsidRPr="005D7099">
        <w:rPr>
          <w:rFonts w:ascii="Times New Roman" w:eastAsia="宋体" w:hAnsi="Times New Roman" w:cs="Times New Roman"/>
          <w:sz w:val="20"/>
          <w:szCs w:val="21"/>
        </w:rPr>
        <w:t>光电倍增管</w:t>
      </w:r>
      <w:r w:rsidRPr="005D7099">
        <w:rPr>
          <w:rFonts w:ascii="Times New Roman" w:eastAsia="宋体" w:hAnsi="Times New Roman" w:cs="Times New Roman"/>
          <w:sz w:val="20"/>
          <w:szCs w:val="21"/>
        </w:rPr>
        <w:tab/>
        <w:t xml:space="preserve">C  </w:t>
      </w:r>
      <w:r w:rsidRPr="005D7099">
        <w:rPr>
          <w:rFonts w:ascii="Times New Roman" w:eastAsia="宋体" w:hAnsi="Times New Roman" w:cs="Times New Roman"/>
          <w:sz w:val="20"/>
          <w:szCs w:val="21"/>
        </w:rPr>
        <w:t>回波平面成像</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光电探测器</w:t>
      </w:r>
    </w:p>
    <w:p w14:paraId="3CD7FE7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73" w14:textId="02FEC138"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16</w:t>
      </w:r>
      <w:r w:rsidRPr="005D7099">
        <w:rPr>
          <w:rFonts w:ascii="Times New Roman" w:eastAsia="宋体" w:hAnsi="Times New Roman" w:cs="Times New Roman"/>
          <w:sz w:val="20"/>
          <w:szCs w:val="21"/>
        </w:rPr>
        <w:t>、当用</w:t>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测量大脑代谢活动时，大脑神经活动增加，会有以下哪个反应？（）</w:t>
      </w:r>
    </w:p>
    <w:p w14:paraId="3CD7FE74" w14:textId="6C48B74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含氧血红蛋白浓度降低</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r>
      <w:r w:rsidR="009700DA">
        <w:rPr>
          <w:rFonts w:ascii="Times New Roman" w:eastAsia="宋体" w:hAnsi="Times New Roman" w:cs="Times New Roman" w:hint="eastAsia"/>
          <w:sz w:val="20"/>
          <w:szCs w:val="21"/>
        </w:rPr>
        <w:t xml:space="preserve">    </w:t>
      </w:r>
      <w:r w:rsidRPr="005D7099">
        <w:rPr>
          <w:rFonts w:ascii="Times New Roman" w:eastAsia="宋体" w:hAnsi="Times New Roman" w:cs="Times New Roman"/>
          <w:sz w:val="20"/>
          <w:szCs w:val="21"/>
        </w:rPr>
        <w:t xml:space="preserve">B  </w:t>
      </w:r>
      <w:proofErr w:type="gramStart"/>
      <w:r w:rsidRPr="005D7099">
        <w:rPr>
          <w:rFonts w:ascii="Times New Roman" w:eastAsia="宋体" w:hAnsi="Times New Roman" w:cs="Times New Roman"/>
          <w:sz w:val="20"/>
          <w:szCs w:val="21"/>
        </w:rPr>
        <w:t>局部脑氧代谢率</w:t>
      </w:r>
      <w:proofErr w:type="gramEnd"/>
      <w:r w:rsidRPr="005D7099">
        <w:rPr>
          <w:rFonts w:ascii="Times New Roman" w:eastAsia="宋体" w:hAnsi="Times New Roman" w:cs="Times New Roman"/>
          <w:sz w:val="20"/>
          <w:szCs w:val="21"/>
        </w:rPr>
        <w:t>增加</w:t>
      </w:r>
      <w:r w:rsidRPr="005D7099">
        <w:rPr>
          <w:rFonts w:ascii="Times New Roman" w:eastAsia="宋体" w:hAnsi="Times New Roman" w:cs="Times New Roman"/>
          <w:sz w:val="20"/>
          <w:szCs w:val="21"/>
        </w:rPr>
        <w:t xml:space="preserve">  </w:t>
      </w:r>
    </w:p>
    <w:p w14:paraId="3CD7FE7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脱氧血红蛋白浓度增加</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局部脑血流降低</w:t>
      </w:r>
    </w:p>
    <w:p w14:paraId="3CD7FE7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77" w14:textId="036883E1"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17</w:t>
      </w:r>
      <w:r w:rsidRPr="005D7099">
        <w:rPr>
          <w:rFonts w:ascii="Times New Roman" w:eastAsia="宋体" w:hAnsi="Times New Roman" w:cs="Times New Roman"/>
          <w:sz w:val="20"/>
          <w:szCs w:val="21"/>
        </w:rPr>
        <w:t>、下列说法不正确的是？（）</w:t>
      </w:r>
    </w:p>
    <w:p w14:paraId="3CD7FE7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运动前区直接地、相互地连接到顶叶皮层区中对应的眼、手臂和手区，从而产生高级别的运动计划</w:t>
      </w:r>
    </w:p>
    <w:p w14:paraId="3CD7FE7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顶叶到达区</w:t>
      </w:r>
      <w:r w:rsidRPr="005D7099">
        <w:rPr>
          <w:rFonts w:ascii="Times New Roman" w:eastAsia="宋体" w:hAnsi="Times New Roman" w:cs="Times New Roman"/>
          <w:sz w:val="20"/>
          <w:szCs w:val="21"/>
        </w:rPr>
        <w:t xml:space="preserve"> PRR</w:t>
      </w:r>
      <w:r w:rsidRPr="005D7099">
        <w:rPr>
          <w:rFonts w:ascii="Times New Roman" w:eastAsia="宋体" w:hAnsi="Times New Roman" w:cs="Times New Roman"/>
          <w:sz w:val="20"/>
          <w:szCs w:val="21"/>
        </w:rPr>
        <w:t>编码了位置和即将到来的眼部运动的轨迹</w:t>
      </w:r>
    </w:p>
    <w:p w14:paraId="3CD7FE7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fMRI</w:t>
      </w:r>
      <w:r w:rsidRPr="005D7099">
        <w:rPr>
          <w:rFonts w:ascii="Times New Roman" w:eastAsia="宋体" w:hAnsi="Times New Roman" w:cs="Times New Roman"/>
          <w:sz w:val="20"/>
          <w:szCs w:val="21"/>
        </w:rPr>
        <w:t>是通过检测磁共振信号的变化来推断大脑活动</w:t>
      </w:r>
    </w:p>
    <w:p w14:paraId="3CD7FE7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是基于对近红外光（波长</w:t>
      </w:r>
      <w:r w:rsidRPr="005D7099">
        <w:rPr>
          <w:rFonts w:ascii="Times New Roman" w:eastAsia="宋体" w:hAnsi="Times New Roman" w:cs="Times New Roman"/>
          <w:sz w:val="20"/>
          <w:szCs w:val="21"/>
        </w:rPr>
        <w:t>700-1000nm</w:t>
      </w:r>
      <w:r w:rsidRPr="005D7099">
        <w:rPr>
          <w:rFonts w:ascii="Times New Roman" w:eastAsia="宋体" w:hAnsi="Times New Roman" w:cs="Times New Roman"/>
          <w:sz w:val="20"/>
          <w:szCs w:val="21"/>
        </w:rPr>
        <w:t>）穿透生物活体组织的观察</w:t>
      </w:r>
    </w:p>
    <w:p w14:paraId="3CD7FE7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7D" w14:textId="610DBFC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18</w:t>
      </w:r>
      <w:r w:rsidRPr="005D7099">
        <w:rPr>
          <w:rFonts w:ascii="Times New Roman" w:eastAsia="宋体" w:hAnsi="Times New Roman" w:cs="Times New Roman"/>
          <w:sz w:val="20"/>
          <w:szCs w:val="21"/>
        </w:rPr>
        <w:t>、下面哪一个选项不是</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系统的初始化操作协议？（）</w:t>
      </w:r>
    </w:p>
    <w:p w14:paraId="3CD7FE7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同步协议</w:t>
      </w:r>
      <w:r w:rsidRPr="005D7099">
        <w:rPr>
          <w:rFonts w:ascii="Times New Roman" w:eastAsia="宋体" w:hAnsi="Times New Roman" w:cs="Times New Roman"/>
          <w:sz w:val="20"/>
          <w:szCs w:val="21"/>
        </w:rPr>
        <w:t xml:space="preserve">      B. </w:t>
      </w:r>
      <w:r w:rsidRPr="005D7099">
        <w:rPr>
          <w:rFonts w:ascii="Times New Roman" w:eastAsia="宋体" w:hAnsi="Times New Roman" w:cs="Times New Roman"/>
          <w:sz w:val="20"/>
          <w:szCs w:val="21"/>
        </w:rPr>
        <w:t>异步协议</w:t>
      </w:r>
      <w:r w:rsidRPr="005D7099">
        <w:rPr>
          <w:rFonts w:ascii="Times New Roman" w:eastAsia="宋体" w:hAnsi="Times New Roman" w:cs="Times New Roman"/>
          <w:sz w:val="20"/>
          <w:szCs w:val="21"/>
        </w:rPr>
        <w:t xml:space="preserve">      C. </w:t>
      </w:r>
      <w:r w:rsidRPr="005D7099">
        <w:rPr>
          <w:rFonts w:ascii="Times New Roman" w:eastAsia="宋体" w:hAnsi="Times New Roman" w:cs="Times New Roman"/>
          <w:sz w:val="20"/>
          <w:szCs w:val="21"/>
        </w:rPr>
        <w:t>混合协议</w:t>
      </w:r>
      <w:r w:rsidRPr="005D7099">
        <w:rPr>
          <w:rFonts w:ascii="Times New Roman" w:eastAsia="宋体" w:hAnsi="Times New Roman" w:cs="Times New Roman"/>
          <w:sz w:val="20"/>
          <w:szCs w:val="21"/>
        </w:rPr>
        <w:t xml:space="preserve">      D. </w:t>
      </w:r>
      <w:r w:rsidRPr="005D7099">
        <w:rPr>
          <w:rFonts w:ascii="Times New Roman" w:eastAsia="宋体" w:hAnsi="Times New Roman" w:cs="Times New Roman"/>
          <w:sz w:val="20"/>
          <w:szCs w:val="21"/>
        </w:rPr>
        <w:t>自参数化协议</w:t>
      </w:r>
    </w:p>
    <w:p w14:paraId="3CD7FE7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80" w14:textId="465DE64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19</w:t>
      </w:r>
      <w:r w:rsidRPr="005D7099">
        <w:rPr>
          <w:rFonts w:ascii="Times New Roman" w:eastAsia="宋体" w:hAnsi="Times New Roman" w:cs="Times New Roman"/>
          <w:sz w:val="20"/>
          <w:szCs w:val="21"/>
        </w:rPr>
        <w:t>、下面哪一个不是在选择滤波器时需要考虑的因素？（）</w:t>
      </w:r>
    </w:p>
    <w:p w14:paraId="3CD7FE8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阶数</w:t>
      </w:r>
      <w:r w:rsidRPr="005D7099">
        <w:rPr>
          <w:rFonts w:ascii="Times New Roman" w:eastAsia="宋体" w:hAnsi="Times New Roman" w:cs="Times New Roman"/>
          <w:sz w:val="20"/>
          <w:szCs w:val="21"/>
        </w:rPr>
        <w:t xml:space="preserve">      B. </w:t>
      </w:r>
      <w:r w:rsidRPr="005D7099">
        <w:rPr>
          <w:rFonts w:ascii="Times New Roman" w:eastAsia="宋体" w:hAnsi="Times New Roman" w:cs="Times New Roman"/>
          <w:sz w:val="20"/>
          <w:szCs w:val="21"/>
        </w:rPr>
        <w:t>信号幅值</w:t>
      </w:r>
      <w:r w:rsidRPr="005D7099">
        <w:rPr>
          <w:rFonts w:ascii="Times New Roman" w:eastAsia="宋体" w:hAnsi="Times New Roman" w:cs="Times New Roman"/>
          <w:sz w:val="20"/>
          <w:szCs w:val="21"/>
        </w:rPr>
        <w:t xml:space="preserve">      C. </w:t>
      </w:r>
      <w:r w:rsidRPr="005D7099">
        <w:rPr>
          <w:rFonts w:ascii="Times New Roman" w:eastAsia="宋体" w:hAnsi="Times New Roman" w:cs="Times New Roman"/>
          <w:sz w:val="20"/>
          <w:szCs w:val="21"/>
        </w:rPr>
        <w:t>转角频率</w:t>
      </w:r>
      <w:r w:rsidRPr="005D7099">
        <w:rPr>
          <w:rFonts w:ascii="Times New Roman" w:eastAsia="宋体" w:hAnsi="Times New Roman" w:cs="Times New Roman"/>
          <w:sz w:val="20"/>
          <w:szCs w:val="21"/>
        </w:rPr>
        <w:t xml:space="preserve">      D. </w:t>
      </w:r>
      <w:r w:rsidRPr="005D7099">
        <w:rPr>
          <w:rFonts w:ascii="Times New Roman" w:eastAsia="宋体" w:hAnsi="Times New Roman" w:cs="Times New Roman"/>
          <w:sz w:val="20"/>
          <w:szCs w:val="21"/>
        </w:rPr>
        <w:t>相位</w:t>
      </w:r>
    </w:p>
    <w:p w14:paraId="3CD7FE8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83" w14:textId="4A289898"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20</w:t>
      </w:r>
      <w:r w:rsidRPr="005D7099">
        <w:rPr>
          <w:rFonts w:ascii="Times New Roman" w:eastAsia="宋体" w:hAnsi="Times New Roman" w:cs="Times New Roman"/>
          <w:sz w:val="20"/>
          <w:szCs w:val="21"/>
        </w:rPr>
        <w:t>、下面哪一个说法不正确。（）</w:t>
      </w:r>
    </w:p>
    <w:p w14:paraId="3CD7FE8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相对于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传感器，</w:t>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采样电极距离脑信号源位置更近</w:t>
      </w:r>
    </w:p>
    <w:p w14:paraId="3CD7FE8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信号具有比</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信号更低的幅值</w:t>
      </w:r>
      <w:r w:rsidRPr="005D7099">
        <w:rPr>
          <w:rFonts w:ascii="Times New Roman" w:eastAsia="宋体" w:hAnsi="Times New Roman" w:cs="Times New Roman"/>
          <w:sz w:val="20"/>
          <w:szCs w:val="21"/>
        </w:rPr>
        <w:t xml:space="preserve">  </w:t>
      </w:r>
    </w:p>
    <w:p w14:paraId="3CD7FE8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的空间分辨率是毫米尺度，而</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是厘米尺度</w:t>
      </w:r>
    </w:p>
    <w:p w14:paraId="3CD7FE8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信号的频率带高达</w:t>
      </w:r>
      <w:r w:rsidRPr="005D7099">
        <w:rPr>
          <w:rFonts w:ascii="Times New Roman" w:eastAsia="宋体" w:hAnsi="Times New Roman" w:cs="Times New Roman"/>
          <w:sz w:val="20"/>
          <w:szCs w:val="21"/>
        </w:rPr>
        <w:t>250Hz</w:t>
      </w:r>
      <w:r w:rsidRPr="005D7099">
        <w:rPr>
          <w:rFonts w:ascii="Times New Roman" w:eastAsia="宋体" w:hAnsi="Times New Roman" w:cs="Times New Roman"/>
          <w:sz w:val="20"/>
          <w:szCs w:val="21"/>
        </w:rPr>
        <w:t>，而</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的最高频带只有</w:t>
      </w:r>
      <w:r w:rsidRPr="005D7099">
        <w:rPr>
          <w:rFonts w:ascii="Times New Roman" w:eastAsia="宋体" w:hAnsi="Times New Roman" w:cs="Times New Roman"/>
          <w:sz w:val="20"/>
          <w:szCs w:val="21"/>
        </w:rPr>
        <w:t>70Hz</w:t>
      </w:r>
    </w:p>
    <w:p w14:paraId="3CD7FE8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89" w14:textId="5D902881"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21</w:t>
      </w:r>
      <w:r w:rsidRPr="005D7099">
        <w:rPr>
          <w:rFonts w:ascii="Times New Roman" w:eastAsia="宋体" w:hAnsi="Times New Roman" w:cs="Times New Roman"/>
          <w:sz w:val="20"/>
          <w:szCs w:val="21"/>
        </w:rPr>
        <w:t>、下面哪一项不是用来描述独立的脑</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机接口</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辅助技术系统。（）</w:t>
      </w:r>
    </w:p>
    <w:p w14:paraId="3CD7FE8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在重要的性能方面具有优势（便捷性、速度或精度）</w:t>
      </w:r>
    </w:p>
    <w:p w14:paraId="3CD7FE8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控制命令语句灵活</w:t>
      </w:r>
    </w:p>
    <w:p w14:paraId="3CD7FE8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适用于特殊环境下</w:t>
      </w:r>
    </w:p>
    <w:p w14:paraId="3CD7FE8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这种</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需要进行简单配置来满足不同</w:t>
      </w:r>
      <w:r w:rsidRPr="005D7099">
        <w:rPr>
          <w:rFonts w:ascii="Times New Roman" w:eastAsia="宋体" w:hAnsi="Times New Roman" w:cs="Times New Roman"/>
          <w:sz w:val="20"/>
          <w:szCs w:val="21"/>
        </w:rPr>
        <w:t>AT</w:t>
      </w:r>
      <w:r w:rsidRPr="005D7099">
        <w:rPr>
          <w:rFonts w:ascii="Times New Roman" w:eastAsia="宋体" w:hAnsi="Times New Roman" w:cs="Times New Roman"/>
          <w:sz w:val="20"/>
          <w:szCs w:val="21"/>
        </w:rPr>
        <w:t>设备的需求</w:t>
      </w:r>
    </w:p>
    <w:p w14:paraId="3CD7FE8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9B" w14:textId="7A9FEF5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22</w:t>
      </w:r>
      <w:r w:rsidRPr="005D7099">
        <w:rPr>
          <w:rFonts w:ascii="Times New Roman" w:eastAsia="宋体" w:hAnsi="Times New Roman" w:cs="Times New Roman"/>
          <w:sz w:val="20"/>
          <w:szCs w:val="21"/>
        </w:rPr>
        <w:t>、下列说法错误的是（）</w:t>
      </w:r>
    </w:p>
    <w:p w14:paraId="3CD7FE9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、因为电极不刺入大脑，皮层脑电比局部场电位记录具有较少的创伤，并提供了介于局部场电位和脑电图之间的空间分辨率。</w:t>
      </w:r>
    </w:p>
    <w:p w14:paraId="3CD7FE9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、颅内电势的幅度、</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空间依赖性和时间依赖性主要依赖于电极尺度。</w:t>
      </w:r>
    </w:p>
    <w:p w14:paraId="3CD7FE9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、与头皮记录相比，颅内记录会得到更多更好的信息。</w:t>
      </w:r>
    </w:p>
    <w:p w14:paraId="3CD7FE9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、皮层突触源是头皮记录脑电图主要来源。</w:t>
      </w:r>
    </w:p>
    <w:p w14:paraId="3CD7FEA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A1" w14:textId="0A0A97D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23</w:t>
      </w:r>
      <w:r w:rsidRPr="005D7099">
        <w:rPr>
          <w:rFonts w:ascii="Times New Roman" w:eastAsia="宋体" w:hAnsi="Times New Roman" w:cs="Times New Roman"/>
          <w:sz w:val="20"/>
          <w:szCs w:val="21"/>
        </w:rPr>
        <w:t>、下列哪一项不属于非独立</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所使用的脑电信号（）。</w:t>
      </w:r>
    </w:p>
    <w:p w14:paraId="3CD7FEA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P300</w:t>
      </w:r>
      <w:r w:rsidRPr="005D7099">
        <w:rPr>
          <w:rFonts w:ascii="Times New Roman" w:eastAsia="宋体" w:hAnsi="Times New Roman" w:cs="Times New Roman"/>
          <w:sz w:val="20"/>
          <w:szCs w:val="21"/>
        </w:rPr>
        <w:t>电位</w:t>
      </w:r>
    </w:p>
    <w:p w14:paraId="3CD7FEA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．事件相关去同步</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事件相关同步</w:t>
      </w:r>
    </w:p>
    <w:p w14:paraId="3CD7FEA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．稳态视觉诱发电位</w:t>
      </w:r>
    </w:p>
    <w:p w14:paraId="3CD7FEA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．以上都不属于</w:t>
      </w:r>
    </w:p>
    <w:p w14:paraId="3CD7FEA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A7" w14:textId="3F3BFFC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24</w:t>
      </w:r>
      <w:r w:rsidRPr="005D7099">
        <w:rPr>
          <w:rFonts w:ascii="Times New Roman" w:eastAsia="宋体" w:hAnsi="Times New Roman" w:cs="Times New Roman"/>
          <w:sz w:val="20"/>
          <w:szCs w:val="21"/>
        </w:rPr>
        <w:t>、皮层下区域中主要涉及运动的平衡以及运动的学习和适应的是（）。</w:t>
      </w:r>
    </w:p>
    <w:p w14:paraId="3CD7FEA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．丘脑</w:t>
      </w:r>
    </w:p>
    <w:p w14:paraId="3CD7FEA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．脑干</w:t>
      </w:r>
    </w:p>
    <w:p w14:paraId="3CD7FEA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．基底核</w:t>
      </w:r>
    </w:p>
    <w:p w14:paraId="3CD7FEA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．小脑</w:t>
      </w:r>
    </w:p>
    <w:p w14:paraId="3CD7FEA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DD" w14:textId="36D716A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25</w:t>
      </w:r>
      <w:r w:rsidRPr="005D7099">
        <w:rPr>
          <w:rFonts w:ascii="Times New Roman" w:eastAsia="宋体" w:hAnsi="Times New Roman" w:cs="Times New Roman"/>
          <w:sz w:val="20"/>
          <w:szCs w:val="21"/>
        </w:rPr>
        <w:t>、（多选）实际</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szCs w:val="21"/>
        </w:rPr>
        <w:t>应用中，在特征维度大而样本量小的情况，可考虑（）</w:t>
      </w:r>
    </w:p>
    <w:p w14:paraId="3CD7FED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 xml:space="preserve">A. </w:t>
      </w:r>
      <w:r w:rsidRPr="005D7099">
        <w:rPr>
          <w:rFonts w:ascii="Times New Roman" w:eastAsia="宋体" w:hAnsi="Times New Roman" w:cs="Times New Roman"/>
          <w:sz w:val="20"/>
          <w:szCs w:val="21"/>
        </w:rPr>
        <w:t>采用深度神经网络模型</w:t>
      </w:r>
    </w:p>
    <w:p w14:paraId="3CD7FED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进行特征选择</w:t>
      </w:r>
    </w:p>
    <w:p w14:paraId="3CD7FEE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利用支持向量机模型</w:t>
      </w:r>
    </w:p>
    <w:p w14:paraId="3CD7FEE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采用小波分析</w:t>
      </w:r>
    </w:p>
    <w:p w14:paraId="3CD7FEE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E3" w14:textId="12E715D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26</w:t>
      </w:r>
      <w:r w:rsidRPr="005D7099">
        <w:rPr>
          <w:rFonts w:ascii="Times New Roman" w:eastAsia="宋体" w:hAnsi="Times New Roman" w:cs="Times New Roman"/>
          <w:sz w:val="20"/>
          <w:szCs w:val="21"/>
        </w:rPr>
        <w:t>、下列采样设备中，不能记录生理电信号的是（）</w:t>
      </w:r>
    </w:p>
    <w:p w14:paraId="3CD7FEE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EEG</w:t>
      </w:r>
      <w:r w:rsidRPr="005D7099">
        <w:rPr>
          <w:rFonts w:ascii="Times New Roman" w:eastAsia="宋体" w:hAnsi="Times New Roman" w:cs="Times New Roman"/>
          <w:sz w:val="20"/>
          <w:szCs w:val="21"/>
        </w:rPr>
        <w:t>电极</w:t>
      </w:r>
    </w:p>
    <w:p w14:paraId="3CD7FEE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电极</w:t>
      </w:r>
    </w:p>
    <w:p w14:paraId="3CD7FEE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功能性近红外光谱</w:t>
      </w:r>
    </w:p>
    <w:p w14:paraId="3CD7FEE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针电极</w:t>
      </w:r>
    </w:p>
    <w:p w14:paraId="3CD7FEE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E9" w14:textId="2FAEDC7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27</w:t>
      </w:r>
      <w:r w:rsidRPr="005D7099">
        <w:rPr>
          <w:rFonts w:ascii="Times New Roman" w:eastAsia="宋体" w:hAnsi="Times New Roman" w:cs="Times New Roman"/>
          <w:sz w:val="20"/>
          <w:szCs w:val="21"/>
        </w:rPr>
        <w:t>、下列材料中，哪一种不是电极常用的材料（）</w:t>
      </w:r>
    </w:p>
    <w:p w14:paraId="3CD7FEEA" w14:textId="77777777" w:rsidR="00E848B3" w:rsidRPr="005D7099" w:rsidRDefault="00350A50">
      <w:pPr>
        <w:numPr>
          <w:ilvl w:val="0"/>
          <w:numId w:val="6"/>
        </w:num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金</w:t>
      </w:r>
    </w:p>
    <w:p w14:paraId="3CD7FEEB" w14:textId="77777777" w:rsidR="00E848B3" w:rsidRPr="005D7099" w:rsidRDefault="00350A50">
      <w:pPr>
        <w:numPr>
          <w:ilvl w:val="0"/>
          <w:numId w:val="6"/>
        </w:num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锡</w:t>
      </w:r>
    </w:p>
    <w:p w14:paraId="3CD7FEEC" w14:textId="77777777" w:rsidR="00E848B3" w:rsidRPr="005D7099" w:rsidRDefault="00350A50">
      <w:pPr>
        <w:numPr>
          <w:ilvl w:val="0"/>
          <w:numId w:val="6"/>
        </w:numPr>
        <w:spacing w:line="300" w:lineRule="auto"/>
        <w:rPr>
          <w:rFonts w:ascii="Times New Roman" w:eastAsia="宋体" w:hAnsi="Times New Roman" w:cs="Times New Roman"/>
          <w:sz w:val="20"/>
          <w:szCs w:val="21"/>
        </w:rPr>
      </w:pPr>
      <w:proofErr w:type="gramStart"/>
      <w:r w:rsidRPr="005D7099">
        <w:rPr>
          <w:rFonts w:ascii="Times New Roman" w:eastAsia="宋体" w:hAnsi="Times New Roman" w:cs="Times New Roman"/>
          <w:sz w:val="20"/>
          <w:szCs w:val="21"/>
        </w:rPr>
        <w:t>铂</w:t>
      </w:r>
      <w:proofErr w:type="gramEnd"/>
    </w:p>
    <w:p w14:paraId="3CD7FEED" w14:textId="77777777" w:rsidR="00E848B3" w:rsidRPr="005D7099" w:rsidRDefault="00350A50">
      <w:pPr>
        <w:numPr>
          <w:ilvl w:val="0"/>
          <w:numId w:val="6"/>
        </w:num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银</w:t>
      </w:r>
    </w:p>
    <w:p w14:paraId="3CD7FEE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EEF" w14:textId="6D6FDAD1"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28</w:t>
      </w:r>
      <w:r w:rsidRPr="005D7099">
        <w:rPr>
          <w:rFonts w:ascii="Times New Roman" w:eastAsia="宋体" w:hAnsi="Times New Roman" w:cs="Times New Roman"/>
          <w:sz w:val="20"/>
          <w:szCs w:val="21"/>
        </w:rPr>
        <w:t>、下面哪一个说法不正确。（）</w:t>
      </w:r>
    </w:p>
    <w:p w14:paraId="3CD7FEF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相对于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传感器，</w:t>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采样电极距离脑信号源位置更近</w:t>
      </w:r>
    </w:p>
    <w:p w14:paraId="3CD7FEF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信号具有比</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信号更低的幅值</w:t>
      </w:r>
      <w:r w:rsidRPr="005D7099">
        <w:rPr>
          <w:rFonts w:ascii="Times New Roman" w:eastAsia="宋体" w:hAnsi="Times New Roman" w:cs="Times New Roman"/>
          <w:sz w:val="20"/>
          <w:szCs w:val="21"/>
        </w:rPr>
        <w:t xml:space="preserve">  </w:t>
      </w:r>
    </w:p>
    <w:p w14:paraId="3CD7FEF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的空间分辨率是毫米尺度，而</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是厘米尺度</w:t>
      </w:r>
    </w:p>
    <w:p w14:paraId="3CD7FEF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信号的频率带高达</w:t>
      </w:r>
      <w:r w:rsidRPr="005D7099">
        <w:rPr>
          <w:rFonts w:ascii="Times New Roman" w:eastAsia="宋体" w:hAnsi="Times New Roman" w:cs="Times New Roman"/>
          <w:sz w:val="20"/>
          <w:szCs w:val="21"/>
        </w:rPr>
        <w:t>250Hz</w:t>
      </w:r>
      <w:r w:rsidRPr="005D7099">
        <w:rPr>
          <w:rFonts w:ascii="Times New Roman" w:eastAsia="宋体" w:hAnsi="Times New Roman" w:cs="Times New Roman"/>
          <w:sz w:val="20"/>
          <w:szCs w:val="21"/>
        </w:rPr>
        <w:t>，而</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的最高频带只有</w:t>
      </w:r>
      <w:r w:rsidRPr="005D7099">
        <w:rPr>
          <w:rFonts w:ascii="Times New Roman" w:eastAsia="宋体" w:hAnsi="Times New Roman" w:cs="Times New Roman"/>
          <w:sz w:val="20"/>
          <w:szCs w:val="21"/>
        </w:rPr>
        <w:t>70Hz</w:t>
      </w:r>
    </w:p>
    <w:p w14:paraId="3CD7FEF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25" w14:textId="2FF43864" w:rsidR="00E848B3" w:rsidRPr="005D7099" w:rsidRDefault="00C251F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29</w:t>
      </w:r>
      <w:r w:rsidR="00350A50" w:rsidRPr="005D7099">
        <w:rPr>
          <w:rFonts w:ascii="Times New Roman" w:eastAsia="宋体" w:hAnsi="Times New Roman" w:cs="Times New Roman"/>
          <w:sz w:val="20"/>
          <w:szCs w:val="21"/>
        </w:rPr>
        <w:t>、在</w:t>
      </w:r>
      <w:r w:rsidR="00350A50" w:rsidRPr="005D7099">
        <w:rPr>
          <w:rFonts w:ascii="Times New Roman" w:eastAsia="宋体" w:hAnsi="Times New Roman" w:cs="Times New Roman"/>
          <w:sz w:val="20"/>
          <w:szCs w:val="21"/>
        </w:rPr>
        <w:t>SSVEP</w:t>
      </w:r>
      <w:r w:rsidR="00350A50" w:rsidRPr="005D7099">
        <w:rPr>
          <w:rFonts w:ascii="Times New Roman" w:eastAsia="宋体" w:hAnsi="Times New Roman" w:cs="Times New Roman"/>
          <w:sz w:val="20"/>
          <w:szCs w:val="21"/>
        </w:rPr>
        <w:t>中，用户会看到位于视野中不同地方的并发的重复刺激显示。每个刺激以</w:t>
      </w:r>
      <w:r w:rsidR="00350A50" w:rsidRPr="005D7099">
        <w:rPr>
          <w:rFonts w:ascii="Times New Roman" w:eastAsia="宋体" w:hAnsi="Times New Roman" w:cs="Times New Roman"/>
          <w:sz w:val="20"/>
          <w:szCs w:val="21"/>
        </w:rPr>
        <w:t>(  )</w:t>
      </w:r>
      <w:r w:rsidR="00350A50" w:rsidRPr="005D7099">
        <w:rPr>
          <w:rFonts w:ascii="Times New Roman" w:eastAsia="宋体" w:hAnsi="Times New Roman" w:cs="Times New Roman"/>
          <w:sz w:val="20"/>
          <w:szCs w:val="21"/>
        </w:rPr>
        <w:t>的频率呈现。</w:t>
      </w:r>
    </w:p>
    <w:p w14:paraId="3CD7FF2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t xml:space="preserve">8-12Hz </w:t>
      </w:r>
    </w:p>
    <w:p w14:paraId="3CD7FF2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t>13-30Hz</w:t>
      </w:r>
    </w:p>
    <w:p w14:paraId="3CD7FF2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相同的频率</w:t>
      </w:r>
    </w:p>
    <w:p w14:paraId="3CD7FF2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不同的频率</w:t>
      </w:r>
    </w:p>
    <w:p w14:paraId="3CD7FF2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2B" w14:textId="32112074"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0</w:t>
      </w:r>
      <w:r w:rsidRPr="005D7099">
        <w:rPr>
          <w:rFonts w:ascii="Times New Roman" w:eastAsia="宋体" w:hAnsi="Times New Roman" w:cs="Times New Roman"/>
          <w:sz w:val="20"/>
          <w:szCs w:val="21"/>
        </w:rPr>
        <w:t>、以下不属于皮层脑电（</w:t>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）信号的采集需要注意是</w:t>
      </w:r>
      <w:r w:rsidRPr="005D7099">
        <w:rPr>
          <w:rFonts w:ascii="Times New Roman" w:eastAsia="宋体" w:hAnsi="Times New Roman" w:cs="Times New Roman"/>
          <w:sz w:val="20"/>
          <w:szCs w:val="21"/>
        </w:rPr>
        <w:t>(  )</w:t>
      </w:r>
    </w:p>
    <w:p w14:paraId="3CD7FF2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选择适当的材料</w:t>
      </w:r>
      <w:r w:rsidRPr="005D7099">
        <w:rPr>
          <w:rFonts w:ascii="Times New Roman" w:eastAsia="宋体" w:hAnsi="Times New Roman" w:cs="Times New Roman"/>
          <w:sz w:val="20"/>
          <w:szCs w:val="21"/>
        </w:rPr>
        <w:t xml:space="preserve"> </w:t>
      </w:r>
    </w:p>
    <w:p w14:paraId="3CD7FF2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低通滤波器频率应大于数字化速率</w:t>
      </w:r>
      <w:r w:rsidRPr="005D7099">
        <w:rPr>
          <w:rFonts w:ascii="Times New Roman" w:eastAsia="宋体" w:hAnsi="Times New Roman" w:cs="Times New Roman"/>
          <w:sz w:val="20"/>
          <w:szCs w:val="21"/>
        </w:rPr>
        <w:t xml:space="preserve"> </w:t>
      </w:r>
    </w:p>
    <w:p w14:paraId="3CD7FF2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具有足够的时间分辨率</w:t>
      </w:r>
      <w:r w:rsidRPr="005D7099">
        <w:rPr>
          <w:rFonts w:ascii="Times New Roman" w:eastAsia="宋体" w:hAnsi="Times New Roman" w:cs="Times New Roman"/>
          <w:sz w:val="20"/>
          <w:szCs w:val="21"/>
        </w:rPr>
        <w:t xml:space="preserve"> </w:t>
      </w:r>
    </w:p>
    <w:p w14:paraId="3CD7FF2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足够的电压范围和分辨率</w:t>
      </w:r>
    </w:p>
    <w:p w14:paraId="3CD7FF3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31" w14:textId="4713119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、以下不属于</w:t>
      </w:r>
      <w:proofErr w:type="spellStart"/>
      <w:r w:rsidRPr="005D7099">
        <w:rPr>
          <w:rFonts w:ascii="Times New Roman" w:eastAsia="宋体" w:hAnsi="Times New Roman" w:cs="Times New Roman"/>
          <w:sz w:val="20"/>
          <w:szCs w:val="21"/>
        </w:rPr>
        <w:t>iBCI</w:t>
      </w:r>
      <w:proofErr w:type="spellEnd"/>
      <w:r w:rsidRPr="005D7099">
        <w:rPr>
          <w:rFonts w:ascii="Times New Roman" w:eastAsia="宋体" w:hAnsi="Times New Roman" w:cs="Times New Roman"/>
          <w:sz w:val="20"/>
          <w:szCs w:val="21"/>
        </w:rPr>
        <w:t>研发的目标的是</w:t>
      </w:r>
      <w:r w:rsidRPr="005D7099">
        <w:rPr>
          <w:rFonts w:ascii="Times New Roman" w:eastAsia="宋体" w:hAnsi="Times New Roman" w:cs="Times New Roman"/>
          <w:sz w:val="20"/>
          <w:szCs w:val="21"/>
        </w:rPr>
        <w:t>(  )</w:t>
      </w:r>
    </w:p>
    <w:p w14:paraId="3CD7FF3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确定</w:t>
      </w:r>
      <w:proofErr w:type="spellStart"/>
      <w:r w:rsidRPr="005D7099">
        <w:rPr>
          <w:rFonts w:ascii="Times New Roman" w:eastAsia="宋体" w:hAnsi="Times New Roman" w:cs="Times New Roman"/>
          <w:sz w:val="20"/>
          <w:szCs w:val="21"/>
        </w:rPr>
        <w:t>eBCIs</w:t>
      </w:r>
      <w:proofErr w:type="spellEnd"/>
      <w:r w:rsidRPr="005D7099">
        <w:rPr>
          <w:rFonts w:ascii="Times New Roman" w:eastAsia="宋体" w:hAnsi="Times New Roman" w:cs="Times New Roman"/>
          <w:sz w:val="20"/>
          <w:szCs w:val="21"/>
        </w:rPr>
        <w:t>优于</w:t>
      </w:r>
      <w:proofErr w:type="spellStart"/>
      <w:r w:rsidRPr="005D7099">
        <w:rPr>
          <w:rFonts w:ascii="Times New Roman" w:eastAsia="宋体" w:hAnsi="Times New Roman" w:cs="Times New Roman"/>
          <w:sz w:val="20"/>
          <w:szCs w:val="21"/>
        </w:rPr>
        <w:t>iBCIs</w:t>
      </w:r>
      <w:proofErr w:type="spellEnd"/>
      <w:r w:rsidRPr="005D7099">
        <w:rPr>
          <w:rFonts w:ascii="Times New Roman" w:eastAsia="宋体" w:hAnsi="Times New Roman" w:cs="Times New Roman"/>
          <w:sz w:val="20"/>
          <w:szCs w:val="21"/>
        </w:rPr>
        <w:t>的优势和益处</w:t>
      </w:r>
    </w:p>
    <w:p w14:paraId="3CD7FF3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恢复瘫痪患者的功能上有益的动作范围</w:t>
      </w:r>
      <w:r w:rsidRPr="005D7099">
        <w:rPr>
          <w:rFonts w:ascii="Times New Roman" w:eastAsia="宋体" w:hAnsi="Times New Roman" w:cs="Times New Roman"/>
          <w:sz w:val="20"/>
          <w:szCs w:val="21"/>
        </w:rPr>
        <w:t xml:space="preserve"> </w:t>
      </w:r>
    </w:p>
    <w:p w14:paraId="3CD7FF3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可靠和稳定发挥作用</w:t>
      </w:r>
    </w:p>
    <w:p w14:paraId="3CD7FF3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长期安全使用</w:t>
      </w:r>
    </w:p>
    <w:p w14:paraId="3CD7FF3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37" w14:textId="2DAE62C4"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2</w:t>
      </w:r>
      <w:r w:rsidRPr="00F95D60">
        <w:rPr>
          <w:rFonts w:ascii="Times New Roman" w:eastAsia="宋体" w:hAnsi="Times New Roman" w:cs="Times New Roman"/>
          <w:sz w:val="20"/>
          <w:szCs w:val="21"/>
        </w:rPr>
        <w:t>、下列关于顶叶和运动前区的说法错误的是</w:t>
      </w:r>
      <w:r w:rsidRPr="00F95D60">
        <w:rPr>
          <w:rFonts w:ascii="Times New Roman" w:eastAsia="宋体" w:hAnsi="Times New Roman" w:cs="Times New Roman"/>
          <w:sz w:val="20"/>
          <w:szCs w:val="21"/>
        </w:rPr>
        <w:t xml:space="preserve"> (  )</w:t>
      </w:r>
    </w:p>
    <w:p w14:paraId="3CD7FF38" w14:textId="77777777"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A.</w:t>
      </w:r>
      <w:r w:rsidRPr="00F95D60">
        <w:rPr>
          <w:rFonts w:ascii="Times New Roman" w:eastAsia="宋体" w:hAnsi="Times New Roman" w:cs="Times New Roman"/>
          <w:sz w:val="20"/>
          <w:szCs w:val="21"/>
        </w:rPr>
        <w:tab/>
      </w:r>
      <w:r w:rsidRPr="00F95D60">
        <w:rPr>
          <w:rFonts w:ascii="Times New Roman" w:eastAsia="宋体" w:hAnsi="Times New Roman" w:cs="Times New Roman"/>
          <w:sz w:val="20"/>
          <w:szCs w:val="21"/>
        </w:rPr>
        <w:t>顶叶和运动前区紧密地与感觉系统和与意志、</w:t>
      </w:r>
      <w:r w:rsidRPr="00F95D60">
        <w:rPr>
          <w:rFonts w:ascii="Times New Roman" w:eastAsia="宋体" w:hAnsi="Times New Roman" w:cs="Times New Roman"/>
          <w:sz w:val="20"/>
          <w:szCs w:val="21"/>
        </w:rPr>
        <w:t xml:space="preserve"> </w:t>
      </w:r>
      <w:r w:rsidRPr="00F95D60">
        <w:rPr>
          <w:rFonts w:ascii="Times New Roman" w:eastAsia="宋体" w:hAnsi="Times New Roman" w:cs="Times New Roman"/>
          <w:sz w:val="20"/>
          <w:szCs w:val="21"/>
        </w:rPr>
        <w:t>动机和奖励相关的脑区相关联。</w:t>
      </w:r>
      <w:r w:rsidRPr="00F95D60">
        <w:rPr>
          <w:rFonts w:ascii="Times New Roman" w:eastAsia="宋体" w:hAnsi="Times New Roman" w:cs="Times New Roman"/>
          <w:sz w:val="20"/>
          <w:szCs w:val="21"/>
        </w:rPr>
        <w:t xml:space="preserve"> </w:t>
      </w:r>
    </w:p>
    <w:p w14:paraId="3CD7FF39" w14:textId="77777777"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B.</w:t>
      </w:r>
      <w:r w:rsidRPr="00F95D60">
        <w:rPr>
          <w:rFonts w:ascii="Times New Roman" w:eastAsia="宋体" w:hAnsi="Times New Roman" w:cs="Times New Roman"/>
          <w:sz w:val="20"/>
          <w:szCs w:val="21"/>
        </w:rPr>
        <w:tab/>
      </w:r>
      <w:r w:rsidRPr="00F95D60">
        <w:rPr>
          <w:rFonts w:ascii="Times New Roman" w:eastAsia="宋体" w:hAnsi="Times New Roman" w:cs="Times New Roman"/>
          <w:sz w:val="20"/>
          <w:szCs w:val="21"/>
        </w:rPr>
        <w:t>顶叶和运动前区作用于与动作的规划和执行相关的感觉运动转换和决策。</w:t>
      </w:r>
      <w:r w:rsidRPr="00F95D60">
        <w:rPr>
          <w:rFonts w:ascii="Times New Roman" w:eastAsia="宋体" w:hAnsi="Times New Roman" w:cs="Times New Roman"/>
          <w:sz w:val="20"/>
          <w:szCs w:val="21"/>
        </w:rPr>
        <w:t xml:space="preserve"> </w:t>
      </w:r>
    </w:p>
    <w:p w14:paraId="3CD7FF3A" w14:textId="77777777"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C.</w:t>
      </w:r>
      <w:r w:rsidRPr="00F95D60">
        <w:rPr>
          <w:rFonts w:ascii="Times New Roman" w:eastAsia="宋体" w:hAnsi="Times New Roman" w:cs="Times New Roman"/>
          <w:sz w:val="20"/>
          <w:szCs w:val="21"/>
        </w:rPr>
        <w:tab/>
      </w:r>
      <w:r w:rsidRPr="00F95D60">
        <w:rPr>
          <w:rFonts w:ascii="Times New Roman" w:eastAsia="宋体" w:hAnsi="Times New Roman" w:cs="Times New Roman"/>
          <w:sz w:val="20"/>
          <w:szCs w:val="21"/>
        </w:rPr>
        <w:t>顶叶和运动前区包含了针对特定运动类型的区域，包含有关于目标和有意动作的频域信息</w:t>
      </w:r>
    </w:p>
    <w:p w14:paraId="3CD7FF3B" w14:textId="77777777"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D.</w:t>
      </w:r>
      <w:r w:rsidRPr="00F95D60">
        <w:rPr>
          <w:rFonts w:ascii="Times New Roman" w:eastAsia="宋体" w:hAnsi="Times New Roman" w:cs="Times New Roman"/>
          <w:sz w:val="20"/>
          <w:szCs w:val="21"/>
        </w:rPr>
        <w:tab/>
      </w:r>
      <w:r w:rsidRPr="00F95D60">
        <w:rPr>
          <w:rFonts w:ascii="Times New Roman" w:eastAsia="宋体" w:hAnsi="Times New Roman" w:cs="Times New Roman"/>
          <w:sz w:val="20"/>
          <w:szCs w:val="21"/>
        </w:rPr>
        <w:t>顶叶和运动前区的作用是准备和规划基于感觉和意志信息的有意动作。</w:t>
      </w:r>
    </w:p>
    <w:p w14:paraId="3CD7FF3C" w14:textId="5A547878" w:rsidR="00E848B3" w:rsidRPr="005D7099"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r>
      <w:r w:rsidRPr="00F95D60">
        <w:rPr>
          <w:rFonts w:ascii="Times New Roman" w:eastAsia="宋体" w:hAnsi="Times New Roman" w:cs="Times New Roman"/>
          <w:sz w:val="20"/>
          <w:szCs w:val="21"/>
        </w:rPr>
      </w:r>
    </w:p>
    <w:p w14:paraId="3CD7FF3D" w14:textId="779EC47C"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3</w:t>
      </w:r>
      <w:r w:rsidRPr="005D7099">
        <w:rPr>
          <w:rFonts w:ascii="Times New Roman" w:eastAsia="宋体" w:hAnsi="Times New Roman" w:cs="Times New Roman"/>
          <w:sz w:val="20"/>
          <w:szCs w:val="21"/>
        </w:rPr>
        <w:t>、下面说法错误的是</w:t>
      </w:r>
      <w:r w:rsidRPr="005D7099">
        <w:rPr>
          <w:rFonts w:ascii="Times New Roman" w:eastAsia="宋体" w:hAnsi="Times New Roman" w:cs="Times New Roman"/>
          <w:sz w:val="20"/>
          <w:szCs w:val="21"/>
        </w:rPr>
        <w:t>(  )</w:t>
      </w:r>
    </w:p>
    <w:p w14:paraId="3CD7FF3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功能性近红外光谱能提供非常高的空间分辨率</w:t>
      </w:r>
      <w:r w:rsidRPr="005D7099">
        <w:rPr>
          <w:rFonts w:ascii="Times New Roman" w:eastAsia="宋体" w:hAnsi="Times New Roman" w:cs="Times New Roman"/>
          <w:sz w:val="20"/>
          <w:szCs w:val="21"/>
        </w:rPr>
        <w:t xml:space="preserve"> </w:t>
      </w:r>
    </w:p>
    <w:p w14:paraId="3CD7FF3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和</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方法包括它们的</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用途，都是基于测量任务引起的血氧水平依赖</w:t>
      </w:r>
      <w:r w:rsidRPr="005D7099">
        <w:rPr>
          <w:rFonts w:ascii="Times New Roman" w:eastAsia="宋体" w:hAnsi="Times New Roman" w:cs="Times New Roman"/>
          <w:sz w:val="20"/>
          <w:szCs w:val="21"/>
        </w:rPr>
        <w:t>BLOD</w:t>
      </w:r>
      <w:r w:rsidRPr="005D7099">
        <w:rPr>
          <w:rFonts w:ascii="Times New Roman" w:eastAsia="宋体" w:hAnsi="Times New Roman" w:cs="Times New Roman"/>
          <w:sz w:val="20"/>
          <w:szCs w:val="21"/>
        </w:rPr>
        <w:t>响应的。</w:t>
      </w:r>
      <w:r w:rsidRPr="005D7099">
        <w:rPr>
          <w:rFonts w:ascii="Times New Roman" w:eastAsia="宋体" w:hAnsi="Times New Roman" w:cs="Times New Roman"/>
          <w:sz w:val="20"/>
          <w:szCs w:val="21"/>
        </w:rPr>
        <w:t xml:space="preserve"> </w:t>
      </w:r>
    </w:p>
    <w:p w14:paraId="3CD7FF4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t xml:space="preserve">BLOD </w:t>
      </w:r>
      <w:r w:rsidRPr="005D7099">
        <w:rPr>
          <w:rFonts w:ascii="Times New Roman" w:eastAsia="宋体" w:hAnsi="Times New Roman" w:cs="Times New Roman"/>
          <w:sz w:val="20"/>
          <w:szCs w:val="21"/>
        </w:rPr>
        <w:t>反映了血流量的变化，是大脑活动的间接测量，越来越多的证据表明它与脑电活动密切相关。</w:t>
      </w:r>
      <w:r w:rsidRPr="005D7099">
        <w:rPr>
          <w:rFonts w:ascii="Times New Roman" w:eastAsia="宋体" w:hAnsi="Times New Roman" w:cs="Times New Roman"/>
          <w:sz w:val="20"/>
          <w:szCs w:val="21"/>
        </w:rPr>
        <w:t xml:space="preserve"> </w:t>
      </w:r>
    </w:p>
    <w:p w14:paraId="3CD7FF4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t>FNIRs</w:t>
      </w:r>
      <w:r w:rsidRPr="005D7099">
        <w:rPr>
          <w:rFonts w:ascii="Times New Roman" w:eastAsia="宋体" w:hAnsi="Times New Roman" w:cs="Times New Roman"/>
          <w:sz w:val="20"/>
          <w:szCs w:val="21"/>
        </w:rPr>
        <w:t>和</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是对</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研发具有最直接益处的两种测量大脑代谢活动方法</w:t>
      </w:r>
    </w:p>
    <w:p w14:paraId="3CD7FF4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43" w14:textId="0303D9B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4</w:t>
      </w:r>
      <w:r w:rsidRPr="005D7099">
        <w:rPr>
          <w:rFonts w:ascii="Times New Roman" w:eastAsia="宋体" w:hAnsi="Times New Roman" w:cs="Times New Roman"/>
          <w:sz w:val="20"/>
          <w:szCs w:val="21"/>
        </w:rPr>
        <w:t>、以下不属于可以纳入未来</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家庭用户的基本标准的人群是</w:t>
      </w:r>
      <w:r w:rsidRPr="005D7099">
        <w:rPr>
          <w:rFonts w:ascii="Times New Roman" w:eastAsia="宋体" w:hAnsi="Times New Roman" w:cs="Times New Roman"/>
          <w:sz w:val="20"/>
          <w:szCs w:val="21"/>
        </w:rPr>
        <w:t>(  )</w:t>
      </w:r>
      <w:r w:rsidRPr="005D7099">
        <w:rPr>
          <w:rFonts w:ascii="Times New Roman" w:eastAsia="宋体" w:hAnsi="Times New Roman" w:cs="Times New Roman"/>
          <w:sz w:val="20"/>
          <w:szCs w:val="21"/>
        </w:rPr>
        <w:t>。</w:t>
      </w:r>
    </w:p>
    <w:p w14:paraId="3CD7FF4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很少或没有任何有用的自动的肌肉控制的人群</w:t>
      </w:r>
      <w:r w:rsidRPr="005D7099">
        <w:rPr>
          <w:rFonts w:ascii="Times New Roman" w:eastAsia="宋体" w:hAnsi="Times New Roman" w:cs="Times New Roman"/>
          <w:sz w:val="20"/>
          <w:szCs w:val="21"/>
        </w:rPr>
        <w:t xml:space="preserve"> </w:t>
      </w:r>
    </w:p>
    <w:p w14:paraId="3CD7FF4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有可靠的护理者拥有或能够获得基本的计算机技能并致力于支持被试的</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使用</w:t>
      </w:r>
      <w:r w:rsidRPr="005D7099">
        <w:rPr>
          <w:rFonts w:ascii="Times New Roman" w:eastAsia="宋体" w:hAnsi="Times New Roman" w:cs="Times New Roman"/>
          <w:sz w:val="20"/>
          <w:szCs w:val="21"/>
        </w:rPr>
        <w:t xml:space="preserve"> </w:t>
      </w:r>
    </w:p>
    <w:p w14:paraId="3CD7FF4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无法与外界交流的人群</w:t>
      </w:r>
    </w:p>
    <w:p w14:paraId="3CD7FF4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稳定的生活环境</w:t>
      </w:r>
    </w:p>
    <w:p w14:paraId="3CD7FF4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68" w14:textId="6B7EA766"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5</w:t>
      </w:r>
      <w:r w:rsidRPr="005D7099">
        <w:rPr>
          <w:rFonts w:ascii="Times New Roman" w:eastAsia="宋体" w:hAnsi="Times New Roman" w:cs="Times New Roman"/>
          <w:sz w:val="20"/>
          <w:szCs w:val="21"/>
        </w:rPr>
        <w:t>、以下哪种解码方法能有效处理神经信号的非线性动力学？（）</w:t>
      </w:r>
    </w:p>
    <w:p w14:paraId="3CD7FF6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线性判别分析</w:t>
      </w:r>
    </w:p>
    <w:p w14:paraId="3CD7FF6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递归神经网络</w:t>
      </w:r>
    </w:p>
    <w:p w14:paraId="3CD7FF6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主成分分析</w:t>
      </w:r>
    </w:p>
    <w:p w14:paraId="3CD7FF6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匹配滤波</w:t>
      </w:r>
    </w:p>
    <w:p w14:paraId="3CD7FF6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6E" w14:textId="258DF524"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6</w:t>
      </w:r>
      <w:r w:rsidRPr="005D7099">
        <w:rPr>
          <w:rFonts w:ascii="Times New Roman" w:eastAsia="宋体" w:hAnsi="Times New Roman" w:cs="Times New Roman"/>
          <w:sz w:val="20"/>
          <w:szCs w:val="21"/>
        </w:rPr>
        <w:t>、在</w:t>
      </w:r>
      <w:proofErr w:type="gramStart"/>
      <w:r w:rsidRPr="005D7099">
        <w:rPr>
          <w:rFonts w:ascii="Times New Roman" w:eastAsia="宋体" w:hAnsi="Times New Roman" w:cs="Times New Roman"/>
          <w:sz w:val="20"/>
          <w:szCs w:val="21"/>
        </w:rPr>
        <w:t>闭环深脑刺激</w:t>
      </w:r>
      <w:proofErr w:type="gramEnd"/>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DBS</w:t>
      </w:r>
      <w:r w:rsidRPr="005D7099">
        <w:rPr>
          <w:rFonts w:ascii="Times New Roman" w:eastAsia="宋体" w:hAnsi="Times New Roman" w:cs="Times New Roman"/>
          <w:sz w:val="20"/>
          <w:szCs w:val="21"/>
        </w:rPr>
        <w:t>）系统中，刺激参数调整依赖的实时反馈信号通常是：（）</w:t>
      </w:r>
    </w:p>
    <w:p w14:paraId="3CD7FF6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局部场电位（</w:t>
      </w:r>
      <w:r w:rsidRPr="005D7099">
        <w:rPr>
          <w:rFonts w:ascii="Times New Roman" w:eastAsia="宋体" w:hAnsi="Times New Roman" w:cs="Times New Roman"/>
          <w:sz w:val="20"/>
          <w:szCs w:val="21"/>
        </w:rPr>
        <w:t>LFP</w:t>
      </w:r>
      <w:r w:rsidRPr="005D7099">
        <w:rPr>
          <w:rFonts w:ascii="Times New Roman" w:eastAsia="宋体" w:hAnsi="Times New Roman" w:cs="Times New Roman"/>
          <w:sz w:val="20"/>
          <w:szCs w:val="21"/>
        </w:rPr>
        <w:t>）的</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波段功率</w:t>
      </w:r>
    </w:p>
    <w:p w14:paraId="3CD7FF7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 xml:space="preserve">B. </w:t>
      </w:r>
      <w:r w:rsidRPr="005D7099">
        <w:rPr>
          <w:rFonts w:ascii="Times New Roman" w:eastAsia="宋体" w:hAnsi="Times New Roman" w:cs="Times New Roman"/>
          <w:sz w:val="20"/>
          <w:szCs w:val="21"/>
        </w:rPr>
        <w:t>头皮</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w:t>
      </w:r>
      <w:r w:rsidRPr="005D7099">
        <w:rPr>
          <w:rFonts w:ascii="Times New Roman" w:eastAsia="宋体" w:hAnsi="Times New Roman" w:cs="Times New Roman"/>
          <w:sz w:val="20"/>
          <w:szCs w:val="21"/>
        </w:rPr>
        <w:t>α</w:t>
      </w:r>
      <w:r w:rsidRPr="005D7099">
        <w:rPr>
          <w:rFonts w:ascii="Times New Roman" w:eastAsia="宋体" w:hAnsi="Times New Roman" w:cs="Times New Roman"/>
          <w:sz w:val="20"/>
          <w:szCs w:val="21"/>
        </w:rPr>
        <w:t>波相位</w:t>
      </w:r>
    </w:p>
    <w:p w14:paraId="3CD7FF7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fMRI</w:t>
      </w:r>
      <w:r w:rsidRPr="005D7099">
        <w:rPr>
          <w:rFonts w:ascii="Times New Roman" w:eastAsia="宋体" w:hAnsi="Times New Roman" w:cs="Times New Roman"/>
          <w:sz w:val="20"/>
          <w:szCs w:val="21"/>
        </w:rPr>
        <w:t>的</w:t>
      </w:r>
      <w:r w:rsidRPr="005D7099">
        <w:rPr>
          <w:rFonts w:ascii="Times New Roman" w:eastAsia="宋体" w:hAnsi="Times New Roman" w:cs="Times New Roman"/>
          <w:sz w:val="20"/>
          <w:szCs w:val="21"/>
        </w:rPr>
        <w:t>BOLD</w:t>
      </w:r>
      <w:r w:rsidRPr="005D7099">
        <w:rPr>
          <w:rFonts w:ascii="Times New Roman" w:eastAsia="宋体" w:hAnsi="Times New Roman" w:cs="Times New Roman"/>
          <w:sz w:val="20"/>
          <w:szCs w:val="21"/>
        </w:rPr>
        <w:t>信号</w:t>
      </w:r>
    </w:p>
    <w:p w14:paraId="3CD7FF7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肌电图（</w:t>
      </w:r>
      <w:r w:rsidRPr="005D7099">
        <w:rPr>
          <w:rFonts w:ascii="Times New Roman" w:eastAsia="宋体" w:hAnsi="Times New Roman" w:cs="Times New Roman"/>
          <w:sz w:val="20"/>
          <w:szCs w:val="21"/>
        </w:rPr>
        <w:t>EMG</w:t>
      </w:r>
      <w:r w:rsidRPr="005D7099">
        <w:rPr>
          <w:rFonts w:ascii="Times New Roman" w:eastAsia="宋体" w:hAnsi="Times New Roman" w:cs="Times New Roman"/>
          <w:sz w:val="20"/>
          <w:szCs w:val="21"/>
        </w:rPr>
        <w:t>）幅值</w:t>
      </w:r>
    </w:p>
    <w:p w14:paraId="3CD7FF7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74" w14:textId="3B0A6FAA"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7</w:t>
      </w:r>
      <w:r w:rsidRPr="005D7099">
        <w:rPr>
          <w:rFonts w:ascii="Times New Roman" w:eastAsia="宋体" w:hAnsi="Times New Roman" w:cs="Times New Roman"/>
          <w:sz w:val="20"/>
          <w:szCs w:val="21"/>
        </w:rPr>
        <w:t>、以下哪种现象会导致</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漂移？（）</w:t>
      </w:r>
    </w:p>
    <w:p w14:paraId="3CD7FF7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用户疲劳引起的脑电幅值下降</w:t>
      </w:r>
    </w:p>
    <w:p w14:paraId="3CD7FF7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电极阻抗随时间变化</w:t>
      </w:r>
    </w:p>
    <w:p w14:paraId="3CD7FF7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神经表征的个体间差异</w:t>
      </w:r>
    </w:p>
    <w:p w14:paraId="3CD7FF7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以上全部</w:t>
      </w:r>
    </w:p>
    <w:p w14:paraId="3CD7FF7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7A" w14:textId="08804D84" w:rsidR="00E848B3" w:rsidRPr="005D7099" w:rsidRDefault="00350A50">
      <w:pPr>
        <w:rPr>
          <w:rFonts w:ascii="Times New Roman" w:hAnsi="Times New Roman" w:cs="Times New Roman"/>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8</w:t>
      </w:r>
      <w:r w:rsidRPr="005D7099">
        <w:rPr>
          <w:rFonts w:ascii="Times New Roman" w:eastAsia="宋体" w:hAnsi="Times New Roman" w:cs="Times New Roman"/>
          <w:sz w:val="20"/>
          <w:szCs w:val="21"/>
        </w:rPr>
        <w:t>、</w:t>
      </w:r>
      <w:r w:rsidRPr="005D7099">
        <w:rPr>
          <w:rFonts w:ascii="Times New Roman" w:eastAsia="宋体" w:hAnsi="Times New Roman" w:cs="Times New Roman"/>
          <w:sz w:val="20"/>
        </w:rPr>
        <w:t>EEG</w:t>
      </w:r>
      <w:r w:rsidRPr="005D7099">
        <w:rPr>
          <w:rFonts w:ascii="Times New Roman" w:eastAsia="宋体" w:hAnsi="Times New Roman" w:cs="Times New Roman"/>
          <w:sz w:val="20"/>
        </w:rPr>
        <w:t>信号</w:t>
      </w:r>
      <w:proofErr w:type="gramStart"/>
      <w:r w:rsidRPr="005D7099">
        <w:rPr>
          <w:rFonts w:ascii="Times New Roman" w:eastAsia="宋体" w:hAnsi="Times New Roman" w:cs="Times New Roman"/>
          <w:sz w:val="20"/>
        </w:rPr>
        <w:t>中伪迹眼电</w:t>
      </w:r>
      <w:proofErr w:type="gramEnd"/>
      <w:r w:rsidRPr="005D7099">
        <w:rPr>
          <w:rFonts w:ascii="Times New Roman" w:eastAsia="宋体" w:hAnsi="Times New Roman" w:cs="Times New Roman"/>
          <w:sz w:val="20"/>
        </w:rPr>
        <w:t>干扰（</w:t>
      </w:r>
      <w:r w:rsidRPr="005D7099">
        <w:rPr>
          <w:rFonts w:ascii="Times New Roman" w:eastAsia="宋体" w:hAnsi="Times New Roman" w:cs="Times New Roman"/>
          <w:sz w:val="20"/>
        </w:rPr>
        <w:t>EOG</w:t>
      </w:r>
      <w:r w:rsidRPr="005D7099">
        <w:rPr>
          <w:rFonts w:ascii="Times New Roman" w:eastAsia="宋体" w:hAnsi="Times New Roman" w:cs="Times New Roman"/>
          <w:sz w:val="20"/>
        </w:rPr>
        <w:t>）通常产生于哪个频段？</w:t>
      </w:r>
    </w:p>
    <w:p w14:paraId="3CD7FF7B"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A. </w:t>
      </w:r>
      <w:r w:rsidRPr="005D7099">
        <w:rPr>
          <w:rFonts w:ascii="Times New Roman" w:eastAsia="宋体" w:hAnsi="Times New Roman" w:cs="Times New Roman"/>
          <w:sz w:val="20"/>
        </w:rPr>
        <w:t>高频伽马波段</w:t>
      </w:r>
    </w:p>
    <w:p w14:paraId="3CD7FF7C"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B. </w:t>
      </w:r>
      <w:r w:rsidRPr="005D7099">
        <w:rPr>
          <w:rFonts w:ascii="Times New Roman" w:eastAsia="宋体" w:hAnsi="Times New Roman" w:cs="Times New Roman"/>
          <w:sz w:val="20"/>
        </w:rPr>
        <w:t>低频</w:t>
      </w:r>
      <w:r w:rsidRPr="005D7099">
        <w:rPr>
          <w:rFonts w:ascii="Times New Roman" w:eastAsia="宋体" w:hAnsi="Times New Roman" w:cs="Times New Roman"/>
          <w:sz w:val="20"/>
        </w:rPr>
        <w:t>δ</w:t>
      </w:r>
      <w:r w:rsidRPr="005D7099">
        <w:rPr>
          <w:rFonts w:ascii="Times New Roman" w:eastAsia="宋体" w:hAnsi="Times New Roman" w:cs="Times New Roman"/>
          <w:sz w:val="20"/>
        </w:rPr>
        <w:t>和</w:t>
      </w:r>
      <w:r w:rsidRPr="005D7099">
        <w:rPr>
          <w:rFonts w:ascii="Times New Roman" w:eastAsia="宋体" w:hAnsi="Times New Roman" w:cs="Times New Roman"/>
          <w:sz w:val="20"/>
        </w:rPr>
        <w:t>θ</w:t>
      </w:r>
      <w:r w:rsidRPr="005D7099">
        <w:rPr>
          <w:rFonts w:ascii="Times New Roman" w:eastAsia="宋体" w:hAnsi="Times New Roman" w:cs="Times New Roman"/>
          <w:sz w:val="20"/>
        </w:rPr>
        <w:t>波段</w:t>
      </w:r>
    </w:p>
    <w:p w14:paraId="3CD7FF7D"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C. </w:t>
      </w:r>
      <w:r w:rsidRPr="005D7099">
        <w:rPr>
          <w:rFonts w:ascii="Times New Roman" w:eastAsia="宋体" w:hAnsi="Times New Roman" w:cs="Times New Roman"/>
          <w:sz w:val="20"/>
        </w:rPr>
        <w:t>中频</w:t>
      </w:r>
      <w:r w:rsidRPr="005D7099">
        <w:rPr>
          <w:rFonts w:ascii="Times New Roman" w:eastAsia="宋体" w:hAnsi="Times New Roman" w:cs="Times New Roman"/>
          <w:sz w:val="20"/>
        </w:rPr>
        <w:t>α</w:t>
      </w:r>
      <w:r w:rsidRPr="005D7099">
        <w:rPr>
          <w:rFonts w:ascii="Times New Roman" w:eastAsia="宋体" w:hAnsi="Times New Roman" w:cs="Times New Roman"/>
          <w:sz w:val="20"/>
        </w:rPr>
        <w:t>波段</w:t>
      </w:r>
    </w:p>
    <w:p w14:paraId="3CD7FF7E"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D. β</w:t>
      </w:r>
      <w:r w:rsidRPr="005D7099">
        <w:rPr>
          <w:rFonts w:ascii="Times New Roman" w:eastAsia="宋体" w:hAnsi="Times New Roman" w:cs="Times New Roman"/>
          <w:sz w:val="20"/>
        </w:rPr>
        <w:t>波段</w:t>
      </w:r>
    </w:p>
    <w:p w14:paraId="3CD7FF7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7FF82" w14:textId="04CC31E0" w:rsidR="00E848B3" w:rsidRPr="005D7099" w:rsidRDefault="00C251F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39</w:t>
      </w:r>
      <w:r w:rsidR="00350A50" w:rsidRPr="005D7099">
        <w:rPr>
          <w:rFonts w:ascii="Times New Roman" w:eastAsia="宋体" w:hAnsi="Times New Roman" w:cs="Times New Roman"/>
          <w:sz w:val="20"/>
          <w:szCs w:val="21"/>
        </w:rPr>
        <w:t>、</w:t>
      </w:r>
      <w:proofErr w:type="gramStart"/>
      <w:r w:rsidR="00350A50" w:rsidRPr="005D7099">
        <w:rPr>
          <w:rFonts w:ascii="Times New Roman" w:eastAsia="宋体" w:hAnsi="Times New Roman" w:cs="Times New Roman"/>
          <w:sz w:val="20"/>
          <w:szCs w:val="21"/>
        </w:rPr>
        <w:t>脑机接口</w:t>
      </w:r>
      <w:proofErr w:type="gramEnd"/>
      <w:r w:rsidR="00350A50" w:rsidRPr="005D7099">
        <w:rPr>
          <w:rFonts w:ascii="Times New Roman" w:eastAsia="宋体" w:hAnsi="Times New Roman" w:cs="Times New Roman"/>
          <w:sz w:val="20"/>
          <w:szCs w:val="21"/>
        </w:rPr>
        <w:t>系统中，信号采集模块的主要作用是（）</w:t>
      </w:r>
    </w:p>
    <w:p w14:paraId="3CD7FF8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将用户意图直接转化为文字</w:t>
      </w:r>
    </w:p>
    <w:p w14:paraId="3CD7FF8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获取大脑或神经系统相关的生理信号</w:t>
      </w:r>
    </w:p>
    <w:p w14:paraId="3CD7FF8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对外部设备进行机械控制</w:t>
      </w:r>
    </w:p>
    <w:p w14:paraId="3CD7FF8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对用户进行心理评估</w:t>
      </w:r>
    </w:p>
    <w:p w14:paraId="3CD7FF8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88" w14:textId="6AED1CE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0</w:t>
      </w:r>
      <w:r w:rsidRPr="005D7099">
        <w:rPr>
          <w:rFonts w:ascii="Times New Roman" w:eastAsia="宋体" w:hAnsi="Times New Roman" w:cs="Times New Roman"/>
          <w:sz w:val="20"/>
          <w:szCs w:val="21"/>
        </w:rPr>
        <w:t>、下列哪种脑电节律通常与闭眼放松状态密切相关？（）</w:t>
      </w:r>
    </w:p>
    <w:p w14:paraId="3CD7FF8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δ</w:t>
      </w:r>
      <w:r w:rsidRPr="005D7099">
        <w:rPr>
          <w:rFonts w:ascii="Times New Roman" w:eastAsia="宋体" w:hAnsi="Times New Roman" w:cs="Times New Roman"/>
          <w:sz w:val="20"/>
          <w:szCs w:val="21"/>
        </w:rPr>
        <w:t>波</w:t>
      </w:r>
    </w:p>
    <w:p w14:paraId="3CD7FF8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θ</w:t>
      </w:r>
      <w:r w:rsidRPr="005D7099">
        <w:rPr>
          <w:rFonts w:ascii="Times New Roman" w:eastAsia="宋体" w:hAnsi="Times New Roman" w:cs="Times New Roman"/>
          <w:sz w:val="20"/>
          <w:szCs w:val="21"/>
        </w:rPr>
        <w:t>波</w:t>
      </w:r>
    </w:p>
    <w:p w14:paraId="3CD7FF8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α</w:t>
      </w:r>
      <w:r w:rsidRPr="005D7099">
        <w:rPr>
          <w:rFonts w:ascii="Times New Roman" w:eastAsia="宋体" w:hAnsi="Times New Roman" w:cs="Times New Roman"/>
          <w:sz w:val="20"/>
          <w:szCs w:val="21"/>
        </w:rPr>
        <w:t>波</w:t>
      </w:r>
    </w:p>
    <w:p w14:paraId="3CD7FF8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γ</w:t>
      </w:r>
      <w:r w:rsidRPr="005D7099">
        <w:rPr>
          <w:rFonts w:ascii="Times New Roman" w:eastAsia="宋体" w:hAnsi="Times New Roman" w:cs="Times New Roman"/>
          <w:sz w:val="20"/>
          <w:szCs w:val="21"/>
        </w:rPr>
        <w:t>波</w:t>
      </w:r>
    </w:p>
    <w:p w14:paraId="3CD7FF8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8E" w14:textId="4925D73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信号中，</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节律的典型频率范围通常是（）</w:t>
      </w:r>
    </w:p>
    <w:p w14:paraId="3CD7FF8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0.5</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4 Hz</w:t>
      </w:r>
    </w:p>
    <w:p w14:paraId="3CD7FF9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4</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8 Hz</w:t>
      </w:r>
    </w:p>
    <w:p w14:paraId="3CD7FF9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8</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13 Hz</w:t>
      </w:r>
    </w:p>
    <w:p w14:paraId="3CD7FF9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13</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30 Hz</w:t>
      </w:r>
    </w:p>
    <w:p w14:paraId="3CD7FF9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94" w14:textId="4682FC5C"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2</w:t>
      </w:r>
      <w:r w:rsidRPr="005D7099">
        <w:rPr>
          <w:rFonts w:ascii="Times New Roman" w:eastAsia="宋体" w:hAnsi="Times New Roman" w:cs="Times New Roman"/>
          <w:sz w:val="20"/>
          <w:szCs w:val="21"/>
        </w:rPr>
        <w:t>、运动想象</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中常用的感觉运动节律主要包括（）</w:t>
      </w:r>
    </w:p>
    <w:p w14:paraId="3CD7FF9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μ</w:t>
      </w:r>
      <w:r w:rsidRPr="005D7099">
        <w:rPr>
          <w:rFonts w:ascii="Times New Roman" w:eastAsia="宋体" w:hAnsi="Times New Roman" w:cs="Times New Roman"/>
          <w:sz w:val="20"/>
          <w:szCs w:val="21"/>
        </w:rPr>
        <w:t>节律和</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节律</w:t>
      </w:r>
    </w:p>
    <w:p w14:paraId="3CD7FF9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B. δ</w:t>
      </w:r>
      <w:r w:rsidRPr="005D7099">
        <w:rPr>
          <w:rFonts w:ascii="Times New Roman" w:eastAsia="宋体" w:hAnsi="Times New Roman" w:cs="Times New Roman"/>
          <w:sz w:val="20"/>
          <w:szCs w:val="21"/>
        </w:rPr>
        <w:t>节律和</w:t>
      </w:r>
      <w:r w:rsidRPr="005D7099">
        <w:rPr>
          <w:rFonts w:ascii="Times New Roman" w:eastAsia="宋体" w:hAnsi="Times New Roman" w:cs="Times New Roman"/>
          <w:sz w:val="20"/>
          <w:szCs w:val="21"/>
        </w:rPr>
        <w:t>θ</w:t>
      </w:r>
      <w:r w:rsidRPr="005D7099">
        <w:rPr>
          <w:rFonts w:ascii="Times New Roman" w:eastAsia="宋体" w:hAnsi="Times New Roman" w:cs="Times New Roman"/>
          <w:sz w:val="20"/>
          <w:szCs w:val="21"/>
        </w:rPr>
        <w:t>节律</w:t>
      </w:r>
    </w:p>
    <w:p w14:paraId="3CD7FF9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α</w:t>
      </w:r>
      <w:r w:rsidRPr="005D7099">
        <w:rPr>
          <w:rFonts w:ascii="Times New Roman" w:eastAsia="宋体" w:hAnsi="Times New Roman" w:cs="Times New Roman"/>
          <w:sz w:val="20"/>
          <w:szCs w:val="21"/>
        </w:rPr>
        <w:t>节律和</w:t>
      </w:r>
      <w:r w:rsidRPr="005D7099">
        <w:rPr>
          <w:rFonts w:ascii="Times New Roman" w:eastAsia="宋体" w:hAnsi="Times New Roman" w:cs="Times New Roman"/>
          <w:sz w:val="20"/>
          <w:szCs w:val="21"/>
        </w:rPr>
        <w:t>γ</w:t>
      </w:r>
      <w:r w:rsidRPr="005D7099">
        <w:rPr>
          <w:rFonts w:ascii="Times New Roman" w:eastAsia="宋体" w:hAnsi="Times New Roman" w:cs="Times New Roman"/>
          <w:sz w:val="20"/>
          <w:szCs w:val="21"/>
        </w:rPr>
        <w:t>节律</w:t>
      </w:r>
    </w:p>
    <w:p w14:paraId="3CD7FF9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P300</w:t>
      </w:r>
      <w:r w:rsidRPr="005D7099">
        <w:rPr>
          <w:rFonts w:ascii="Times New Roman" w:eastAsia="宋体" w:hAnsi="Times New Roman" w:cs="Times New Roman"/>
          <w:sz w:val="20"/>
          <w:szCs w:val="21"/>
        </w:rPr>
        <w:t>和</w:t>
      </w:r>
      <w:r w:rsidRPr="005D7099">
        <w:rPr>
          <w:rFonts w:ascii="Times New Roman" w:eastAsia="宋体" w:hAnsi="Times New Roman" w:cs="Times New Roman"/>
          <w:sz w:val="20"/>
          <w:szCs w:val="21"/>
        </w:rPr>
        <w:t>N200</w:t>
      </w:r>
    </w:p>
    <w:p w14:paraId="3CD7FF9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9A" w14:textId="7CFF4D54"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3</w:t>
      </w:r>
      <w:r w:rsidRPr="005D7099">
        <w:rPr>
          <w:rFonts w:ascii="Times New Roman" w:eastAsia="宋体" w:hAnsi="Times New Roman" w:cs="Times New Roman"/>
          <w:sz w:val="20"/>
          <w:szCs w:val="21"/>
        </w:rPr>
        <w:t>、在运动想象任务中，</w:t>
      </w:r>
      <w:r w:rsidRPr="005D7099">
        <w:rPr>
          <w:rFonts w:ascii="Times New Roman" w:eastAsia="宋体" w:hAnsi="Times New Roman" w:cs="Times New Roman"/>
          <w:sz w:val="20"/>
          <w:szCs w:val="21"/>
        </w:rPr>
        <w:t>ERD</w:t>
      </w:r>
      <w:r w:rsidRPr="005D7099">
        <w:rPr>
          <w:rFonts w:ascii="Times New Roman" w:eastAsia="宋体" w:hAnsi="Times New Roman" w:cs="Times New Roman"/>
          <w:sz w:val="20"/>
          <w:szCs w:val="21"/>
        </w:rPr>
        <w:t>通常表示（）</w:t>
      </w:r>
    </w:p>
    <w:p w14:paraId="3CD7FF9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特定频段功率增强</w:t>
      </w:r>
    </w:p>
    <w:p w14:paraId="3CD7FF9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特定频段功率降低</w:t>
      </w:r>
    </w:p>
    <w:p w14:paraId="3CD7FF9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脑电信号完全消失</w:t>
      </w:r>
    </w:p>
    <w:p w14:paraId="3CD7FF9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电极阻抗升高</w:t>
      </w:r>
    </w:p>
    <w:p w14:paraId="3CD7FF9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A0" w14:textId="50AB92B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4</w:t>
      </w:r>
      <w:r w:rsidRPr="005D7099">
        <w:rPr>
          <w:rFonts w:ascii="Times New Roman" w:eastAsia="宋体" w:hAnsi="Times New Roman" w:cs="Times New Roman"/>
          <w:sz w:val="20"/>
          <w:szCs w:val="21"/>
        </w:rPr>
        <w:t>、在</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系统中，分类器的主要作用是（）</w:t>
      </w:r>
    </w:p>
    <w:p w14:paraId="3CD7FFA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增强电极导电性能</w:t>
      </w:r>
    </w:p>
    <w:p w14:paraId="3CD7FFA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将提取到的特征映射为用户意图类别</w:t>
      </w:r>
    </w:p>
    <w:p w14:paraId="3CD7FFA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改变视觉刺激频率</w:t>
      </w:r>
    </w:p>
    <w:p w14:paraId="3CD7FFA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降低采样率</w:t>
      </w:r>
    </w:p>
    <w:p w14:paraId="3CD7FFA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A6" w14:textId="44BD239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5</w:t>
      </w:r>
      <w:r w:rsidRPr="005D7099">
        <w:rPr>
          <w:rFonts w:ascii="Times New Roman" w:eastAsia="宋体" w:hAnsi="Times New Roman" w:cs="Times New Roman"/>
          <w:sz w:val="20"/>
          <w:szCs w:val="21"/>
        </w:rPr>
        <w:t>、下列哪种方法常用于降低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信号中的工频干扰？（）</w:t>
      </w:r>
    </w:p>
    <w:p w14:paraId="3CD7FFA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陷波滤波器</w:t>
      </w:r>
    </w:p>
    <w:p w14:paraId="3CD7FFA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低通滤波器</w:t>
      </w:r>
    </w:p>
    <w:p w14:paraId="3CD7FFA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高通滤波器</w:t>
      </w:r>
    </w:p>
    <w:p w14:paraId="3CD7FFA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积分运算</w:t>
      </w:r>
    </w:p>
    <w:p w14:paraId="3CD7FFA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AC" w14:textId="7E0F31A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6</w:t>
      </w:r>
      <w:r w:rsidRPr="005D7099">
        <w:rPr>
          <w:rFonts w:ascii="Times New Roman" w:eastAsia="宋体" w:hAnsi="Times New Roman" w:cs="Times New Roman"/>
          <w:sz w:val="20"/>
          <w:szCs w:val="21"/>
        </w:rPr>
        <w:t>、在中国大陆地区，工频干扰的主要频率通常是（）</w:t>
      </w:r>
    </w:p>
    <w:p w14:paraId="3CD7FFA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10 Hz</w:t>
      </w:r>
    </w:p>
    <w:p w14:paraId="3CD7FFA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25 Hz</w:t>
      </w:r>
    </w:p>
    <w:p w14:paraId="3CD7FFA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50 Hz</w:t>
      </w:r>
    </w:p>
    <w:p w14:paraId="3CD7FFB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100 Hz</w:t>
      </w:r>
    </w:p>
    <w:p w14:paraId="3CD7FFB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B2" w14:textId="45711308"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7</w:t>
      </w:r>
      <w:r w:rsidRPr="005D7099">
        <w:rPr>
          <w:rFonts w:ascii="Times New Roman" w:eastAsia="宋体" w:hAnsi="Times New Roman" w:cs="Times New Roman"/>
          <w:sz w:val="20"/>
          <w:szCs w:val="21"/>
        </w:rPr>
        <w:t>、下列哪种信号属于肌肉活动产生的生理电信号？（）</w:t>
      </w:r>
    </w:p>
    <w:p w14:paraId="3CD7FFB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EEG</w:t>
      </w:r>
    </w:p>
    <w:p w14:paraId="3CD7FFB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EMG</w:t>
      </w:r>
    </w:p>
    <w:p w14:paraId="3CD7FFB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EOG</w:t>
      </w:r>
    </w:p>
    <w:p w14:paraId="3CD7FFB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ECG</w:t>
      </w:r>
    </w:p>
    <w:p w14:paraId="3CD7FFB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B8" w14:textId="30A4718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8</w:t>
      </w:r>
      <w:r w:rsidRPr="005D7099">
        <w:rPr>
          <w:rFonts w:ascii="Times New Roman" w:eastAsia="宋体" w:hAnsi="Times New Roman" w:cs="Times New Roman"/>
          <w:sz w:val="20"/>
          <w:szCs w:val="21"/>
        </w:rPr>
        <w:t>、眼动或眨眼伪迹通常会对哪类脑电信号产生较明显影响？（）</w:t>
      </w:r>
    </w:p>
    <w:p w14:paraId="3CD7FFB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 xml:space="preserve">A. </w:t>
      </w:r>
      <w:r w:rsidRPr="005D7099">
        <w:rPr>
          <w:rFonts w:ascii="Times New Roman" w:eastAsia="宋体" w:hAnsi="Times New Roman" w:cs="Times New Roman"/>
          <w:sz w:val="20"/>
          <w:szCs w:val="21"/>
        </w:rPr>
        <w:t>额区低频</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w:t>
      </w:r>
    </w:p>
    <w:p w14:paraId="3CD7FFB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枕区高频</w:t>
      </w:r>
      <w:r w:rsidRPr="005D7099">
        <w:rPr>
          <w:rFonts w:ascii="Times New Roman" w:eastAsia="宋体" w:hAnsi="Times New Roman" w:cs="Times New Roman"/>
          <w:sz w:val="20"/>
          <w:szCs w:val="21"/>
        </w:rPr>
        <w:t>γ</w:t>
      </w:r>
      <w:r w:rsidRPr="005D7099">
        <w:rPr>
          <w:rFonts w:ascii="Times New Roman" w:eastAsia="宋体" w:hAnsi="Times New Roman" w:cs="Times New Roman"/>
          <w:sz w:val="20"/>
          <w:szCs w:val="21"/>
        </w:rPr>
        <w:t>信号</w:t>
      </w:r>
    </w:p>
    <w:p w14:paraId="3CD7FFB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顶区超高频信号</w:t>
      </w:r>
    </w:p>
    <w:p w14:paraId="3CD7FFB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皮层内单神经元信号</w:t>
      </w:r>
    </w:p>
    <w:p w14:paraId="3CD7FFB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BE" w14:textId="612A6AF0" w:rsidR="00E848B3" w:rsidRPr="005D7099" w:rsidRDefault="00C251F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49</w:t>
      </w:r>
      <w:r w:rsidR="00350A50" w:rsidRPr="005D7099">
        <w:rPr>
          <w:rFonts w:ascii="Times New Roman" w:eastAsia="宋体" w:hAnsi="Times New Roman" w:cs="Times New Roman"/>
          <w:sz w:val="20"/>
          <w:szCs w:val="21"/>
        </w:rPr>
        <w:t>、在</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采集中，电极阻抗过高可能导致（）</w:t>
      </w:r>
    </w:p>
    <w:p w14:paraId="3CD7FFB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信号质量下降</w:t>
      </w:r>
    </w:p>
    <w:p w14:paraId="3CD7FFC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空间分辨率无限提高</w:t>
      </w:r>
    </w:p>
    <w:p w14:paraId="3CD7FFC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采样频率自动升高</w:t>
      </w:r>
    </w:p>
    <w:p w14:paraId="3CD7FFC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脑电节律消失</w:t>
      </w:r>
    </w:p>
    <w:p w14:paraId="3CD7FFC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C4" w14:textId="6DF42778"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0</w:t>
      </w:r>
      <w:r w:rsidRPr="005D7099">
        <w:rPr>
          <w:rFonts w:ascii="Times New Roman" w:eastAsia="宋体" w:hAnsi="Times New Roman" w:cs="Times New Roman"/>
          <w:sz w:val="20"/>
          <w:szCs w:val="21"/>
        </w:rPr>
        <w:t>、下列哪种方法常用于去除</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中的独立伪迹成分？（）</w:t>
      </w:r>
    </w:p>
    <w:p w14:paraId="3CD7FFC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独立成分分析</w:t>
      </w:r>
    </w:p>
    <w:p w14:paraId="3CD7FFC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快速傅里叶变换</w:t>
      </w:r>
    </w:p>
    <w:p w14:paraId="3CD7FFC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欧氏距离计算</w:t>
      </w:r>
    </w:p>
    <w:p w14:paraId="3CD7FFC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线性插值</w:t>
      </w:r>
    </w:p>
    <w:p w14:paraId="3CD7FFC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CA" w14:textId="390A617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、在</w:t>
      </w:r>
      <w:r w:rsidRPr="005D7099">
        <w:rPr>
          <w:rFonts w:ascii="Times New Roman" w:eastAsia="宋体" w:hAnsi="Times New Roman" w:cs="Times New Roman"/>
          <w:sz w:val="20"/>
          <w:szCs w:val="21"/>
        </w:rPr>
        <w:t>SSVEP-BCI</w:t>
      </w:r>
      <w:r w:rsidRPr="005D7099">
        <w:rPr>
          <w:rFonts w:ascii="Times New Roman" w:eastAsia="宋体" w:hAnsi="Times New Roman" w:cs="Times New Roman"/>
          <w:sz w:val="20"/>
          <w:szCs w:val="21"/>
        </w:rPr>
        <w:t>中，用户通常需要（）</w:t>
      </w:r>
    </w:p>
    <w:p w14:paraId="3CD7FFC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注视以特定频率闪烁的视觉刺激</w:t>
      </w:r>
    </w:p>
    <w:p w14:paraId="3CD7FFC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反复想象手部运动</w:t>
      </w:r>
    </w:p>
    <w:p w14:paraId="3CD7FFC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等待随机听觉刺激</w:t>
      </w:r>
    </w:p>
    <w:p w14:paraId="3CD7FFC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进行口头指令输入</w:t>
      </w:r>
    </w:p>
    <w:p w14:paraId="3CD7FFC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D0" w14:textId="3C3B7CDC"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2</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SSVEP</w:t>
      </w:r>
      <w:r w:rsidRPr="005D7099">
        <w:rPr>
          <w:rFonts w:ascii="Times New Roman" w:eastAsia="宋体" w:hAnsi="Times New Roman" w:cs="Times New Roman"/>
          <w:sz w:val="20"/>
          <w:szCs w:val="21"/>
        </w:rPr>
        <w:t>信号最常在头皮哪个区域记录到较明显响应？（）</w:t>
      </w:r>
    </w:p>
    <w:p w14:paraId="3CD7FFD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额叶区域</w:t>
      </w:r>
    </w:p>
    <w:p w14:paraId="3CD7FFD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中央运动区</w:t>
      </w:r>
    </w:p>
    <w:p w14:paraId="3CD7FFD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枕叶视觉区</w:t>
      </w:r>
    </w:p>
    <w:p w14:paraId="3CD7FFD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颞叶听觉区</w:t>
      </w:r>
    </w:p>
    <w:p w14:paraId="3CD7FFD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D6" w14:textId="7DC559A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3</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P300</w:t>
      </w:r>
      <w:r w:rsidRPr="005D7099">
        <w:rPr>
          <w:rFonts w:ascii="Times New Roman" w:eastAsia="宋体" w:hAnsi="Times New Roman" w:cs="Times New Roman"/>
          <w:sz w:val="20"/>
          <w:szCs w:val="21"/>
        </w:rPr>
        <w:t>电位通常出现在目标刺激出现后约（）</w:t>
      </w:r>
    </w:p>
    <w:p w14:paraId="3CD7FFD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30 </w:t>
      </w:r>
      <w:proofErr w:type="spellStart"/>
      <w:r w:rsidRPr="005D7099">
        <w:rPr>
          <w:rFonts w:ascii="Times New Roman" w:eastAsia="宋体" w:hAnsi="Times New Roman" w:cs="Times New Roman"/>
          <w:sz w:val="20"/>
          <w:szCs w:val="21"/>
        </w:rPr>
        <w:t>ms</w:t>
      </w:r>
      <w:proofErr w:type="spellEnd"/>
    </w:p>
    <w:p w14:paraId="3CD7FFD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100 </w:t>
      </w:r>
      <w:proofErr w:type="spellStart"/>
      <w:r w:rsidRPr="005D7099">
        <w:rPr>
          <w:rFonts w:ascii="Times New Roman" w:eastAsia="宋体" w:hAnsi="Times New Roman" w:cs="Times New Roman"/>
          <w:sz w:val="20"/>
          <w:szCs w:val="21"/>
        </w:rPr>
        <w:t>ms</w:t>
      </w:r>
      <w:proofErr w:type="spellEnd"/>
    </w:p>
    <w:p w14:paraId="3CD7FFD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300 </w:t>
      </w:r>
      <w:proofErr w:type="spellStart"/>
      <w:r w:rsidRPr="005D7099">
        <w:rPr>
          <w:rFonts w:ascii="Times New Roman" w:eastAsia="宋体" w:hAnsi="Times New Roman" w:cs="Times New Roman"/>
          <w:sz w:val="20"/>
          <w:szCs w:val="21"/>
        </w:rPr>
        <w:t>ms</w:t>
      </w:r>
      <w:proofErr w:type="spellEnd"/>
    </w:p>
    <w:p w14:paraId="3CD7FFD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1000 </w:t>
      </w:r>
      <w:proofErr w:type="spellStart"/>
      <w:r w:rsidRPr="005D7099">
        <w:rPr>
          <w:rFonts w:ascii="Times New Roman" w:eastAsia="宋体" w:hAnsi="Times New Roman" w:cs="Times New Roman"/>
          <w:sz w:val="20"/>
          <w:szCs w:val="21"/>
        </w:rPr>
        <w:t>ms</w:t>
      </w:r>
      <w:proofErr w:type="spellEnd"/>
    </w:p>
    <w:p w14:paraId="3CD7FFD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DC" w14:textId="002F7CB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5</w:t>
      </w:r>
      <w:r w:rsidR="00C251F9">
        <w:rPr>
          <w:rFonts w:ascii="Times New Roman" w:eastAsia="宋体" w:hAnsi="Times New Roman" w:cs="Times New Roman" w:hint="eastAsia"/>
          <w:sz w:val="20"/>
          <w:szCs w:val="21"/>
        </w:rPr>
        <w:t>4</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P300</w:t>
      </w:r>
      <w:proofErr w:type="gramStart"/>
      <w:r w:rsidRPr="005D7099">
        <w:rPr>
          <w:rFonts w:ascii="Times New Roman" w:eastAsia="宋体" w:hAnsi="Times New Roman" w:cs="Times New Roman"/>
          <w:sz w:val="20"/>
          <w:szCs w:val="21"/>
        </w:rPr>
        <w:t>拼写器</w:t>
      </w:r>
      <w:proofErr w:type="gramEnd"/>
      <w:r w:rsidRPr="005D7099">
        <w:rPr>
          <w:rFonts w:ascii="Times New Roman" w:eastAsia="宋体" w:hAnsi="Times New Roman" w:cs="Times New Roman"/>
          <w:sz w:val="20"/>
          <w:szCs w:val="21"/>
        </w:rPr>
        <w:t>通常利用的实验范式是（）</w:t>
      </w:r>
    </w:p>
    <w:p w14:paraId="3CD7FFD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Oddball</w:t>
      </w:r>
      <w:r w:rsidRPr="005D7099">
        <w:rPr>
          <w:rFonts w:ascii="Times New Roman" w:eastAsia="宋体" w:hAnsi="Times New Roman" w:cs="Times New Roman"/>
          <w:sz w:val="20"/>
          <w:szCs w:val="21"/>
        </w:rPr>
        <w:t>范式</w:t>
      </w:r>
    </w:p>
    <w:p w14:paraId="3CD7FFD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静息态范式</w:t>
      </w:r>
    </w:p>
    <w:p w14:paraId="3CD7FFD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睡眠监测范式</w:t>
      </w:r>
    </w:p>
    <w:p w14:paraId="3CD7FFE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深脑刺激范式</w:t>
      </w:r>
    </w:p>
    <w:p w14:paraId="3CD7FFE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E2" w14:textId="53A130EA"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5</w:t>
      </w:r>
      <w:r w:rsidRPr="005D7099">
        <w:rPr>
          <w:rFonts w:ascii="Times New Roman" w:eastAsia="宋体" w:hAnsi="Times New Roman" w:cs="Times New Roman"/>
          <w:sz w:val="20"/>
          <w:szCs w:val="21"/>
        </w:rPr>
        <w:t>、下列哪</w:t>
      </w:r>
      <w:proofErr w:type="gramStart"/>
      <w:r w:rsidRPr="005D7099">
        <w:rPr>
          <w:rFonts w:ascii="Times New Roman" w:eastAsia="宋体" w:hAnsi="Times New Roman" w:cs="Times New Roman"/>
          <w:sz w:val="20"/>
          <w:szCs w:val="21"/>
        </w:rPr>
        <w:t>项属于侵入式脑机接口</w:t>
      </w:r>
      <w:proofErr w:type="gramEnd"/>
      <w:r w:rsidRPr="005D7099">
        <w:rPr>
          <w:rFonts w:ascii="Times New Roman" w:eastAsia="宋体" w:hAnsi="Times New Roman" w:cs="Times New Roman"/>
          <w:sz w:val="20"/>
          <w:szCs w:val="21"/>
        </w:rPr>
        <w:t>的典型优势？（）</w:t>
      </w:r>
    </w:p>
    <w:p w14:paraId="3CD7FFE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无需手术植入</w:t>
      </w:r>
    </w:p>
    <w:p w14:paraId="3CD7FFE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信号空间分辨率较高</w:t>
      </w:r>
    </w:p>
    <w:p w14:paraId="3CD7FFE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完全没有安全风险</w:t>
      </w:r>
    </w:p>
    <w:p w14:paraId="3CD7FFE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不需要信号处理</w:t>
      </w:r>
    </w:p>
    <w:p w14:paraId="3CD7FFE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E8" w14:textId="134FDCF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6</w:t>
      </w:r>
      <w:r w:rsidRPr="005D7099">
        <w:rPr>
          <w:rFonts w:ascii="Times New Roman" w:eastAsia="宋体" w:hAnsi="Times New Roman" w:cs="Times New Roman"/>
          <w:sz w:val="20"/>
          <w:szCs w:val="21"/>
        </w:rPr>
        <w:t>、皮层内微电极通常可以记录到（）</w:t>
      </w:r>
    </w:p>
    <w:p w14:paraId="3CD7FFE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单神经元放电活动</w:t>
      </w:r>
    </w:p>
    <w:p w14:paraId="3CD7FFE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皮肤电反应</w:t>
      </w:r>
    </w:p>
    <w:p w14:paraId="3CD7FFE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血氧饱和度</w:t>
      </w:r>
    </w:p>
    <w:p w14:paraId="3CD7FFE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眼球转动轨迹</w:t>
      </w:r>
    </w:p>
    <w:p w14:paraId="3CD7FFE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EE" w14:textId="50E16BE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7</w:t>
      </w:r>
      <w:r w:rsidRPr="005D7099">
        <w:rPr>
          <w:rFonts w:ascii="Times New Roman" w:eastAsia="宋体" w:hAnsi="Times New Roman" w:cs="Times New Roman"/>
          <w:sz w:val="20"/>
          <w:szCs w:val="21"/>
        </w:rPr>
        <w:t>、局部场电位主要反映的是（）</w:t>
      </w:r>
    </w:p>
    <w:p w14:paraId="3CD7FFE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局部神经元群体突触活动</w:t>
      </w:r>
    </w:p>
    <w:p w14:paraId="3CD7FFF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肌肉收缩强度</w:t>
      </w:r>
    </w:p>
    <w:p w14:paraId="3CD7FFF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皮肤温度变化</w:t>
      </w:r>
    </w:p>
    <w:p w14:paraId="3CD7FFF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血液流速</w:t>
      </w:r>
    </w:p>
    <w:p w14:paraId="3CD7FFF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F4" w14:textId="2EFB8E7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8</w:t>
      </w:r>
      <w:r w:rsidRPr="005D7099">
        <w:rPr>
          <w:rFonts w:ascii="Times New Roman" w:eastAsia="宋体" w:hAnsi="Times New Roman" w:cs="Times New Roman"/>
          <w:sz w:val="20"/>
          <w:szCs w:val="21"/>
        </w:rPr>
        <w:t>、在</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系统评价中，信息传输率通常用于衡量（）</w:t>
      </w:r>
    </w:p>
    <w:p w14:paraId="3CD7FFF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用户脑组织结构</w:t>
      </w:r>
    </w:p>
    <w:p w14:paraId="3CD7FFF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系统通信效率</w:t>
      </w:r>
    </w:p>
    <w:p w14:paraId="3CD7FFF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电极材料硬度</w:t>
      </w:r>
    </w:p>
    <w:p w14:paraId="3CD7FFF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刺激屏幕亮度</w:t>
      </w:r>
    </w:p>
    <w:p w14:paraId="3CD7FFF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7FFFA" w14:textId="7AE6BA45" w:rsidR="00E848B3" w:rsidRPr="005D7099" w:rsidRDefault="00C251F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59</w:t>
      </w:r>
      <w:r w:rsidR="00350A50" w:rsidRPr="005D7099">
        <w:rPr>
          <w:rFonts w:ascii="Times New Roman" w:eastAsia="宋体" w:hAnsi="Times New Roman" w:cs="Times New Roman"/>
          <w:sz w:val="20"/>
          <w:szCs w:val="21"/>
        </w:rPr>
        <w:t>、下列哪种情况可能降低</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系统的在线性能？（）</w:t>
      </w:r>
    </w:p>
    <w:p w14:paraId="3CD7FFF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用户注意力下降</w:t>
      </w:r>
    </w:p>
    <w:p w14:paraId="3CD7FFF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信号噪声减少</w:t>
      </w:r>
    </w:p>
    <w:p w14:paraId="3CD7FFF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电极接触稳定</w:t>
      </w:r>
    </w:p>
    <w:p w14:paraId="3CD7FFF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特征分布稳定</w:t>
      </w:r>
    </w:p>
    <w:p w14:paraId="3CD7FFF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00" w14:textId="04DC1A7E"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0</w:t>
      </w:r>
      <w:r w:rsidRPr="005D7099">
        <w:rPr>
          <w:rFonts w:ascii="Times New Roman" w:eastAsia="宋体" w:hAnsi="Times New Roman" w:cs="Times New Roman"/>
          <w:sz w:val="20"/>
          <w:szCs w:val="21"/>
        </w:rPr>
        <w:t>、下列哪类方法属于监督学习分类算法？（）</w:t>
      </w:r>
    </w:p>
    <w:p w14:paraId="3CD8000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线性判别分析</w:t>
      </w:r>
    </w:p>
    <w:p w14:paraId="3CD8000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主成分分析</w:t>
      </w:r>
    </w:p>
    <w:p w14:paraId="3CD8000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独立成分分析</w:t>
      </w:r>
    </w:p>
    <w:p w14:paraId="3CD8000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傅里叶变换</w:t>
      </w:r>
    </w:p>
    <w:p w14:paraId="3CD8000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06" w14:textId="59F273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、公共空间模式算法常用于哪类</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任务？（）</w:t>
      </w:r>
    </w:p>
    <w:p w14:paraId="3CD8000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运动想象分类</w:t>
      </w:r>
    </w:p>
    <w:p w14:paraId="3CD8000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基因序列分析</w:t>
      </w:r>
    </w:p>
    <w:p w14:paraId="3CD8000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图像压缩</w:t>
      </w:r>
    </w:p>
    <w:p w14:paraId="3CD8000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语音合成</w:t>
      </w:r>
    </w:p>
    <w:p w14:paraId="3CD8000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0C" w14:textId="6D6C160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2</w:t>
      </w:r>
      <w:r w:rsidRPr="005D7099">
        <w:rPr>
          <w:rFonts w:ascii="Times New Roman" w:eastAsia="宋体" w:hAnsi="Times New Roman" w:cs="Times New Roman"/>
          <w:sz w:val="20"/>
          <w:szCs w:val="21"/>
        </w:rPr>
        <w:t>、在</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频域分析中，功率谱密度主要用于描述（）</w:t>
      </w:r>
    </w:p>
    <w:p w14:paraId="3CD8000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信号能量随频率的分布</w:t>
      </w:r>
    </w:p>
    <w:p w14:paraId="3CD8000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电极在头皮上的位置</w:t>
      </w:r>
    </w:p>
    <w:p w14:paraId="3CD8000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神经元细胞形态</w:t>
      </w:r>
    </w:p>
    <w:p w14:paraId="3CD8001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用户的年龄信息</w:t>
      </w:r>
    </w:p>
    <w:p w14:paraId="3CD8001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12" w14:textId="24359E0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3</w:t>
      </w:r>
      <w:r w:rsidRPr="005D7099">
        <w:rPr>
          <w:rFonts w:ascii="Times New Roman" w:eastAsia="宋体" w:hAnsi="Times New Roman" w:cs="Times New Roman"/>
          <w:sz w:val="20"/>
          <w:szCs w:val="21"/>
        </w:rPr>
        <w:t>、下列哪种采样频率更适合记录</w:t>
      </w:r>
      <w:r w:rsidRPr="005D7099">
        <w:rPr>
          <w:rFonts w:ascii="Times New Roman" w:eastAsia="宋体" w:hAnsi="Times New Roman" w:cs="Times New Roman"/>
          <w:sz w:val="20"/>
          <w:szCs w:val="21"/>
        </w:rPr>
        <w:t>0.5</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40 Hz</w:t>
      </w:r>
      <w:r w:rsidRPr="005D7099">
        <w:rPr>
          <w:rFonts w:ascii="Times New Roman" w:eastAsia="宋体" w:hAnsi="Times New Roman" w:cs="Times New Roman"/>
          <w:sz w:val="20"/>
          <w:szCs w:val="21"/>
        </w:rPr>
        <w:t>范围内的</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w:t>
      </w:r>
    </w:p>
    <w:p w14:paraId="3CD8001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20 Hz</w:t>
      </w:r>
    </w:p>
    <w:p w14:paraId="3CD8001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50 Hz</w:t>
      </w:r>
    </w:p>
    <w:p w14:paraId="3CD8001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128 Hz</w:t>
      </w:r>
    </w:p>
    <w:p w14:paraId="3CD8001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30 Hz</w:t>
      </w:r>
    </w:p>
    <w:p w14:paraId="3CD8001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24" w14:textId="3829C231"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4</w:t>
      </w:r>
      <w:r w:rsidRPr="005D7099">
        <w:rPr>
          <w:rFonts w:ascii="Times New Roman" w:eastAsia="宋体" w:hAnsi="Times New Roman" w:cs="Times New Roman"/>
          <w:sz w:val="20"/>
          <w:szCs w:val="21"/>
        </w:rPr>
        <w:t>、与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相比，</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的主要优势通常是（）</w:t>
      </w:r>
    </w:p>
    <w:p w14:paraId="3CD8002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时间分辨率更高</w:t>
      </w:r>
    </w:p>
    <w:p w14:paraId="3CD8002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空间分辨率更高</w:t>
      </w:r>
    </w:p>
    <w:p w14:paraId="3CD8002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设备更便携</w:t>
      </w:r>
    </w:p>
    <w:p w14:paraId="3CD8002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可直接记录动作电位</w:t>
      </w:r>
    </w:p>
    <w:p w14:paraId="3CD8002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2A" w14:textId="180D0F0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5</w:t>
      </w:r>
      <w:r w:rsidRPr="005D7099">
        <w:rPr>
          <w:rFonts w:ascii="Times New Roman" w:eastAsia="宋体" w:hAnsi="Times New Roman" w:cs="Times New Roman"/>
          <w:sz w:val="20"/>
          <w:szCs w:val="21"/>
        </w:rPr>
        <w:t>、功能性近红外光谱成像主要检测的是（）</w:t>
      </w:r>
    </w:p>
    <w:p w14:paraId="3CD8002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血红蛋白氧合状态变化</w:t>
      </w:r>
    </w:p>
    <w:p w14:paraId="3CD8002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神经元膜电位</w:t>
      </w:r>
    </w:p>
    <w:p w14:paraId="3CD8002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肌肉张力变化</w:t>
      </w:r>
    </w:p>
    <w:p w14:paraId="3CD8002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 xml:space="preserve">D. </w:t>
      </w:r>
      <w:r w:rsidRPr="005D7099">
        <w:rPr>
          <w:rFonts w:ascii="Times New Roman" w:eastAsia="宋体" w:hAnsi="Times New Roman" w:cs="Times New Roman"/>
          <w:sz w:val="20"/>
          <w:szCs w:val="21"/>
        </w:rPr>
        <w:t>皮肤电阻变化</w:t>
      </w:r>
    </w:p>
    <w:p w14:paraId="3CD8002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30" w14:textId="620002B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6</w:t>
      </w:r>
      <w:r w:rsidRPr="005D7099">
        <w:rPr>
          <w:rFonts w:ascii="Times New Roman" w:eastAsia="宋体" w:hAnsi="Times New Roman" w:cs="Times New Roman"/>
          <w:sz w:val="20"/>
          <w:szCs w:val="21"/>
        </w:rPr>
        <w:t>、在实际</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系统中，校准阶段的主要目的是（）</w:t>
      </w:r>
    </w:p>
    <w:p w14:paraId="3CD8003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收集用户数据以训练或调整模型</w:t>
      </w:r>
    </w:p>
    <w:p w14:paraId="3CD8003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增大电极重量</w:t>
      </w:r>
    </w:p>
    <w:p w14:paraId="3CD8003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降低屏幕分辨率</w:t>
      </w:r>
    </w:p>
    <w:p w14:paraId="3CD8003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完全消除所有生理噪声</w:t>
      </w:r>
    </w:p>
    <w:p w14:paraId="3CD80046" w14:textId="24A8C3FE"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0FEEA9DA" w14:textId="77777777" w:rsidR="00350A50" w:rsidRPr="005D7099" w:rsidRDefault="00350A50">
      <w:pPr>
        <w:spacing w:line="300" w:lineRule="auto"/>
        <w:rPr>
          <w:rFonts w:ascii="Times New Roman" w:eastAsia="宋体" w:hAnsi="Times New Roman" w:cs="Times New Roman"/>
          <w:b/>
          <w:bCs/>
          <w:sz w:val="28"/>
          <w:szCs w:val="28"/>
        </w:rPr>
      </w:pPr>
    </w:p>
    <w:p w14:paraId="3CD80047" w14:textId="4B65800F" w:rsidR="00E848B3" w:rsidRPr="005D7099" w:rsidRDefault="00350A50">
      <w:pPr>
        <w:spacing w:line="300" w:lineRule="auto"/>
        <w:rPr>
          <w:rFonts w:ascii="Times New Roman" w:eastAsia="宋体" w:hAnsi="Times New Roman" w:cs="Times New Roman"/>
          <w:b/>
          <w:bCs/>
          <w:sz w:val="28"/>
          <w:szCs w:val="28"/>
        </w:rPr>
      </w:pPr>
      <w:r w:rsidRPr="005D7099">
        <w:rPr>
          <w:rFonts w:ascii="Times New Roman" w:eastAsia="宋体" w:hAnsi="Times New Roman" w:cs="Times New Roman"/>
          <w:b/>
          <w:bCs/>
          <w:sz w:val="28"/>
          <w:szCs w:val="28"/>
        </w:rPr>
        <w:t>简答题：</w:t>
      </w:r>
    </w:p>
    <w:p w14:paraId="3CD80048"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脑电图（</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）相较于脑磁图（</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）有什么优缺点？请简要分析。</w:t>
      </w:r>
    </w:p>
    <w:p w14:paraId="3CD8004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4A"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4B"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4C" w14:textId="77777777" w:rsidR="00E848B3" w:rsidRPr="005D7099" w:rsidRDefault="00E848B3">
      <w:pPr>
        <w:rPr>
          <w:rFonts w:ascii="Times New Roman" w:eastAsia="宋体" w:hAnsi="Times New Roman" w:cs="Times New Roman"/>
          <w:sz w:val="20"/>
          <w:szCs w:val="21"/>
        </w:rPr>
      </w:pPr>
    </w:p>
    <w:p w14:paraId="3CD8004D"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、请列举几个</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中常用的分类模型，并简要说明其原理。</w:t>
      </w:r>
    </w:p>
    <w:p w14:paraId="3CD8004E"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4F"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50"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p>
    <w:p w14:paraId="3CD8005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p>
    <w:p w14:paraId="3CD80052"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53" w14:textId="77777777" w:rsidR="00E848B3" w:rsidRPr="005D7099" w:rsidRDefault="00E848B3">
      <w:pPr>
        <w:rPr>
          <w:rFonts w:ascii="Times New Roman" w:eastAsia="宋体" w:hAnsi="Times New Roman" w:cs="Times New Roman"/>
          <w:sz w:val="20"/>
          <w:szCs w:val="21"/>
        </w:rPr>
      </w:pPr>
    </w:p>
    <w:p w14:paraId="3CD8005A" w14:textId="20B5FAB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、请简述两种代谢神经功能成像方法功能近红外光谱技术（</w:t>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）和功能磁共振成像（</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）的原理及优缺点。</w:t>
      </w:r>
    </w:p>
    <w:p w14:paraId="3CD8005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roofErr w:type="spellStart"/>
      <w:r w:rsidRPr="005D7099">
        <w:rPr>
          <w:rFonts w:ascii="Times New Roman" w:eastAsia="宋体" w:hAnsi="Times New Roman" w:cs="Times New Roman"/>
          <w:sz w:val="20"/>
          <w:szCs w:val="21"/>
        </w:rPr>
      </w:r>
      <w:proofErr w:type="spell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proofErr w:type="spellStart"/>
      <w:r w:rsidRPr="005D7099">
        <w:rPr>
          <w:rFonts w:ascii="Times New Roman" w:eastAsia="宋体" w:hAnsi="Times New Roman" w:cs="Times New Roman"/>
          <w:sz w:val="20"/>
          <w:szCs w:val="21"/>
        </w:rPr>
      </w:r>
      <w:proofErr w:type="spell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5C" w14:textId="77777777" w:rsidR="00E848B3" w:rsidRPr="005D7099" w:rsidRDefault="00E848B3">
      <w:pPr>
        <w:spacing w:line="300" w:lineRule="auto"/>
        <w:rPr>
          <w:rFonts w:ascii="Times New Roman" w:eastAsia="宋体" w:hAnsi="Times New Roman" w:cs="Times New Roman"/>
          <w:sz w:val="20"/>
          <w:szCs w:val="21"/>
        </w:rPr>
      </w:pPr>
    </w:p>
    <w:p w14:paraId="3CD8005D" w14:textId="6615100C"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Pr="005D7099">
        <w:rPr>
          <w:rFonts w:ascii="Times New Roman" w:eastAsia="宋体" w:hAnsi="Times New Roman" w:cs="Times New Roman"/>
          <w:sz w:val="20"/>
          <w:szCs w:val="21"/>
        </w:rPr>
        <w:t>、请概述脑磁图相对于脑电图的优势和劣势。</w:t>
      </w:r>
    </w:p>
    <w:p w14:paraId="3CD8005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p>
    <w:p w14:paraId="3CD8005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60" w14:textId="77777777" w:rsidR="00E848B3" w:rsidRPr="005D7099" w:rsidRDefault="00E848B3">
      <w:pPr>
        <w:spacing w:line="300" w:lineRule="auto"/>
        <w:rPr>
          <w:rFonts w:ascii="Times New Roman" w:eastAsia="宋体" w:hAnsi="Times New Roman" w:cs="Times New Roman"/>
          <w:sz w:val="20"/>
          <w:szCs w:val="21"/>
        </w:rPr>
      </w:pPr>
    </w:p>
    <w:p w14:paraId="3CD80061" w14:textId="44E4E33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Pr="005D7099">
        <w:rPr>
          <w:rFonts w:ascii="Times New Roman" w:eastAsia="宋体" w:hAnsi="Times New Roman" w:cs="Times New Roman"/>
          <w:sz w:val="20"/>
          <w:szCs w:val="21"/>
        </w:rPr>
        <w:t>、电极阻抗的测量方式分为哪几种？影响电极阻抗的因素有哪些？</w:t>
      </w:r>
    </w:p>
    <w:p w14:paraId="3CD8006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6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p>
    <w:p w14:paraId="3CD8006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65" w14:textId="77777777" w:rsidR="00E848B3" w:rsidRPr="005D7099" w:rsidRDefault="00E848B3">
      <w:pPr>
        <w:spacing w:line="300" w:lineRule="auto"/>
        <w:rPr>
          <w:rFonts w:ascii="Times New Roman" w:eastAsia="宋体" w:hAnsi="Times New Roman" w:cs="Times New Roman"/>
          <w:sz w:val="20"/>
          <w:szCs w:val="21"/>
        </w:rPr>
      </w:pPr>
    </w:p>
    <w:p w14:paraId="3CD80075" w14:textId="04DA50F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Pr="005D7099">
        <w:rPr>
          <w:rFonts w:ascii="Times New Roman" w:eastAsia="宋体" w:hAnsi="Times New Roman" w:cs="Times New Roman"/>
          <w:sz w:val="20"/>
          <w:szCs w:val="21"/>
        </w:rPr>
        <w:t>、试简单介绍</w:t>
      </w:r>
      <w:r w:rsidRPr="005D7099">
        <w:rPr>
          <w:rFonts w:ascii="Times New Roman" w:eastAsia="宋体" w:hAnsi="Times New Roman" w:cs="Times New Roman"/>
          <w:sz w:val="20"/>
          <w:szCs w:val="21"/>
        </w:rPr>
        <w:t>SMR</w:t>
      </w:r>
      <w:r w:rsidRPr="005D7099">
        <w:rPr>
          <w:rFonts w:ascii="Times New Roman" w:eastAsia="宋体" w:hAnsi="Times New Roman" w:cs="Times New Roman"/>
          <w:sz w:val="20"/>
          <w:szCs w:val="21"/>
        </w:rPr>
        <w:t>（感觉运动节律）的</w:t>
      </w:r>
      <w:r w:rsidRPr="005D7099">
        <w:rPr>
          <w:rFonts w:ascii="Times New Roman" w:eastAsia="宋体" w:hAnsi="Times New Roman" w:cs="Times New Roman"/>
          <w:sz w:val="20"/>
          <w:szCs w:val="21"/>
        </w:rPr>
        <w:t>ERD/ERS</w:t>
      </w:r>
      <w:r w:rsidRPr="005D7099">
        <w:rPr>
          <w:rFonts w:ascii="Times New Roman" w:eastAsia="宋体" w:hAnsi="Times New Roman" w:cs="Times New Roman"/>
          <w:sz w:val="20"/>
          <w:szCs w:val="21"/>
        </w:rPr>
        <w:t>的现象，并解释</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反弹。</w:t>
      </w:r>
    </w:p>
    <w:p w14:paraId="3CD8007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7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7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79" w14:textId="77777777" w:rsidR="00E848B3" w:rsidRPr="005D7099" w:rsidRDefault="00E848B3">
      <w:pPr>
        <w:spacing w:line="300" w:lineRule="auto"/>
        <w:rPr>
          <w:rFonts w:ascii="Times New Roman" w:eastAsia="宋体" w:hAnsi="Times New Roman" w:cs="Times New Roman"/>
          <w:sz w:val="20"/>
          <w:szCs w:val="21"/>
        </w:rPr>
      </w:pPr>
    </w:p>
    <w:p w14:paraId="3CD8007A" w14:textId="070F6D3A"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7</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系统中的两个</w:t>
      </w:r>
      <w:proofErr w:type="gramStart"/>
      <w:r w:rsidRPr="005D7099">
        <w:rPr>
          <w:rFonts w:ascii="Times New Roman" w:eastAsia="宋体" w:hAnsi="Times New Roman" w:cs="Times New Roman"/>
          <w:sz w:val="20"/>
          <w:szCs w:val="21"/>
        </w:rPr>
        <w:t>自适应控制器指的</w:t>
      </w:r>
      <w:proofErr w:type="gramEnd"/>
      <w:r w:rsidRPr="005D7099">
        <w:rPr>
          <w:rFonts w:ascii="Times New Roman" w:eastAsia="宋体" w:hAnsi="Times New Roman" w:cs="Times New Roman"/>
          <w:sz w:val="20"/>
          <w:szCs w:val="21"/>
        </w:rPr>
        <w:t>是什么，具有什么特点？</w:t>
      </w:r>
    </w:p>
    <w:p w14:paraId="3CD8007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7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7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A7" w14:textId="77777777" w:rsidR="00E848B3" w:rsidRPr="005D7099" w:rsidRDefault="00E848B3">
      <w:pPr>
        <w:rPr>
          <w:rFonts w:ascii="Times New Roman" w:eastAsia="宋体" w:hAnsi="Times New Roman" w:cs="Times New Roman"/>
          <w:sz w:val="20"/>
          <w:szCs w:val="21"/>
        </w:rPr>
      </w:pPr>
    </w:p>
    <w:p w14:paraId="3CD800A8" w14:textId="603DB690"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8</w:t>
      </w:r>
      <w:r w:rsidRPr="005D7099">
        <w:rPr>
          <w:rFonts w:ascii="Times New Roman" w:eastAsia="宋体" w:hAnsi="Times New Roman" w:cs="Times New Roman"/>
          <w:sz w:val="20"/>
          <w:szCs w:val="21"/>
        </w:rPr>
        <w:t>、列举一下</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中的三大主流范式并分别阐述其原理。</w:t>
      </w:r>
      <w:r w:rsidRPr="005D7099">
        <w:rPr>
          <w:rFonts w:ascii="Times New Roman" w:eastAsia="宋体" w:hAnsi="Times New Roman" w:cs="Times New Roman"/>
          <w:sz w:val="20"/>
          <w:szCs w:val="21"/>
        </w:rPr>
        <w:t xml:space="preserve"> </w:t>
      </w:r>
    </w:p>
    <w:p w14:paraId="3CD800A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AA"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AB"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AC"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AD"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AE"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AF" w14:textId="77777777" w:rsidR="00E848B3" w:rsidRPr="005D7099" w:rsidRDefault="00E848B3">
      <w:pPr>
        <w:rPr>
          <w:rFonts w:ascii="Times New Roman" w:eastAsia="宋体" w:hAnsi="Times New Roman" w:cs="Times New Roman"/>
          <w:sz w:val="20"/>
          <w:szCs w:val="21"/>
        </w:rPr>
      </w:pPr>
    </w:p>
    <w:p w14:paraId="3CD800B0" w14:textId="019FCD75"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9</w:t>
      </w:r>
      <w:r w:rsidRPr="005D7099">
        <w:rPr>
          <w:rFonts w:ascii="Times New Roman" w:eastAsia="宋体" w:hAnsi="Times New Roman" w:cs="Times New Roman"/>
          <w:sz w:val="20"/>
          <w:szCs w:val="21"/>
        </w:rPr>
        <w:t>、简述侵入式与非侵入</w:t>
      </w:r>
      <w:proofErr w:type="gramStart"/>
      <w:r w:rsidRPr="005D7099">
        <w:rPr>
          <w:rFonts w:ascii="Times New Roman" w:eastAsia="宋体" w:hAnsi="Times New Roman" w:cs="Times New Roman"/>
          <w:sz w:val="20"/>
          <w:szCs w:val="21"/>
        </w:rPr>
        <w:t>式脑机接口</w:t>
      </w:r>
      <w:proofErr w:type="gramEnd"/>
      <w:r w:rsidRPr="005D7099">
        <w:rPr>
          <w:rFonts w:ascii="Times New Roman" w:eastAsia="宋体" w:hAnsi="Times New Roman" w:cs="Times New Roman"/>
          <w:sz w:val="20"/>
          <w:szCs w:val="21"/>
        </w:rPr>
        <w:t>的优缺点。</w:t>
      </w:r>
    </w:p>
    <w:p w14:paraId="3CD800B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B2"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B3"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roofErr w:type="spellStart"/>
      <w:r w:rsidRPr="005D7099">
        <w:rPr>
          <w:rFonts w:ascii="Times New Roman" w:eastAsia="宋体" w:hAnsi="Times New Roman" w:cs="Times New Roman"/>
          <w:sz w:val="20"/>
          <w:szCs w:val="21"/>
        </w:rPr>
      </w:r>
      <w:proofErr w:type="spell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B4"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B5"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B6"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B7"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roofErr w:type="spellStart"/>
      <w:r w:rsidRPr="005D7099">
        <w:rPr>
          <w:rFonts w:ascii="Times New Roman" w:eastAsia="宋体" w:hAnsi="Times New Roman" w:cs="Times New Roman"/>
          <w:sz w:val="20"/>
          <w:szCs w:val="21"/>
        </w:rPr>
      </w:r>
      <w:proofErr w:type="spell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B8"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B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BA" w14:textId="77777777" w:rsidR="00E848B3" w:rsidRPr="005D7099" w:rsidRDefault="00E848B3">
      <w:pPr>
        <w:rPr>
          <w:rFonts w:ascii="Times New Roman" w:eastAsia="宋体" w:hAnsi="Times New Roman" w:cs="Times New Roman"/>
          <w:sz w:val="20"/>
          <w:szCs w:val="21"/>
        </w:rPr>
      </w:pPr>
    </w:p>
    <w:p w14:paraId="3CD800BB" w14:textId="1198F4AC"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10</w:t>
      </w:r>
      <w:r w:rsidRPr="005D7099">
        <w:rPr>
          <w:rFonts w:ascii="Times New Roman" w:eastAsia="宋体" w:hAnsi="Times New Roman" w:cs="Times New Roman"/>
          <w:sz w:val="20"/>
          <w:szCs w:val="21"/>
        </w:rPr>
        <w:t>、讨论</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面临的主要技术挑战。从信号，解码以及个体差异三方面简述。</w:t>
      </w:r>
    </w:p>
    <w:p w14:paraId="3CD800BC"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BD"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BE"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0BF"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C0"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C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0C2"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149EC1A3" w14:textId="77777777" w:rsidR="00350A50" w:rsidRPr="005D7099" w:rsidRDefault="00350A50">
      <w:pPr>
        <w:rPr>
          <w:rFonts w:ascii="Times New Roman" w:eastAsia="宋体" w:hAnsi="Times New Roman" w:cs="Times New Roman"/>
          <w:sz w:val="20"/>
          <w:szCs w:val="21"/>
        </w:rPr>
      </w:pPr>
    </w:p>
    <w:p w14:paraId="3CD80106" w14:textId="7BF9DA9F" w:rsidR="00E848B3" w:rsidRPr="005D7099" w:rsidRDefault="00350A50" w:rsidP="00350A50">
      <w:pPr>
        <w:pStyle w:val="a7"/>
        <w:numPr>
          <w:ilvl w:val="0"/>
          <w:numId w:val="8"/>
        </w:numPr>
        <w:ind w:firstLineChars="0"/>
        <w:rPr>
          <w:rFonts w:ascii="Times New Roman" w:eastAsia="宋体" w:hAnsi="Times New Roman" w:cs="Times New Roman"/>
          <w:sz w:val="20"/>
        </w:rPr>
      </w:pPr>
      <w:r w:rsidRPr="005D7099">
        <w:rPr>
          <w:rFonts w:ascii="Times New Roman" w:eastAsia="宋体" w:hAnsi="Times New Roman" w:cs="Times New Roman"/>
          <w:sz w:val="20"/>
        </w:rPr>
        <w:t>简述</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w:t>
      </w:r>
      <w:r w:rsidRPr="005D7099">
        <w:rPr>
          <w:rFonts w:ascii="Times New Roman" w:eastAsia="宋体" w:hAnsi="Times New Roman" w:cs="Times New Roman"/>
          <w:sz w:val="20"/>
        </w:rPr>
        <w:t>BCI</w:t>
      </w:r>
      <w:r w:rsidRPr="005D7099">
        <w:rPr>
          <w:rFonts w:ascii="Times New Roman" w:eastAsia="宋体" w:hAnsi="Times New Roman" w:cs="Times New Roman"/>
          <w:sz w:val="20"/>
        </w:rPr>
        <w:t>）的定义、核心思想</w:t>
      </w:r>
    </w:p>
    <w:p w14:paraId="3CD80107"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p>
    <w:p w14:paraId="6046ECCC" w14:textId="77777777" w:rsidR="00350A50" w:rsidRPr="005D7099" w:rsidRDefault="00350A50">
      <w:pPr>
        <w:ind w:left="336"/>
        <w:rPr>
          <w:rFonts w:ascii="Times New Roman" w:eastAsia="宋体" w:hAnsi="Times New Roman" w:cs="Times New Roman"/>
          <w:sz w:val="20"/>
        </w:rPr>
      </w:pPr>
    </w:p>
    <w:p w14:paraId="3CD80108" w14:textId="4FACD359" w:rsidR="00E848B3" w:rsidRPr="005D7099" w:rsidRDefault="00350A50" w:rsidP="00350A50">
      <w:pPr>
        <w:pStyle w:val="a7"/>
        <w:numPr>
          <w:ilvl w:val="0"/>
          <w:numId w:val="8"/>
        </w:numPr>
        <w:ind w:firstLineChars="0"/>
        <w:rPr>
          <w:rFonts w:ascii="Times New Roman" w:eastAsia="宋体" w:hAnsi="Times New Roman" w:cs="Times New Roman"/>
          <w:sz w:val="20"/>
        </w:rPr>
      </w:pPr>
      <w:r w:rsidRPr="005D7099">
        <w:rPr>
          <w:rFonts w:ascii="Times New Roman" w:eastAsia="宋体" w:hAnsi="Times New Roman" w:cs="Times New Roman"/>
          <w:sz w:val="20"/>
        </w:rPr>
        <w:t>脑电信号中常见伪迹有哪些？简述预处理常用方法及作用</w:t>
      </w:r>
    </w:p>
    <w:p w14:paraId="3CD80109"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0A"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42E4684E" w14:textId="28402CEE" w:rsidR="00350A50"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0C"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7BF8951E" w14:textId="77777777" w:rsidR="00350A50" w:rsidRPr="005D7099" w:rsidRDefault="00350A50">
      <w:pPr>
        <w:ind w:left="336"/>
        <w:rPr>
          <w:rFonts w:ascii="Times New Roman" w:eastAsia="宋体" w:hAnsi="Times New Roman" w:cs="Times New Roman"/>
          <w:sz w:val="20"/>
        </w:rPr>
      </w:pPr>
    </w:p>
    <w:p w14:paraId="3CD8010D" w14:textId="77777777" w:rsidR="00E848B3" w:rsidRPr="005D7099" w:rsidRDefault="00350A50" w:rsidP="00350A50">
      <w:pPr>
        <w:numPr>
          <w:ilvl w:val="0"/>
          <w:numId w:val="8"/>
        </w:numPr>
        <w:rPr>
          <w:rFonts w:ascii="Times New Roman" w:eastAsia="宋体" w:hAnsi="Times New Roman" w:cs="Times New Roman"/>
          <w:sz w:val="20"/>
        </w:rPr>
      </w:pPr>
      <w:r w:rsidRPr="005D7099">
        <w:rPr>
          <w:rFonts w:ascii="Times New Roman" w:eastAsia="宋体" w:hAnsi="Times New Roman" w:cs="Times New Roman"/>
          <w:sz w:val="20"/>
        </w:rPr>
        <w:t>请结合脑电信号传输路径，详细分析非侵入式</w:t>
      </w:r>
      <w:r w:rsidRPr="005D7099">
        <w:rPr>
          <w:rFonts w:ascii="Times New Roman" w:eastAsia="宋体" w:hAnsi="Times New Roman" w:cs="Times New Roman"/>
          <w:sz w:val="20"/>
        </w:rPr>
        <w:t>EEG</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信噪比低的根本原因，并说明该缺陷会对</w:t>
      </w:r>
      <w:r w:rsidRPr="005D7099">
        <w:rPr>
          <w:rFonts w:ascii="Times New Roman" w:eastAsia="宋体" w:hAnsi="Times New Roman" w:cs="Times New Roman"/>
          <w:sz w:val="20"/>
        </w:rPr>
        <w:t>BCI</w:t>
      </w:r>
      <w:r w:rsidRPr="005D7099">
        <w:rPr>
          <w:rFonts w:ascii="Times New Roman" w:eastAsia="宋体" w:hAnsi="Times New Roman" w:cs="Times New Roman"/>
          <w:sz w:val="20"/>
        </w:rPr>
        <w:t>系统整体性能造成哪些具体影响。</w:t>
      </w:r>
    </w:p>
    <w:p w14:paraId="3CD8010E"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p>
    <w:p w14:paraId="3CD8010F"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p>
    <w:p w14:paraId="11512D2A" w14:textId="77777777" w:rsidR="00350A50" w:rsidRPr="005D7099" w:rsidRDefault="00350A50">
      <w:pPr>
        <w:ind w:left="336"/>
        <w:rPr>
          <w:rFonts w:ascii="Times New Roman" w:eastAsia="宋体" w:hAnsi="Times New Roman" w:cs="Times New Roman"/>
          <w:sz w:val="20"/>
        </w:rPr>
      </w:pPr>
    </w:p>
    <w:p w14:paraId="3CD80110" w14:textId="77777777" w:rsidR="00E848B3" w:rsidRPr="005D7099" w:rsidRDefault="00350A50" w:rsidP="00350A50">
      <w:pPr>
        <w:numPr>
          <w:ilvl w:val="0"/>
          <w:numId w:val="8"/>
        </w:numPr>
        <w:rPr>
          <w:rFonts w:ascii="Times New Roman" w:eastAsia="宋体" w:hAnsi="Times New Roman" w:cs="Times New Roman"/>
          <w:sz w:val="20"/>
        </w:rPr>
      </w:pPr>
      <w:r w:rsidRPr="005D7099">
        <w:rPr>
          <w:rFonts w:ascii="Times New Roman" w:eastAsia="宋体" w:hAnsi="Times New Roman" w:cs="Times New Roman"/>
          <w:sz w:val="20"/>
        </w:rPr>
        <w:t>请详细说明独立成分分析（</w:t>
      </w:r>
      <w:r w:rsidRPr="005D7099">
        <w:rPr>
          <w:rFonts w:ascii="Times New Roman" w:eastAsia="宋体" w:hAnsi="Times New Roman" w:cs="Times New Roman"/>
          <w:sz w:val="20"/>
        </w:rPr>
        <w:t>ICA</w:t>
      </w:r>
      <w:r w:rsidRPr="005D7099">
        <w:rPr>
          <w:rFonts w:ascii="Times New Roman" w:eastAsia="宋体" w:hAnsi="Times New Roman" w:cs="Times New Roman"/>
          <w:sz w:val="20"/>
        </w:rPr>
        <w:t>）在脑电信号预处理中的核心原理，以及相比于传统滤波方法的独特优势。</w:t>
      </w:r>
    </w:p>
    <w:p w14:paraId="3CD80111"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12"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5B17CBB8" w14:textId="77777777" w:rsidR="00350A50" w:rsidRPr="005D7099" w:rsidRDefault="00350A50">
      <w:pPr>
        <w:ind w:left="336"/>
        <w:rPr>
          <w:rFonts w:ascii="Times New Roman" w:eastAsia="宋体" w:hAnsi="Times New Roman" w:cs="Times New Roman"/>
          <w:sz w:val="20"/>
        </w:rPr>
      </w:pPr>
    </w:p>
    <w:p w14:paraId="3CD80113" w14:textId="34A5B4E3" w:rsidR="00E848B3" w:rsidRPr="005D7099" w:rsidRDefault="00350A50">
      <w:pPr>
        <w:rPr>
          <w:rFonts w:ascii="Times New Roman" w:eastAsia="宋体" w:hAnsi="Times New Roman" w:cs="Times New Roman"/>
          <w:sz w:val="20"/>
        </w:rPr>
      </w:pPr>
      <w:r w:rsidRPr="005D7099">
        <w:rPr>
          <w:rFonts w:ascii="Times New Roman" w:eastAsia="宋体" w:hAnsi="Times New Roman" w:cs="Times New Roman"/>
          <w:sz w:val="20"/>
        </w:rPr>
        <w:t>15</w:t>
      </w:r>
      <w:r w:rsidRPr="005D7099">
        <w:rPr>
          <w:rFonts w:ascii="Times New Roman" w:eastAsia="宋体" w:hAnsi="Times New Roman" w:cs="Times New Roman"/>
          <w:sz w:val="20"/>
        </w:rPr>
        <w:t>、请简述</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系统的一般组成结构及各模块的功能。</w:t>
      </w:r>
    </w:p>
    <w:p w14:paraId="3CD80114"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15" w14:textId="77777777" w:rsidR="00E848B3" w:rsidRPr="005D7099" w:rsidRDefault="00350A50" w:rsidP="00060045">
      <w:pPr>
        <w:rPr>
          <w:rFonts w:ascii="Times New Roman" w:eastAsia="宋体" w:hAnsi="Times New Roman" w:cs="Times New Roman"/>
          <w:sz w:val="20"/>
        </w:rPr>
      </w:pP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p>
    <w:p w14:paraId="3CD80116"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17"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roofErr w:type="spellStart"/>
      <w:r w:rsidRPr="005D7099">
        <w:rPr>
          <w:rFonts w:ascii="Times New Roman" w:eastAsia="宋体" w:hAnsi="Times New Roman" w:cs="Times New Roman"/>
          <w:sz w:val="20"/>
        </w:rPr>
      </w:r>
      <w:proofErr w:type="spellEnd"/>
      <w:r w:rsidRPr="005D7099">
        <w:rPr>
          <w:rFonts w:ascii="Times New Roman" w:eastAsia="宋体" w:hAnsi="Times New Roman" w:cs="Times New Roman"/>
          <w:sz w:val="20"/>
        </w:rPr>
      </w:r>
      <w:proofErr w:type="spellStart"/>
      <w:r w:rsidRPr="005D7099">
        <w:rPr>
          <w:rFonts w:ascii="Times New Roman" w:eastAsia="宋体" w:hAnsi="Times New Roman" w:cs="Times New Roman"/>
          <w:sz w:val="20"/>
        </w:rPr>
      </w:r>
      <w:proofErr w:type="spellEnd"/>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roofErr w:type="gramStart"/>
      <w:r w:rsidRPr="005D7099">
        <w:rPr>
          <w:rFonts w:ascii="Times New Roman" w:eastAsia="宋体" w:hAnsi="Times New Roman" w:cs="Times New Roman"/>
          <w:sz w:val="20"/>
        </w:rPr>
      </w:r>
      <w:proofErr w:type="gramEnd"/>
      <w:r w:rsidRPr="005D7099">
        <w:rPr>
          <w:rFonts w:ascii="Times New Roman" w:eastAsia="宋体" w:hAnsi="Times New Roman" w:cs="Times New Roman"/>
          <w:sz w:val="20"/>
        </w:rPr>
      </w:r>
    </w:p>
    <w:p w14:paraId="3CD80118"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19"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1A"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1B"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1C"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1D"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1E"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1F"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20"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21"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644BA776" w14:textId="77777777" w:rsidR="00350A50" w:rsidRPr="005D7099" w:rsidRDefault="00350A50" w:rsidP="00060045">
      <w:pPr>
        <w:rPr>
          <w:rFonts w:ascii="Times New Roman" w:eastAsia="宋体" w:hAnsi="Times New Roman" w:cs="Times New Roman"/>
          <w:sz w:val="20"/>
        </w:rPr>
      </w:pPr>
    </w:p>
    <w:p w14:paraId="3CD80122" w14:textId="2BE5C808" w:rsidR="00E848B3" w:rsidRPr="005D7099" w:rsidRDefault="00350A50">
      <w:pPr>
        <w:rPr>
          <w:rFonts w:ascii="Times New Roman" w:eastAsia="宋体" w:hAnsi="Times New Roman" w:cs="Times New Roman"/>
          <w:sz w:val="20"/>
        </w:rPr>
      </w:pPr>
      <w:r w:rsidRPr="005D7099">
        <w:rPr>
          <w:rFonts w:ascii="Times New Roman" w:eastAsia="宋体" w:hAnsi="Times New Roman" w:cs="Times New Roman"/>
          <w:sz w:val="20"/>
        </w:rPr>
        <w:t>16</w:t>
      </w:r>
      <w:r w:rsidRPr="005D7099">
        <w:rPr>
          <w:rFonts w:ascii="Times New Roman" w:eastAsia="宋体" w:hAnsi="Times New Roman" w:cs="Times New Roman"/>
          <w:sz w:val="20"/>
        </w:rPr>
        <w:t>、请简述</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中</w:t>
      </w:r>
      <w:r w:rsidRPr="005D7099">
        <w:rPr>
          <w:rFonts w:ascii="Times New Roman" w:eastAsia="宋体" w:hAnsi="Times New Roman" w:cs="Times New Roman"/>
          <w:sz w:val="20"/>
        </w:rPr>
        <w:t>“</w:t>
      </w:r>
      <w:r w:rsidRPr="005D7099">
        <w:rPr>
          <w:rFonts w:ascii="Times New Roman" w:eastAsia="宋体" w:hAnsi="Times New Roman" w:cs="Times New Roman"/>
          <w:sz w:val="20"/>
        </w:rPr>
        <w:t>在线系统</w:t>
      </w:r>
      <w:r w:rsidRPr="005D7099">
        <w:rPr>
          <w:rFonts w:ascii="Times New Roman" w:eastAsia="宋体" w:hAnsi="Times New Roman" w:cs="Times New Roman"/>
          <w:sz w:val="20"/>
        </w:rPr>
        <w:t>”</w:t>
      </w:r>
      <w:r w:rsidRPr="005D7099">
        <w:rPr>
          <w:rFonts w:ascii="Times New Roman" w:eastAsia="宋体" w:hAnsi="Times New Roman" w:cs="Times New Roman"/>
          <w:sz w:val="20"/>
        </w:rPr>
        <w:t>和</w:t>
      </w:r>
      <w:r w:rsidRPr="005D7099">
        <w:rPr>
          <w:rFonts w:ascii="Times New Roman" w:eastAsia="宋体" w:hAnsi="Times New Roman" w:cs="Times New Roman"/>
          <w:sz w:val="20"/>
        </w:rPr>
        <w:t>“</w:t>
      </w:r>
      <w:r w:rsidRPr="005D7099">
        <w:rPr>
          <w:rFonts w:ascii="Times New Roman" w:eastAsia="宋体" w:hAnsi="Times New Roman" w:cs="Times New Roman"/>
          <w:sz w:val="20"/>
        </w:rPr>
        <w:t>离线系统</w:t>
      </w:r>
      <w:r w:rsidRPr="005D7099">
        <w:rPr>
          <w:rFonts w:ascii="Times New Roman" w:eastAsia="宋体" w:hAnsi="Times New Roman" w:cs="Times New Roman"/>
          <w:sz w:val="20"/>
        </w:rPr>
        <w:t>”</w:t>
      </w:r>
      <w:r w:rsidRPr="005D7099">
        <w:rPr>
          <w:rFonts w:ascii="Times New Roman" w:eastAsia="宋体" w:hAnsi="Times New Roman" w:cs="Times New Roman"/>
          <w:sz w:val="20"/>
        </w:rPr>
        <w:t>的区别。</w:t>
      </w:r>
    </w:p>
    <w:p w14:paraId="3CD80123"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24"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25"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26"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27"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28"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29"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2A"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2B"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p>
    <w:p w14:paraId="3CD8012C"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2D"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2E"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3CD8012F"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53FF1008" w14:textId="77777777" w:rsidR="00350A50" w:rsidRPr="005D7099" w:rsidRDefault="00350A50">
      <w:pPr>
        <w:ind w:left="336"/>
        <w:rPr>
          <w:rFonts w:ascii="Times New Roman" w:eastAsia="宋体" w:hAnsi="Times New Roman" w:cs="Times New Roman"/>
          <w:sz w:val="20"/>
        </w:rPr>
      </w:pPr>
    </w:p>
    <w:p w14:paraId="3CD80134" w14:textId="5155607E" w:rsidR="00E848B3" w:rsidRPr="005D7099" w:rsidRDefault="00350A50">
      <w:pPr>
        <w:rPr>
          <w:rFonts w:ascii="Times New Roman" w:eastAsia="宋体" w:hAnsi="Times New Roman" w:cs="Times New Roman"/>
          <w:sz w:val="20"/>
        </w:rPr>
      </w:pPr>
      <w:r w:rsidRPr="005D7099">
        <w:rPr>
          <w:rFonts w:ascii="Times New Roman" w:eastAsia="宋体" w:hAnsi="Times New Roman" w:cs="Times New Roman"/>
          <w:sz w:val="20"/>
        </w:rPr>
        <w:t>17</w:t>
      </w:r>
      <w:r w:rsidRPr="005D7099">
        <w:rPr>
          <w:rFonts w:ascii="Times New Roman" w:eastAsia="宋体" w:hAnsi="Times New Roman" w:cs="Times New Roman"/>
          <w:sz w:val="20"/>
        </w:rPr>
        <w:t>、简答</w:t>
      </w:r>
      <w:r w:rsidRPr="005D7099">
        <w:rPr>
          <w:rFonts w:ascii="Times New Roman" w:eastAsia="宋体" w:hAnsi="Times New Roman" w:cs="Times New Roman"/>
          <w:sz w:val="20"/>
        </w:rPr>
        <w:t xml:space="preserve"> BCI </w:t>
      </w:r>
      <w:r w:rsidRPr="005D7099">
        <w:rPr>
          <w:rFonts w:ascii="Times New Roman" w:eastAsia="宋体" w:hAnsi="Times New Roman" w:cs="Times New Roman"/>
          <w:sz w:val="20"/>
        </w:rPr>
        <w:t>中特征提取与模式识别的任务分别是什么，常用方法有哪些</w:t>
      </w:r>
    </w:p>
    <w:p w14:paraId="3CD80135" w14:textId="77777777" w:rsidR="00E848B3" w:rsidRPr="005D7099" w:rsidRDefault="00350A50">
      <w:pPr>
        <w:rPr>
          <w:rFonts w:ascii="Times New Roman" w:eastAsia="宋体" w:hAnsi="Times New Roman" w:cs="Times New Roman"/>
          <w:sz w:val="20"/>
        </w:rPr>
      </w:pP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r w:rsidRPr="005D7099">
        <w:rPr>
          <w:rFonts w:ascii="Times New Roman" w:eastAsia="宋体" w:hAnsi="Times New Roman" w:cs="Times New Roman"/>
          <w:sz w:val="20"/>
        </w:rPr>
      </w:r>
    </w:p>
    <w:p w14:paraId="0255F3D1" w14:textId="77777777" w:rsidR="00350A50" w:rsidRPr="005D7099" w:rsidRDefault="00350A50">
      <w:pPr>
        <w:rPr>
          <w:rFonts w:ascii="Times New Roman" w:eastAsia="宋体" w:hAnsi="Times New Roman" w:cs="Times New Roman"/>
          <w:sz w:val="20"/>
        </w:rPr>
      </w:pPr>
    </w:p>
    <w:p w14:paraId="3CD80137" w14:textId="031F0CCB" w:rsidR="00E848B3" w:rsidRPr="005D7099" w:rsidRDefault="00350A50" w:rsidP="00350A50">
      <w:pPr>
        <w:pStyle w:val="a7"/>
        <w:numPr>
          <w:ilvl w:val="0"/>
          <w:numId w:val="9"/>
        </w:numPr>
        <w:ind w:firstLineChars="0"/>
        <w:rPr>
          <w:rFonts w:ascii="Times New Roman" w:eastAsia="宋体" w:hAnsi="Times New Roman" w:cs="Times New Roman"/>
          <w:sz w:val="20"/>
          <w:szCs w:val="21"/>
        </w:rPr>
      </w:pPr>
      <w:r w:rsidRPr="005D7099">
        <w:rPr>
          <w:rFonts w:ascii="Times New Roman" w:eastAsia="宋体" w:hAnsi="Times New Roman" w:cs="Times New Roman"/>
          <w:sz w:val="20"/>
          <w:szCs w:val="21"/>
        </w:rPr>
        <w:t>什么是闭环</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系统？请对比开环</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，说明闭环</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的核心优势和工作价值。</w:t>
      </w:r>
    </w:p>
    <w:p w14:paraId="3CD80138"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39"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3A"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6CBC6F7A" w14:textId="77777777" w:rsidR="00350A50" w:rsidRPr="005D7099" w:rsidRDefault="00350A50">
      <w:pPr>
        <w:rPr>
          <w:rFonts w:ascii="Times New Roman" w:eastAsia="宋体" w:hAnsi="Times New Roman" w:cs="Times New Roman"/>
          <w:sz w:val="20"/>
          <w:szCs w:val="21"/>
        </w:rPr>
      </w:pPr>
    </w:p>
    <w:p w14:paraId="3CD80153" w14:textId="5B8E82A9"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19</w:t>
      </w:r>
      <w:r w:rsidRPr="005D7099">
        <w:rPr>
          <w:rFonts w:ascii="Times New Roman" w:eastAsia="宋体" w:hAnsi="Times New Roman" w:cs="Times New Roman"/>
          <w:sz w:val="20"/>
          <w:szCs w:val="21"/>
        </w:rPr>
        <w:t>、请简述</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中信息传输率（</w:t>
      </w:r>
      <w:r w:rsidRPr="005D7099">
        <w:rPr>
          <w:rFonts w:ascii="Times New Roman" w:eastAsia="宋体" w:hAnsi="Times New Roman" w:cs="Times New Roman"/>
          <w:sz w:val="20"/>
          <w:szCs w:val="21"/>
        </w:rPr>
        <w:t>ITR</w:t>
      </w:r>
      <w:r w:rsidRPr="005D7099">
        <w:rPr>
          <w:rFonts w:ascii="Times New Roman" w:eastAsia="宋体" w:hAnsi="Times New Roman" w:cs="Times New Roman"/>
          <w:sz w:val="20"/>
          <w:szCs w:val="21"/>
        </w:rPr>
        <w:t>）的含义及影响因素。</w:t>
      </w:r>
    </w:p>
    <w:p w14:paraId="3CD80154"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155"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56"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57"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58"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159"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5A"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15B"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5C"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15D"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5E"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15F"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60"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161"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62" w14:textId="77777777" w:rsidR="00E848B3" w:rsidRPr="005D7099" w:rsidRDefault="00E848B3">
      <w:pPr>
        <w:rPr>
          <w:rFonts w:ascii="Times New Roman" w:eastAsia="宋体" w:hAnsi="Times New Roman" w:cs="Times New Roman"/>
          <w:sz w:val="20"/>
          <w:szCs w:val="21"/>
        </w:rPr>
      </w:pPr>
    </w:p>
    <w:p w14:paraId="3CD80163" w14:textId="1F06AE73"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20</w:t>
      </w:r>
      <w:r w:rsidRPr="005D7099">
        <w:rPr>
          <w:rFonts w:ascii="Times New Roman" w:eastAsia="宋体" w:hAnsi="Times New Roman" w:cs="Times New Roman"/>
          <w:sz w:val="20"/>
          <w:szCs w:val="21"/>
        </w:rPr>
        <w:t>、请简述</w:t>
      </w:r>
      <w:proofErr w:type="gramStart"/>
      <w:r w:rsidRPr="005D7099">
        <w:rPr>
          <w:rFonts w:ascii="Times New Roman" w:eastAsia="宋体" w:hAnsi="Times New Roman" w:cs="Times New Roman"/>
          <w:sz w:val="20"/>
          <w:szCs w:val="21"/>
        </w:rPr>
        <w:t>共空间</w:t>
      </w:r>
      <w:proofErr w:type="gramEnd"/>
      <w:r w:rsidRPr="005D7099">
        <w:rPr>
          <w:rFonts w:ascii="Times New Roman" w:eastAsia="宋体" w:hAnsi="Times New Roman" w:cs="Times New Roman"/>
          <w:sz w:val="20"/>
          <w:szCs w:val="21"/>
        </w:rPr>
        <w:t>模式（</w:t>
      </w:r>
      <w:r w:rsidRPr="005D7099">
        <w:rPr>
          <w:rFonts w:ascii="Times New Roman" w:eastAsia="宋体" w:hAnsi="Times New Roman" w:cs="Times New Roman"/>
          <w:sz w:val="20"/>
          <w:szCs w:val="21"/>
        </w:rPr>
        <w:t>CSP</w:t>
      </w:r>
      <w:r w:rsidRPr="005D7099">
        <w:rPr>
          <w:rFonts w:ascii="Times New Roman" w:eastAsia="宋体" w:hAnsi="Times New Roman" w:cs="Times New Roman"/>
          <w:sz w:val="20"/>
          <w:szCs w:val="21"/>
        </w:rPr>
        <w:t>）算法在运动想象</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中的基本思想。</w:t>
      </w:r>
    </w:p>
    <w:p w14:paraId="3CD80164"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165" w14:textId="77777777" w:rsidR="00E848B3" w:rsidRPr="005D7099" w:rsidRDefault="00350A50" w:rsidP="00060045">
      <w:pPr>
        <w:rPr>
          <w:rFonts w:ascii="Times New Roman" w:eastAsia="宋体" w:hAnsi="Times New Roman" w:cs="Times New Roman"/>
          <w:sz w:val="20"/>
          <w:szCs w:val="21"/>
        </w:rPr>
      </w:pPr>
      <w:proofErr w:type="gramStart"/>
      <w:r w:rsidRPr="005D7099">
        <w:rPr>
          <w:rFonts w:ascii="Times New Roman" w:eastAsia="宋体" w:hAnsi="Times New Roman" w:cs="Times New Roman"/>
          <w:sz w:val="20"/>
          <w:szCs w:val="21"/>
        </w:rPr>
      </w:r>
      <w:proofErr w:type="gramEnd"/>
      <w:r w:rsidRPr="005D7099">
        <w:rPr>
          <w:rFonts w:ascii="Times New Roman" w:eastAsia="宋体" w:hAnsi="Times New Roman" w:cs="Times New Roman"/>
          <w:sz w:val="20"/>
          <w:szCs w:val="21"/>
        </w:rPr>
      </w:r>
    </w:p>
    <w:p w14:paraId="3CD80166"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p>
    <w:p w14:paraId="3CD80167"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68"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69"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6A"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p w14:paraId="3CD80181" w14:textId="0FF2E929"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r>
      <w:r w:rsidRPr="005D7099">
        <w:rPr>
          <w:rFonts w:ascii="Times New Roman" w:eastAsia="宋体" w:hAnsi="Times New Roman" w:cs="Times New Roman"/>
          <w:sz w:val="20"/>
          <w:szCs w:val="21"/>
        </w:rPr>
      </w:r>
    </w:p>
    <w:sectPr w:rsidR="00E848B3" w:rsidRPr="005D70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B000" w14:textId="77777777" w:rsidR="004F0C6D" w:rsidRDefault="004F0C6D">
      <w:pPr>
        <w:rPr>
          <w:rFonts w:hint="eastAsia"/>
        </w:rPr>
      </w:pPr>
      <w:r>
        <w:separator/>
      </w:r>
    </w:p>
  </w:endnote>
  <w:endnote w:type="continuationSeparator" w:id="0">
    <w:p w14:paraId="19E10DB0" w14:textId="77777777" w:rsidR="004F0C6D" w:rsidRDefault="004F0C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C14E" w14:textId="77777777" w:rsidR="004F0C6D" w:rsidRDefault="004F0C6D">
      <w:pPr>
        <w:rPr>
          <w:rFonts w:hint="eastAsia"/>
        </w:rPr>
      </w:pPr>
      <w:r>
        <w:separator/>
      </w:r>
    </w:p>
  </w:footnote>
  <w:footnote w:type="continuationSeparator" w:id="0">
    <w:p w14:paraId="1C5BAF55" w14:textId="77777777" w:rsidR="004F0C6D" w:rsidRDefault="004F0C6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12F"/>
    <w:multiLevelType w:val="multilevel"/>
    <w:tmpl w:val="3DD8D054"/>
    <w:lvl w:ilvl="0">
      <w:start w:val="2"/>
      <w:numFmt w:val="decimal"/>
      <w:lvlText w:val="(%1)"/>
      <w:lvlJc w:val="left"/>
      <w:pPr>
        <w:ind w:left="336" w:hanging="336"/>
      </w:pPr>
      <w:rPr>
        <w:rFonts w:hint="default"/>
      </w:r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 w15:restartNumberingAfterBreak="0">
    <w:nsid w:val="33755D7A"/>
    <w:multiLevelType w:val="multilevel"/>
    <w:tmpl w:val="9652697E"/>
    <w:lvl w:ilvl="0">
      <w:start w:val="20"/>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2" w15:restartNumberingAfterBreak="0">
    <w:nsid w:val="35E30C4D"/>
    <w:multiLevelType w:val="multilevel"/>
    <w:tmpl w:val="10D4EF76"/>
    <w:lvl w:ilvl="0">
      <w:start w:val="42"/>
      <w:numFmt w:val="decimal"/>
      <w:lvlText w:val="%1、"/>
      <w:lvlJc w:val="left"/>
      <w:pPr>
        <w:ind w:left="336" w:hanging="336"/>
      </w:pPr>
    </w:lvl>
    <w:lvl w:ilvl="1">
      <w:start w:val="1"/>
      <w:numFmt w:val="lowerLetter"/>
      <w:lvlText w:val="%2)"/>
      <w:lvlJc w:val="left"/>
      <w:pPr>
        <w:ind w:left="1092" w:hanging="336"/>
      </w:pPr>
    </w:lvl>
    <w:lvl w:ilvl="2">
      <w:start w:val="1"/>
      <w:numFmt w:val="lowerRoman"/>
      <w:lvlText w:val="%3)"/>
      <w:lvlJc w:val="left"/>
      <w:pPr>
        <w:ind w:left="1512" w:hanging="336"/>
      </w:pPr>
    </w:lvl>
    <w:lvl w:ilvl="3">
      <w:start w:val="1"/>
      <w:numFmt w:val="decimal"/>
      <w:lvlText w:val="%4、"/>
      <w:lvlJc w:val="left"/>
      <w:pPr>
        <w:ind w:left="1932" w:hanging="336"/>
      </w:pPr>
    </w:lvl>
    <w:lvl w:ilvl="4">
      <w:start w:val="1"/>
      <w:numFmt w:val="lowerLetter"/>
      <w:lvlText w:val="%5)"/>
      <w:lvlJc w:val="left"/>
      <w:pPr>
        <w:ind w:left="2352" w:hanging="336"/>
      </w:pPr>
    </w:lvl>
    <w:lvl w:ilvl="5">
      <w:start w:val="1"/>
      <w:numFmt w:val="lowerRoman"/>
      <w:lvlText w:val="%6)"/>
      <w:lvlJc w:val="left"/>
      <w:pPr>
        <w:ind w:left="2772" w:hanging="336"/>
      </w:pPr>
    </w:lvl>
    <w:lvl w:ilvl="6">
      <w:start w:val="1"/>
      <w:numFmt w:val="decimal"/>
      <w:lvlText w:val="%7、"/>
      <w:lvlJc w:val="left"/>
      <w:pPr>
        <w:ind w:left="3192" w:hanging="336"/>
      </w:pPr>
    </w:lvl>
    <w:lvl w:ilvl="7">
      <w:start w:val="1"/>
      <w:numFmt w:val="lowerLetter"/>
      <w:lvlText w:val="%8)"/>
      <w:lvlJc w:val="left"/>
      <w:pPr>
        <w:ind w:left="3612" w:hanging="336"/>
      </w:pPr>
    </w:lvl>
    <w:lvl w:ilvl="8">
      <w:start w:val="1"/>
      <w:numFmt w:val="lowerRoman"/>
      <w:lvlText w:val="%9)"/>
      <w:lvlJc w:val="left"/>
      <w:pPr>
        <w:ind w:left="4032" w:hanging="336"/>
      </w:pPr>
    </w:lvl>
  </w:abstractNum>
  <w:abstractNum w:abstractNumId="3" w15:restartNumberingAfterBreak="0">
    <w:nsid w:val="3BA8684C"/>
    <w:multiLevelType w:val="multilevel"/>
    <w:tmpl w:val="E4EA6DC2"/>
    <w:lvl w:ilvl="0">
      <w:start w:val="20"/>
      <w:numFmt w:val="decimal"/>
      <w:lvlText w:val="%1、"/>
      <w:lvlJc w:val="left"/>
      <w:pPr>
        <w:ind w:left="336" w:hanging="336"/>
      </w:pPr>
      <w:rPr>
        <w:rFonts w:hint="default"/>
      </w:r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4" w15:restartNumberingAfterBreak="0">
    <w:nsid w:val="452672BB"/>
    <w:multiLevelType w:val="multilevel"/>
    <w:tmpl w:val="940614B2"/>
    <w:lvl w:ilvl="0">
      <w:start w:val="34"/>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5" w15:restartNumberingAfterBreak="0">
    <w:nsid w:val="456F775E"/>
    <w:multiLevelType w:val="hybridMultilevel"/>
    <w:tmpl w:val="573AE536"/>
    <w:lvl w:ilvl="0" w:tplc="716CB968">
      <w:start w:val="1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A457898"/>
    <w:multiLevelType w:val="hybridMultilevel"/>
    <w:tmpl w:val="AFB2BFC2"/>
    <w:lvl w:ilvl="0" w:tplc="033C6A70">
      <w:start w:val="1"/>
      <w:numFmt w:val="upperLetter"/>
      <w:lvlText w:val="%1."/>
      <w:lvlJc w:val="left"/>
      <w:pPr>
        <w:ind w:left="360" w:hanging="360"/>
      </w:pPr>
      <w:rPr>
        <w:rFonts w:hint="default"/>
      </w:rPr>
    </w:lvl>
    <w:lvl w:ilvl="1" w:tplc="54C8F420" w:tentative="1">
      <w:start w:val="1"/>
      <w:numFmt w:val="lowerLetter"/>
      <w:lvlText w:val="%2)"/>
      <w:lvlJc w:val="left"/>
      <w:pPr>
        <w:ind w:left="840" w:hanging="420"/>
      </w:pPr>
    </w:lvl>
    <w:lvl w:ilvl="2" w:tplc="26306ADE" w:tentative="1">
      <w:start w:val="1"/>
      <w:numFmt w:val="lowerRoman"/>
      <w:lvlText w:val="%3."/>
      <w:lvlJc w:val="right"/>
      <w:pPr>
        <w:ind w:left="1260" w:hanging="420"/>
      </w:pPr>
    </w:lvl>
    <w:lvl w:ilvl="3" w:tplc="660AF1C8" w:tentative="1">
      <w:start w:val="1"/>
      <w:numFmt w:val="decimal"/>
      <w:lvlText w:val="%4."/>
      <w:lvlJc w:val="left"/>
      <w:pPr>
        <w:ind w:left="1680" w:hanging="420"/>
      </w:pPr>
    </w:lvl>
    <w:lvl w:ilvl="4" w:tplc="05A4CF2E" w:tentative="1">
      <w:start w:val="1"/>
      <w:numFmt w:val="lowerLetter"/>
      <w:lvlText w:val="%5)"/>
      <w:lvlJc w:val="left"/>
      <w:pPr>
        <w:ind w:left="2100" w:hanging="420"/>
      </w:pPr>
    </w:lvl>
    <w:lvl w:ilvl="5" w:tplc="9FD2EA8E" w:tentative="1">
      <w:start w:val="1"/>
      <w:numFmt w:val="lowerRoman"/>
      <w:lvlText w:val="%6."/>
      <w:lvlJc w:val="right"/>
      <w:pPr>
        <w:ind w:left="2520" w:hanging="420"/>
      </w:pPr>
    </w:lvl>
    <w:lvl w:ilvl="6" w:tplc="E5A6CC54" w:tentative="1">
      <w:start w:val="1"/>
      <w:numFmt w:val="decimal"/>
      <w:lvlText w:val="%7."/>
      <w:lvlJc w:val="left"/>
      <w:pPr>
        <w:ind w:left="2940" w:hanging="420"/>
      </w:pPr>
    </w:lvl>
    <w:lvl w:ilvl="7" w:tplc="67D0263A" w:tentative="1">
      <w:start w:val="1"/>
      <w:numFmt w:val="lowerLetter"/>
      <w:lvlText w:val="%8)"/>
      <w:lvlJc w:val="left"/>
      <w:pPr>
        <w:ind w:left="3360" w:hanging="420"/>
      </w:pPr>
    </w:lvl>
    <w:lvl w:ilvl="8" w:tplc="E870A88A" w:tentative="1">
      <w:start w:val="1"/>
      <w:numFmt w:val="lowerRoman"/>
      <w:lvlText w:val="%9."/>
      <w:lvlJc w:val="right"/>
      <w:pPr>
        <w:ind w:left="3780" w:hanging="420"/>
      </w:pPr>
    </w:lvl>
  </w:abstractNum>
  <w:abstractNum w:abstractNumId="7" w15:restartNumberingAfterBreak="0">
    <w:nsid w:val="50FD3D37"/>
    <w:multiLevelType w:val="hybridMultilevel"/>
    <w:tmpl w:val="364A16F2"/>
    <w:lvl w:ilvl="0" w:tplc="042E91C8">
      <w:start w:val="18"/>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EC379C6"/>
    <w:multiLevelType w:val="multilevel"/>
    <w:tmpl w:val="E9CCE43E"/>
    <w:lvl w:ilvl="0">
      <w:start w:val="40"/>
      <w:numFmt w:val="decimal"/>
      <w:lvlText w:val="%1、"/>
      <w:lvlJc w:val="left"/>
      <w:pPr>
        <w:ind w:left="672" w:hanging="336"/>
      </w:pPr>
    </w:lvl>
    <w:lvl w:ilvl="1">
      <w:start w:val="1"/>
      <w:numFmt w:val="lowerLetter"/>
      <w:lvlText w:val="%2)"/>
      <w:lvlJc w:val="left"/>
      <w:pPr>
        <w:ind w:left="1092" w:hanging="336"/>
      </w:pPr>
    </w:lvl>
    <w:lvl w:ilvl="2">
      <w:start w:val="1"/>
      <w:numFmt w:val="lowerRoman"/>
      <w:lvlText w:val="%3)"/>
      <w:lvlJc w:val="left"/>
      <w:pPr>
        <w:ind w:left="1512" w:hanging="336"/>
      </w:pPr>
    </w:lvl>
    <w:lvl w:ilvl="3">
      <w:start w:val="1"/>
      <w:numFmt w:val="decimal"/>
      <w:lvlText w:val="%4、"/>
      <w:lvlJc w:val="left"/>
      <w:pPr>
        <w:ind w:left="1932" w:hanging="336"/>
      </w:pPr>
    </w:lvl>
    <w:lvl w:ilvl="4">
      <w:start w:val="1"/>
      <w:numFmt w:val="lowerLetter"/>
      <w:lvlText w:val="%5)"/>
      <w:lvlJc w:val="left"/>
      <w:pPr>
        <w:ind w:left="2352" w:hanging="336"/>
      </w:pPr>
    </w:lvl>
    <w:lvl w:ilvl="5">
      <w:start w:val="1"/>
      <w:numFmt w:val="lowerRoman"/>
      <w:lvlText w:val="%6)"/>
      <w:lvlJc w:val="left"/>
      <w:pPr>
        <w:ind w:left="2772" w:hanging="336"/>
      </w:pPr>
    </w:lvl>
    <w:lvl w:ilvl="6">
      <w:start w:val="1"/>
      <w:numFmt w:val="decimal"/>
      <w:lvlText w:val="%7、"/>
      <w:lvlJc w:val="left"/>
      <w:pPr>
        <w:ind w:left="3192" w:hanging="336"/>
      </w:pPr>
    </w:lvl>
    <w:lvl w:ilvl="7">
      <w:start w:val="1"/>
      <w:numFmt w:val="lowerLetter"/>
      <w:lvlText w:val="%8)"/>
      <w:lvlJc w:val="left"/>
      <w:pPr>
        <w:ind w:left="3612" w:hanging="336"/>
      </w:pPr>
    </w:lvl>
    <w:lvl w:ilvl="8">
      <w:start w:val="1"/>
      <w:numFmt w:val="lowerRoman"/>
      <w:lvlText w:val="%9)"/>
      <w:lvlJc w:val="left"/>
      <w:pPr>
        <w:ind w:left="4032" w:hanging="336"/>
      </w:pPr>
    </w:lvl>
  </w:abstractNum>
  <w:abstractNum w:abstractNumId="9" w15:restartNumberingAfterBreak="0">
    <w:nsid w:val="7B257D81"/>
    <w:multiLevelType w:val="multilevel"/>
    <w:tmpl w:val="3A703102"/>
    <w:lvl w:ilvl="0">
      <w:start w:val="1"/>
      <w:numFmt w:val="upperLetter"/>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upperLetter"/>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upperLetter"/>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num w:numId="1" w16cid:durableId="2146002589">
    <w:abstractNumId w:val="9"/>
  </w:num>
  <w:num w:numId="2" w16cid:durableId="403531414">
    <w:abstractNumId w:val="4"/>
  </w:num>
  <w:num w:numId="3" w16cid:durableId="2039353380">
    <w:abstractNumId w:val="0"/>
  </w:num>
  <w:num w:numId="4" w16cid:durableId="1448961836">
    <w:abstractNumId w:val="8"/>
  </w:num>
  <w:num w:numId="5" w16cid:durableId="8722231">
    <w:abstractNumId w:val="1"/>
  </w:num>
  <w:num w:numId="6" w16cid:durableId="979118815">
    <w:abstractNumId w:val="6"/>
  </w:num>
  <w:num w:numId="7" w16cid:durableId="2092770579">
    <w:abstractNumId w:val="2"/>
  </w:num>
  <w:num w:numId="8" w16cid:durableId="1677730489">
    <w:abstractNumId w:val="5"/>
  </w:num>
  <w:num w:numId="9" w16cid:durableId="863132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1C7"/>
    <w:rsid w:val="00060045"/>
    <w:rsid w:val="00073FE6"/>
    <w:rsid w:val="00093BEC"/>
    <w:rsid w:val="000A0CF2"/>
    <w:rsid w:val="000B1FBD"/>
    <w:rsid w:val="000B7072"/>
    <w:rsid w:val="000C60B1"/>
    <w:rsid w:val="0011449C"/>
    <w:rsid w:val="001D11C7"/>
    <w:rsid w:val="001D73F0"/>
    <w:rsid w:val="001E0B0D"/>
    <w:rsid w:val="001E76BC"/>
    <w:rsid w:val="001F4FBE"/>
    <w:rsid w:val="002577E1"/>
    <w:rsid w:val="002736BF"/>
    <w:rsid w:val="00276CD6"/>
    <w:rsid w:val="0029481B"/>
    <w:rsid w:val="00350A50"/>
    <w:rsid w:val="003C3AD0"/>
    <w:rsid w:val="003E7139"/>
    <w:rsid w:val="003F0E0D"/>
    <w:rsid w:val="00401402"/>
    <w:rsid w:val="00406149"/>
    <w:rsid w:val="00456420"/>
    <w:rsid w:val="0046093E"/>
    <w:rsid w:val="004917D5"/>
    <w:rsid w:val="0049792F"/>
    <w:rsid w:val="004C578A"/>
    <w:rsid w:val="004E5D14"/>
    <w:rsid w:val="004E7D5C"/>
    <w:rsid w:val="004F0C6D"/>
    <w:rsid w:val="00506549"/>
    <w:rsid w:val="00545AC0"/>
    <w:rsid w:val="0056338C"/>
    <w:rsid w:val="00573816"/>
    <w:rsid w:val="005D1ACE"/>
    <w:rsid w:val="005D59C9"/>
    <w:rsid w:val="005D680B"/>
    <w:rsid w:val="005D7099"/>
    <w:rsid w:val="00614969"/>
    <w:rsid w:val="00625D24"/>
    <w:rsid w:val="00697A98"/>
    <w:rsid w:val="007147EA"/>
    <w:rsid w:val="00715544"/>
    <w:rsid w:val="007E0FCA"/>
    <w:rsid w:val="00892BA2"/>
    <w:rsid w:val="00901CEC"/>
    <w:rsid w:val="009518A2"/>
    <w:rsid w:val="009700DA"/>
    <w:rsid w:val="009744BC"/>
    <w:rsid w:val="009A6E17"/>
    <w:rsid w:val="009C1E9D"/>
    <w:rsid w:val="009D7925"/>
    <w:rsid w:val="009E0450"/>
    <w:rsid w:val="00A01658"/>
    <w:rsid w:val="00A72F8D"/>
    <w:rsid w:val="00A925B7"/>
    <w:rsid w:val="00B35FA4"/>
    <w:rsid w:val="00BA3787"/>
    <w:rsid w:val="00BB7926"/>
    <w:rsid w:val="00C174FD"/>
    <w:rsid w:val="00C251F9"/>
    <w:rsid w:val="00C83F40"/>
    <w:rsid w:val="00C97BA8"/>
    <w:rsid w:val="00CA031E"/>
    <w:rsid w:val="00CA6542"/>
    <w:rsid w:val="00CD2CD5"/>
    <w:rsid w:val="00D25C99"/>
    <w:rsid w:val="00D41A3C"/>
    <w:rsid w:val="00D91B55"/>
    <w:rsid w:val="00DA3AF5"/>
    <w:rsid w:val="00E07463"/>
    <w:rsid w:val="00E140D6"/>
    <w:rsid w:val="00E31365"/>
    <w:rsid w:val="00E362CF"/>
    <w:rsid w:val="00E84899"/>
    <w:rsid w:val="00E848B3"/>
    <w:rsid w:val="00E877FE"/>
    <w:rsid w:val="00E95D65"/>
    <w:rsid w:val="00EE26AD"/>
    <w:rsid w:val="00F02FC5"/>
    <w:rsid w:val="00F1365B"/>
    <w:rsid w:val="00F16691"/>
    <w:rsid w:val="00F315FE"/>
    <w:rsid w:val="00F84D28"/>
    <w:rsid w:val="00F95D60"/>
    <w:rsid w:val="00FE0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FD8B"/>
  <w15:docId w15:val="{433F3720-0830-4D2A-B8F1-041AEC91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7E1"/>
    <w:pPr>
      <w:widowControl w:val="0"/>
      <w:jc w:val="both"/>
    </w:pPr>
  </w:style>
  <w:style w:type="paragraph" w:styleId="3">
    <w:name w:val="heading 3"/>
    <w:basedOn w:val="a"/>
    <w:next w:val="a"/>
    <w:uiPriority w:val="9"/>
    <w:qFormat/>
    <w:pPr>
      <w:keepNext/>
      <w:keepLines/>
      <w:spacing w:line="408" w:lineRule="auto"/>
      <w:outlineLvl w:val="2"/>
    </w:pPr>
    <w:rPr>
      <w:b/>
      <w:bCs/>
      <w:color w:val="1A1A1A"/>
      <w:sz w:val="28"/>
      <w:szCs w:val="28"/>
    </w:rPr>
  </w:style>
  <w:style w:type="paragraph" w:styleId="4">
    <w:name w:val="heading 4"/>
    <w:basedOn w:val="a"/>
    <w:next w:val="a"/>
    <w:uiPriority w:val="9"/>
    <w:qFormat/>
    <w:pPr>
      <w:keepNext/>
      <w:keepLines/>
      <w:spacing w:line="408" w:lineRule="auto"/>
      <w:outlineLvl w:val="3"/>
    </w:pPr>
    <w:rPr>
      <w:b/>
      <w:bCs/>
      <w:color w:val="1A1A1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577E1"/>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unhideWhenUsed/>
    <w:rsid w:val="002577E1"/>
    <w:pPr>
      <w:tabs>
        <w:tab w:val="center" w:pos="4153"/>
        <w:tab w:val="right" w:pos="8306"/>
      </w:tabs>
      <w:snapToGrid w:val="0"/>
      <w:jc w:val="left"/>
    </w:pPr>
    <w:rPr>
      <w:sz w:val="18"/>
      <w:szCs w:val="18"/>
    </w:rPr>
  </w:style>
  <w:style w:type="character" w:customStyle="1" w:styleId="a4">
    <w:name w:val="页眉 字符"/>
    <w:basedOn w:val="a0"/>
    <w:link w:val="a3"/>
    <w:uiPriority w:val="99"/>
    <w:rsid w:val="002577E1"/>
    <w:rPr>
      <w:sz w:val="18"/>
      <w:szCs w:val="18"/>
    </w:rPr>
  </w:style>
  <w:style w:type="paragraph" w:styleId="a7">
    <w:name w:val="List Paragraph"/>
    <w:basedOn w:val="a"/>
    <w:uiPriority w:val="34"/>
    <w:qFormat/>
    <w:rsid w:val="00DA3AF5"/>
    <w:pPr>
      <w:ind w:firstLineChars="200" w:firstLine="420"/>
    </w:pPr>
  </w:style>
  <w:style w:type="character" w:customStyle="1" w:styleId="a6">
    <w:name w:val="页脚 字符"/>
    <w:basedOn w:val="a0"/>
    <w:link w:val="a5"/>
    <w:uiPriority w:val="99"/>
    <w:rsid w:val="002577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19</Pages>
  <Words>2353</Words>
  <Characters>13415</Characters>
  <Application>Microsoft Office Word</Application>
  <DocSecurity>0</DocSecurity>
  <Lines>111</Lines>
  <Paragraphs>31</Paragraphs>
  <ScaleCrop>false</ScaleCrop>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 wu</cp:lastModifiedBy>
  <cp:revision>25</cp:revision>
  <dcterms:created xsi:type="dcterms:W3CDTF">2026-05-12T20:48:00Z</dcterms:created>
  <dcterms:modified xsi:type="dcterms:W3CDTF">2026-05-20T13:04:00Z</dcterms:modified>
</cp:coreProperties>
</file>