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</w:t>
      </w:r>
    </w:p>
    <w:p>
      <w:r>
        <w:t>技能：Python, PyTorch, LangChain, RAG</w:t>
      </w:r>
    </w:p>
    <w:p>
      <w:r>
        <w:t>项目经验：基于LangGraph的AI Agent系统，支持多轮对话和工具调用</w:t>
      </w:r>
    </w:p>
    <w:p>
      <w:r>
        <w:t>教育背景：清华大学 计算机硕士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