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2B579A"/>
          <w:sz w:val="44"/>
        </w:rPr>
        <w:t>2026暑期新初二物理课程计划</w:t>
      </w:r>
    </w:p>
    <w:p>
      <w:pPr>
        <w:spacing w:after="40"/>
        <w:jc w:val="center"/>
      </w:pPr>
      <w:r>
        <w:rPr>
          <w:rFonts w:ascii="Microsoft YaHei" w:hAnsi="Microsoft YaHei" w:eastAsia="Microsoft YaHei"/>
          <w:color w:val="555555"/>
          <w:sz w:val="22"/>
        </w:rPr>
        <w:t>涵盖八年级上册全部五章（测量 · 机械运动 · 声现象 · 光现象 · 力），共24节课</w:t>
      </w:r>
      <w:r>
        <w:rPr>
          <w:rFonts w:ascii="Microsoft YaHei" w:hAnsi="Microsoft YaHei" w:eastAsia="Microsoft YaHei"/>
          <w:color w:val="999999"/>
          <w:sz w:val="18"/>
        </w:rPr>
        <w:br/>
        <w:t>所有教学内容会根据学生上课的实际情况进行合理调整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567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课次</w:t>
            </w:r>
          </w:p>
        </w:tc>
        <w:tc>
          <w:tcPr>
            <w:tcW w:type="dxa" w:w="2381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课程标题</w:t>
            </w:r>
          </w:p>
        </w:tc>
        <w:tc>
          <w:tcPr>
            <w:tcW w:type="dxa" w:w="6123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4"/>
              </w:rPr>
              <w:t>教学内容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</w:t>
            </w:r>
          </w:p>
        </w:tc>
        <w:tc>
          <w:tcPr>
            <w:tcW w:type="dxa" w:w="2381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物理学习导论 + 长度与时间的测量</w:t>
            </w:r>
          </w:p>
        </w:tc>
        <w:tc>
          <w:tcPr>
            <w:tcW w:type="dxa" w:w="6123"/>
            <w:shd w:fill="F5F7FA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了解初中物理的学习方法、基本要求和知识框架；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掌握长度的国际单位制（SI）和常用单位换算（km-m-dm-cm-mm-μm-nm）；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学会刻度尺的正确使用——"三看五会"：选/放/看/读/记；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（重点）估读到分度值的下一位，正确记录测量结果（准确值+估计值+单位）；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掌握时间单位换算（h-min-s-ms-μs）和秒表的使用方法。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2</w:t>
            </w:r>
          </w:p>
        </w:tc>
        <w:tc>
          <w:tcPr>
            <w:tcW w:type="dxa" w:w="2381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误差分析 + 特殊测量方法 + 科学记数法</w:t>
            </w:r>
          </w:p>
        </w:tc>
        <w:tc>
          <w:tcPr>
            <w:tcW w:type="dxa" w:w="6123"/>
            <w:shd w:fill="FFFFFF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理解误差与错误的本质区别：误差不可消除只能减小，错误可以避免；（重点）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掌握减小误差的三种方法：多次测量取平均值/选用精密仪器/改进测量方法；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学会四种特殊测量方法：累积法（测多算少）/化曲为直/滚轮法/组合法（平移法）；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熟练科学记数法（a×10ⁿ）的表示与计算规则；（难点）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有效数字的基本概念与测量结果记录规范。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3</w:t>
            </w:r>
          </w:p>
        </w:tc>
        <w:tc>
          <w:tcPr>
            <w:tcW w:type="dxa" w:w="2381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质量的测量 + 第一章综合复习</w:t>
            </w:r>
          </w:p>
        </w:tc>
        <w:tc>
          <w:tcPr>
            <w:tcW w:type="dxa" w:w="6123"/>
            <w:shd w:fill="F5F7FA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理解质量是物体的基本属性（不随形状/状态/位置/温度改变）；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掌握托盘天平的六步操作法：放平→归零→调平→左物右码→先大后小→读数；（重点）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质量单位换算（t-kg-g-mg）与天平使用注意事项；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（难点）天平平衡的调节问题与误差分析；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第一章知识框架梳理：长度→时间→误差→记数法→质量，常见误区辨析。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4</w:t>
            </w:r>
          </w:p>
        </w:tc>
        <w:tc>
          <w:tcPr>
            <w:tcW w:type="dxa" w:w="2381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运动的描述：参照物与相对性</w:t>
            </w:r>
          </w:p>
        </w:tc>
        <w:tc>
          <w:tcPr>
            <w:tcW w:type="dxa" w:w="6123"/>
            <w:shd w:fill="FFFFFF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理解机械运动的定义（物体位置随时间的变化）；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掌握参照物的概念和选取三原则：任意性/排己性/假定性；（重点）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理解运动和静止的相对性，能分析常见情景：空中加油/同步卫星/传送带/电梯等；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区别"运动"与"相对运动"的不同物理含义。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5</w:t>
            </w:r>
          </w:p>
        </w:tc>
        <w:tc>
          <w:tcPr>
            <w:tcW w:type="dxa" w:w="2381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速度的定义、公式与单位换算</w:t>
            </w:r>
          </w:p>
        </w:tc>
        <w:tc>
          <w:tcPr>
            <w:tcW w:type="dxa" w:w="6123"/>
            <w:shd w:fill="F5F7FA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理解速度的物理意义（表示物体运动快慢的物理量）；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掌握速度定义式 v=s/t 及其变形公式 s=vt, t=s/v；（重点）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（难点）熟练速度单位换算：1 m/s = 3.6 km/h（完整推导过程）；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常见运动速度的估算（人步行~1.1m/s，自行车~5m/s，汽车~20m/s等）；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速度公式的简单计算与应用。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6</w:t>
            </w:r>
          </w:p>
        </w:tc>
        <w:tc>
          <w:tcPr>
            <w:tcW w:type="dxa" w:w="2381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匀速直线运动 + s-t图像分析</w:t>
            </w:r>
          </w:p>
        </w:tc>
        <w:tc>
          <w:tcPr>
            <w:tcW w:type="dxa" w:w="6123"/>
            <w:shd w:fill="FFFFFF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理解匀速直线运动的定义和特征（任意相等时间内通过的路程相等）；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掌握s-t图像（路程—时间图像）的绘制与解读；（重点）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从s-t图像提取信息：水平线=静止 / 过原点斜线=匀速 / 曲线=变速；斜率=速度，交点=相遇；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用s-t图像分析追及与相遇问题。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7</w:t>
            </w:r>
          </w:p>
        </w:tc>
        <w:tc>
          <w:tcPr>
            <w:tcW w:type="dxa" w:w="2381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变速运动与平均速度 + v-t图像 + 章末复习</w:t>
            </w:r>
          </w:p>
        </w:tc>
        <w:tc>
          <w:tcPr>
            <w:tcW w:type="dxa" w:w="6123"/>
            <w:shd w:fill="F5F7FA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理解平均速度的定义：v=s总/t总（≠速度的平均值）；（难点）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掌握v-t图像（速度—时间图像）的解读：水平线=匀速/斜线=匀变速/面积=路程；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斜面小车实验：测量平均速度（原理/器材/步骤/数据记录与结论）；（重点）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第二章知识框架梳理：参照物→速度→匀速与变速→图像综合。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8</w:t>
            </w:r>
          </w:p>
        </w:tc>
        <w:tc>
          <w:tcPr>
            <w:tcW w:type="dxa" w:w="2381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声音的产生与传播</w:t>
            </w:r>
          </w:p>
        </w:tc>
        <w:tc>
          <w:tcPr>
            <w:tcW w:type="dxa" w:w="6123"/>
            <w:shd w:fill="FFFFFF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理解声音由物体振动产生（转换法验证：音叉溅水花/鼓面弹纸屑等）；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掌握声音传播需要介质（固&gt;液&gt;气），真空不能传声——真空罩实验+科学推理法；（重点）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了解声速：15℃空气中340m/s，影响因素（介质种类/介质温度），v固&gt;v液&gt;v气；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回声测距公式 s=vt/2，人耳分辨回声条件 Δt&gt;0.1s（最小距离&gt;17m）；（难点）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回声的实际应用：测海底深度/测井深/声呐等。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9</w:t>
            </w:r>
          </w:p>
        </w:tc>
        <w:tc>
          <w:tcPr>
            <w:tcW w:type="dxa" w:w="2381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声音的特性：音调、响度、音色</w:t>
            </w:r>
          </w:p>
        </w:tc>
        <w:tc>
          <w:tcPr>
            <w:tcW w:type="dxa" w:w="6123"/>
            <w:shd w:fill="F5F7FA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掌握声音三要素及其决定因素：音调←频率(Hz)/响度←振幅/音色←材料与结构；（重点）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理解频率概念（Hz）和人耳听觉范围 20Hz~20000Hz；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（难点）波形图识别：横轴疏密→音调高低 / 纵轴高低→响度大小 / 波形形状→音色差异；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超声波（&gt;20000Hz）的应用：声呐/B超/清洗/碎石；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次声波（&lt;20Hz）的来源（地震/火山/核爆）与危害。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10</w:t>
            </w:r>
          </w:p>
        </w:tc>
        <w:tc>
          <w:tcPr>
            <w:tcW w:type="dxa" w:w="2381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噪声的危害与控制 + 声现象章末复习</w:t>
            </w:r>
          </w:p>
        </w:tc>
        <w:tc>
          <w:tcPr>
            <w:tcW w:type="dxa" w:w="6123"/>
            <w:shd w:fill="FFFFFF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了解噪声的两个定义角度（物理学：不规则振动 / 环保：影响正常生活的声音）；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掌握控制噪声的三条途径：声源处减弱/传播中减弱/人耳处减弱；（重点）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分贝（dB）等级标准与人耳感受：0dB(听觉下限)~90dB(损伤听力)；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第三章知识框架梳理：产生→传播→特性（三要素）→超声次声→应用→噪声；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易错辨析：振动停止≠声音消失/音调与响度互相独立/听不到不一定是超声或次声。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11</w:t>
            </w:r>
          </w:p>
        </w:tc>
        <w:tc>
          <w:tcPr>
            <w:tcW w:type="dxa" w:w="2381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光源 + 光的直线传播</w:t>
            </w:r>
          </w:p>
        </w:tc>
        <w:tc>
          <w:tcPr>
            <w:tcW w:type="dxa" w:w="6123"/>
            <w:shd w:fill="F5F7FA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了解光源分类（自然光源/人造光源，注意月亮、镜子不是光源）；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掌握光沿直线传播的条件（同种均匀介质）及现象：影子/日月食/小孔成像/日晷；（重点）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小孔成像特点详解：倒立实像/像大小与物距像距的关系/与小孔形状无关；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光速：真空中c≈3×10⁸ m/s，光在水中速度约3c/4，在玻璃中约2c/3；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易错概念：光年=长度单位（光一年传播的距离），不是时间单位。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12</w:t>
            </w:r>
          </w:p>
        </w:tc>
        <w:tc>
          <w:tcPr>
            <w:tcW w:type="dxa" w:w="2381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光的反射定律</w:t>
            </w:r>
          </w:p>
        </w:tc>
        <w:tc>
          <w:tcPr>
            <w:tcW w:type="dxa" w:w="6123"/>
            <w:shd w:fill="FFFFFF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掌握光的反射定律：三线共面/两线分居/两角相等；（重点）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（难点）入射角/反射角是与法线的夹角（≠与镜面的夹角），光路可逆性；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区分镜面反射与漫反射——两者都遵循反射定律，只是反射面的光滑程度不同；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反射作图训练：①已知入射光线画反射光线 ②已知反射光线确定入射光线 ③确定平面镜位置。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13</w:t>
            </w:r>
          </w:p>
        </w:tc>
        <w:tc>
          <w:tcPr>
            <w:tcW w:type="dxa" w:w="2381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平面镜成像</w:t>
            </w:r>
          </w:p>
        </w:tc>
        <w:tc>
          <w:tcPr>
            <w:tcW w:type="dxa" w:w="6123"/>
            <w:shd w:fill="F5F7FA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掌握平面镜成像四个特点：等大/等距/垂直/虚像；（重点）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理解虚像的形成原理（反射光线的反向延长线汇聚，不能用光屏承接）；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平面镜成像作图法：对称法找像点→连接光路（实线虚线区分）；（难点）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了解球面镜：凹面镜（会聚作用——太阳灶/手电筒/车灯）/凸面镜（发散作用——后视镜/路口反光镜）；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平面镜成像的应用实例与实际计算（如：视力表/仪表读数/潜望镜）。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14</w:t>
            </w:r>
          </w:p>
        </w:tc>
        <w:tc>
          <w:tcPr>
            <w:tcW w:type="dxa" w:w="2381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光的折射</w:t>
            </w:r>
          </w:p>
        </w:tc>
        <w:tc>
          <w:tcPr>
            <w:tcW w:type="dxa" w:w="6123"/>
            <w:shd w:fill="FFFFFF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理解折射的定义和发生条件（光从一种介质斜射入另一种介质，垂直入射不偏折）；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掌握折射规律：三线共面/两线分居/空气中角最大（光密→光疏，折射角&gt;入射角）；（重点/难点）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能解释常见折射现象：池水"变浅"/插入水中筷子"弯折"/海市蜃楼/水中叉鱼应瞄准下方；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折射作图训练：已知入射光线画折射光线（注意角度大小关系和界面两侧方向）。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15</w:t>
            </w:r>
          </w:p>
        </w:tc>
        <w:tc>
          <w:tcPr>
            <w:tcW w:type="dxa" w:w="2381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光的色散 + 不可见光</w:t>
            </w:r>
          </w:p>
        </w:tc>
        <w:tc>
          <w:tcPr>
            <w:tcW w:type="dxa" w:w="6123"/>
            <w:shd w:fill="F5F7FA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了解光的色散：白光（复色光）通过三棱镜分解为红橙黄绿蓝靛紫七色光（牛顿实验）；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掌握光的三原色：红绿蓝（RGB）——三色等量叠加得白色；（重点）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物体的颜色规律：透明体颜色由透过的色光决定/不透明体颜色由反射的色光决定；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红外线：热效应显著——遥感/红外测温/夜视仪/电视遥控器；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紫外线：荧光效应+化学作用——验钞/灭菌消毒/促进维生素D合成；适量有益，过量有害。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16</w:t>
            </w:r>
          </w:p>
        </w:tc>
        <w:tc>
          <w:tcPr>
            <w:tcW w:type="dxa" w:w="2381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凸透镜与凹透镜基础 + 三条特殊光线</w:t>
            </w:r>
          </w:p>
        </w:tc>
        <w:tc>
          <w:tcPr>
            <w:tcW w:type="dxa" w:w="6123"/>
            <w:shd w:fill="FFFFFF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了解透镜基本概念：主光轴/光心(O)/焦点(F)/焦距(f)；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区分凸透镜（中间厚边缘薄，对光有会聚作用）和凹透镜（中间薄边缘厚，对光有发散作用）；（重点）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掌握三条特殊光线作图：（难点）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 xml:space="preserve">  ①过光心的光线传播方向不变；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 xml:space="preserve">  ②平行于主光轴的光线，折射后过焦点（凸）或其反向延长线过虚焦点（凹）；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 xml:space="preserve">  ③过焦点的光线（凸）或射向虚焦点的光线（凹），折射后平行于主光轴。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17</w:t>
            </w:r>
          </w:p>
        </w:tc>
        <w:tc>
          <w:tcPr>
            <w:tcW w:type="dxa" w:w="2381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凸透镜成像规律（一）：实验探究</w:t>
            </w:r>
          </w:p>
        </w:tc>
        <w:tc>
          <w:tcPr>
            <w:tcW w:type="dxa" w:w="6123"/>
            <w:shd w:fill="F5F7FA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光具座实验：探究凸透镜成像规律（器材安装要点：蜡烛-凸透镜-光屏三者中心在同一高度）；（重点）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 u&gt;2f 区域：成倒立、缩小的实像——应用：照相机；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 f&lt;u&lt;2f 区域：成倒立、放大的实像——应用：投影仪/幻灯机；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 u&lt;f 区域：成正立、放大的虚像——应用：放大镜；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理解实像与虚像的本质区别：实像由实际光线汇聚/可用光屏承接/倒立；虚像由反向延长线汇聚/不可用光屏承接/正立。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18</w:t>
            </w:r>
          </w:p>
        </w:tc>
        <w:tc>
          <w:tcPr>
            <w:tcW w:type="dxa" w:w="2381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凸透镜成像规律（二）+ 眼睛与眼镜</w:t>
            </w:r>
          </w:p>
        </w:tc>
        <w:tc>
          <w:tcPr>
            <w:tcW w:type="dxa" w:w="6123"/>
            <w:shd w:fill="FFFFFF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全面掌握成像规律：u=2f→等大实像 / u=f→不成像（平行光出射）；（重点）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记忆口诀：一倍焦距分虚实，二倍焦距分大小；物近像远像变大（实像时），物近像近像变小（虚像时）；（难点）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眼睛的结构与功能——晶状体（可调焦距凸透镜）+ 视网膜（光屏）+ 睫状体（调节晶状体曲度）；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近视眼：晶状体过凸/眼球过长→像成视网膜前→配戴凹透镜矫正（"近凹"）；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远视眼：晶状体过扁/眼球过短→像成视网膜后→配戴凸透镜矫正（"远凸"）；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望远镜与显微镜的基本原理简介。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19</w:t>
            </w:r>
          </w:p>
        </w:tc>
        <w:tc>
          <w:tcPr>
            <w:tcW w:type="dxa" w:w="2381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力的基本概念</w:t>
            </w:r>
          </w:p>
        </w:tc>
        <w:tc>
          <w:tcPr>
            <w:tcW w:type="dxa" w:w="6123"/>
            <w:shd w:fill="F5F7FA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理解力是物体对物体的作用（力的相互性——力的作用是相互的）；（重点）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掌握力的作用效果：①使物体发生形变 ②改变物体的运动状态（速度大小或方向）；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力的三要素：大小/方向/作用点——都能影响力的作用效果；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力的示意图与力的图示的画法规范（三要素缺一不可）；（难点）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理解"施力物体同时也是受力物体"，能分析简单情景中的作用力与反作用力。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20</w:t>
            </w:r>
          </w:p>
        </w:tc>
        <w:tc>
          <w:tcPr>
            <w:tcW w:type="dxa" w:w="2381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弹力与重力</w:t>
            </w:r>
          </w:p>
        </w:tc>
        <w:tc>
          <w:tcPr>
            <w:tcW w:type="dxa" w:w="6123"/>
            <w:shd w:fill="FFFFFF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理解弹力的定义（物体发生弹性形变时产生的力），弹簧测力计原理——胡克定律（F=kx）简介；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掌握弹簧测力计的正确使用方法：调零/量程/分度值/视线垂直；（重点）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理解重力的定义：由于地球吸引而使物体受到的力，G=mg（g≈9.8N/kg≈10N/kg）；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重力的三要素：大小(G=mg)/方向(竖直向下≠垂直向下)/作用点(重心)；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（难点）区分"重力"与"质量"：重力是力有方向/质量是属性无方向；1kg物体重力≈10N。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21</w:t>
            </w:r>
          </w:p>
        </w:tc>
        <w:tc>
          <w:tcPr>
            <w:tcW w:type="dxa" w:w="2381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二力合成与二力平衡</w:t>
            </w:r>
          </w:p>
        </w:tc>
        <w:tc>
          <w:tcPr>
            <w:tcW w:type="dxa" w:w="6123"/>
            <w:shd w:fill="F5F7FA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理解合力与分力的概念：等效替代思想；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掌握同一直线上二力的合成法则：同向相加(F=F₁+F₂)/反向相减(F=|F₁-F₂|)；（重点）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理解二力平衡的条件：同体/等大/反向/共线——四个条件缺一不可；（重点）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（难点）区分"二力平衡"与"相互作用力"：平衡力作用在同一物体/相互作用力作用在不同物体；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二力平衡的应用：测滑动摩擦力/判断物体运动状态/静止受力分析。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22</w:t>
            </w:r>
          </w:p>
        </w:tc>
        <w:tc>
          <w:tcPr>
            <w:tcW w:type="dxa" w:w="2381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摩擦力</w:t>
            </w:r>
          </w:p>
        </w:tc>
        <w:tc>
          <w:tcPr>
            <w:tcW w:type="dxa" w:w="6123"/>
            <w:shd w:fill="FFFFFF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理解摩擦力的定义和产生条件：接触+挤压+相对运动（或趋势）+接触面粗糙；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区分三种摩擦力：静摩擦力/滑动摩擦力/滚动摩擦力；（重点）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掌握影响滑动摩擦力大小的因素：压力大小和接触面粗糙程度——与接触面积、速度无关；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（难点）增大/减小摩擦力的方法（增大：加压/增糙；减小：润滑/滚动代滑动/气垫/磁浮）；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"探究滑动摩擦力影响因素"实验：控制变量法——匀速拉动木块（二力平衡测f=F拉）。</w:t>
            </w:r>
          </w:p>
        </w:tc>
      </w:tr>
      <w:tr>
        <w:tc>
          <w:tcPr>
            <w:tcW w:type="dxa" w:w="567"/>
            <w:shd w:fill="F5F7F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23</w:t>
            </w:r>
          </w:p>
        </w:tc>
        <w:tc>
          <w:tcPr>
            <w:tcW w:type="dxa" w:w="2381"/>
            <w:shd w:fill="F5F7FA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牛顿第一定律 + 惯性</w:t>
            </w:r>
          </w:p>
        </w:tc>
        <w:tc>
          <w:tcPr>
            <w:tcW w:type="dxa" w:w="6123"/>
            <w:shd w:fill="F5F7FA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了解伽利略理想斜面实验和科学推理方法（"理想实验"≠"实际实验"）；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掌握牛顿第一定律（惯性定律）：一切物体在没有受到外力作用时，总保持匀速直线运动状态或静止状态；（重点）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理解惯性的概念：物体保持原来运动状态不变的性质——一切物体在任何情况下都有惯性；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惯性大小只与质量有关（质量越大，惯性越大），与速度无关；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（难点）用惯性解释生活现象：刹车前倾/锤头紧固/跳远助跑/宇航员太空漂浮等。</w:t>
            </w:r>
          </w:p>
        </w:tc>
      </w:tr>
      <w:tr>
        <w:tc>
          <w:tcPr>
            <w:tcW w:type="dxa" w:w="567"/>
            <w:shd w:fill="FFFFFF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2"/>
              </w:rPr>
              <w:t>24</w:t>
            </w:r>
          </w:p>
        </w:tc>
        <w:tc>
          <w:tcPr>
            <w:tcW w:type="dxa" w:w="2381"/>
            <w:shd w:fill="FFFFFF" w:val="clea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八上五章综合复习 + 期末检测</w:t>
            </w:r>
          </w:p>
        </w:tc>
        <w:tc>
          <w:tcPr>
            <w:tcW w:type="dxa" w:w="6123"/>
            <w:shd w:fill="FFFFFF" w:val="clear"/>
          </w:tcPr>
          <w:p>
            <w:pPr>
              <w:spacing w:after="20" w:before="20"/>
            </w:pPr>
            <w:r/>
            <w:r>
              <w:rPr>
                <w:rFonts w:ascii="Microsoft YaHei" w:hAnsi="Microsoft YaHei" w:eastAsia="Microsoft YaHei"/>
                <w:sz w:val="19"/>
              </w:rPr>
              <w:t>全册知识框架总梳理：测量→运动→声→光→力，五章核心概念与公式串联；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高频考点与易错题型专题训练：单位换算/速度与平均速度辨析/参照物选择/声音三要素辨别/光学作图（反射+折射+透镜）/凸透镜成像规律表格/力的示意图/二力平衡vs相互作用力/惯性解释；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期末综合检测（60分钟，覆盖五章全部核心内容）；（重点）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试卷精讲与薄弱环节精准分析；</w:t>
            </w:r>
          </w:p>
          <w:p>
            <w:pPr>
              <w:spacing w:after="20" w:before="20"/>
            </w:pPr>
            <w:r>
              <w:rPr>
                <w:rFonts w:ascii="Microsoft YaHei" w:hAnsi="Microsoft YaHei" w:eastAsia="Microsoft YaHei"/>
                <w:sz w:val="19"/>
              </w:rPr>
              <w:t>暑期学习总结：知识点掌握评估 + 解题能力提升建议 + 八下预习方向指导。</w:t>
            </w:r>
          </w:p>
        </w:tc>
      </w:tr>
    </w:tbl>
    <w:p/>
    <w:p>
      <w:pPr>
        <w:jc w:val="left"/>
      </w:pPr>
      <w:r>
        <w:rPr>
          <w:rFonts w:ascii="Microsoft YaHei" w:hAnsi="Microsoft YaHei" w:eastAsia="Microsoft YaHei"/>
          <w:b/>
          <w:sz w:val="22"/>
        </w:rPr>
        <w:t>📊 章节课时分配：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c>
          <w:tcPr>
            <w:tcW w:type="dxa" w:w="1409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第一章</w:t>
              <w:br/>
              <w:t>测量</w:t>
            </w:r>
          </w:p>
        </w:tc>
        <w:tc>
          <w:tcPr>
            <w:tcW w:type="dxa" w:w="1409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第二章</w:t>
              <w:br/>
              <w:t>机械运动</w:t>
            </w:r>
          </w:p>
        </w:tc>
        <w:tc>
          <w:tcPr>
            <w:tcW w:type="dxa" w:w="1409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第三章</w:t>
              <w:br/>
              <w:t>声现象</w:t>
            </w:r>
          </w:p>
        </w:tc>
        <w:tc>
          <w:tcPr>
            <w:tcW w:type="dxa" w:w="1409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第四章</w:t>
              <w:br/>
              <w:t>光现象</w:t>
            </w:r>
          </w:p>
        </w:tc>
        <w:tc>
          <w:tcPr>
            <w:tcW w:type="dxa" w:w="1409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第五章</w:t>
              <w:br/>
              <w:t>力</w:t>
            </w:r>
          </w:p>
        </w:tc>
        <w:tc>
          <w:tcPr>
            <w:tcW w:type="dxa" w:w="1409"/>
            <w:shd w:fill="2B579A" w:val="clea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期末综合</w:t>
            </w:r>
          </w:p>
        </w:tc>
        <w:tc>
          <w:tcPr>
            <w:tcW w:type="dxa" w:w="1409"/>
          </w:tcPr>
          <w:p/>
        </w:tc>
      </w:tr>
      <w:tr>
        <w:tc>
          <w:tcPr>
            <w:tcW w:type="dxa" w:w="14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7"/>
              </w:rPr>
              <w:t>第1-3讲</w:t>
              <w:br/>
              <w:t>3课时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7"/>
              </w:rPr>
              <w:t>第4-7讲</w:t>
              <w:br/>
              <w:t>4课时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7"/>
              </w:rPr>
              <w:t>第8-10讲</w:t>
              <w:br/>
              <w:t>3课时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7"/>
              </w:rPr>
              <w:t>第11-18讲</w:t>
              <w:br/>
              <w:t>8课时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7"/>
              </w:rPr>
              <w:t>第19-23讲</w:t>
              <w:br/>
              <w:t>5课时</w:t>
            </w:r>
          </w:p>
        </w:tc>
        <w:tc>
          <w:tcPr>
            <w:tcW w:type="dxa" w:w="1409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sz w:val="17"/>
              </w:rPr>
              <w:t>第24讲</w:t>
              <w:br/>
              <w:t>1课时</w:t>
            </w:r>
          </w:p>
        </w:tc>
        <w:tc>
          <w:tcPr>
            <w:tcW w:type="dxa" w:w="1409"/>
          </w:tcPr>
          <w:p/>
        </w:tc>
      </w:tr>
    </w:tbl>
    <w:p/>
    <w:p>
      <w:r>
        <w:rPr>
          <w:rFonts w:ascii="Microsoft YaHei" w:hAnsi="Microsoft YaHei" w:eastAsia="Microsoft YaHei"/>
          <w:color w:val="888888"/>
          <w:sz w:val="18"/>
        </w:rPr>
        <w:t>备注：本教学计划按照新初二（零基础）学生设计，内容为八年级上册全部五章（测量·机械运动·声现象·光现象·力），共24节课，每节课约2小时。标注（重点）（难点）的内容需投入更多时间精讲精练。光学（8课时）和力学（5课时）为本册重头内容，其中凸透镜成像规律和摩擦力/牛顿第一定律是历年高频难点。教学进度可根据学生吸收程度及学校教学进度进行微调。每节课预留5-10分钟用于答疑和课堂练习。</w:t>
      </w:r>
    </w:p>
    <w:p/>
    <w:p>
      <w:pPr>
        <w:jc w:val="center"/>
      </w:pPr>
      <w:r>
        <w:rPr>
          <w:rFonts w:ascii="Microsoft YaHei" w:hAnsi="Microsoft YaHei" w:eastAsia="Microsoft YaHei"/>
          <w:color w:val="BBBBBB"/>
          <w:sz w:val="17"/>
        </w:rPr>
        <w:t>📖 知识手册：zhyan12502-lgtm.github.io/physics-knowledge/manual.html  |  👨‍🏫 讲师：张老师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