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POSITION</w:t>
      </w:r>
      <w:r>
        <w:rPr>
          <w:rFonts w:hint="eastAsia"/>
        </w:rPr>
        <w:tab/>
      </w:r>
      <w:r>
        <w:rPr>
          <w:rFonts w:hint="eastAsia"/>
        </w:rPr>
        <w:t xml:space="preserve"> 位置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COLOR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NORMAL</w:t>
      </w:r>
      <w:r>
        <w:rPr>
          <w:rFonts w:hint="eastAsia"/>
        </w:rPr>
        <w:tab/>
      </w:r>
      <w:r>
        <w:rPr>
          <w:rFonts w:hint="eastAsia"/>
        </w:rPr>
        <w:t xml:space="preserve">  法线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TANGENT</w:t>
      </w:r>
      <w:r>
        <w:rPr>
          <w:rFonts w:hint="eastAsia"/>
        </w:rPr>
        <w:tab/>
      </w:r>
      <w:r>
        <w:rPr>
          <w:rFonts w:hint="eastAsia"/>
        </w:rPr>
        <w:t xml:space="preserve">  切线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TEXCOORD0</w:t>
      </w:r>
      <w:r>
        <w:rPr>
          <w:rFonts w:hint="eastAsia"/>
        </w:rPr>
        <w:tab/>
      </w:r>
      <w:r>
        <w:rPr>
          <w:rFonts w:hint="eastAsia"/>
        </w:rPr>
        <w:t>第一套纹理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TEXCOORD1</w:t>
      </w:r>
      <w:r>
        <w:rPr>
          <w:rFonts w:hint="eastAsia"/>
        </w:rPr>
        <w:tab/>
      </w:r>
      <w:r>
        <w:rPr>
          <w:rFonts w:hint="eastAsia"/>
        </w:rPr>
        <w:t>第二套纹理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TEXCOORD2</w:t>
      </w:r>
      <w:r>
        <w:rPr>
          <w:rFonts w:hint="eastAsia"/>
        </w:rPr>
        <w:tab/>
      </w:r>
      <w:r>
        <w:rPr>
          <w:rFonts w:hint="eastAsia"/>
        </w:rPr>
        <w:t>第三套纹理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TEXCOORD3</w:t>
      </w:r>
      <w:r>
        <w:rPr>
          <w:rFonts w:hint="eastAsia"/>
        </w:rPr>
        <w:tab/>
      </w:r>
      <w:r>
        <w:rPr>
          <w:rFonts w:hint="eastAsia"/>
        </w:rPr>
        <w:t>第四套纹理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1 abs(num) 绝对值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2 三角函数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3 cross(a,b) 两个向量叉积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4 determinant 矩阵的行列式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5 dot(a,b) 两个向量的点集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6 floor(x) 向下取整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7 lerp(a,b,f)在a,b之间线性插值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8 log2(x)基于2为底x 的对数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9 mul(m,n)矩阵x矩阵 矩阵x向量 向量x矩阵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10 power(x,y)x的y次方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11 radians(x) 度转幅度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12 reflect(v,n) v关于法线n的反射向量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13 round(x) 靠近取整数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14 tex2D(sampler,x) 2维纹理查找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15 tex3Dproj(sampler,x)投影三维纹理查找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16 texCUBE 立方体纹理贴图查找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/*基本数据类型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half double 浮点数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数据类型表示浮点类型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sampler*纹理对象的句柄 sampler/1D/2D/3D/CUBE/RECT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内置向量数据类型 float4(float,float,float,float)向量长度不能超过4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内置矩阵数据类型 float1x1 float2x3  float4x3 float4x4 长度不能超过4x4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内置数组类型float a[10] 10个float float4 b[10] 10个float4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shader属性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Int Color或者Vector Range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Cube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3D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wMmVkM2FjZmM3ZmFkYTJlNTE5YzM0NGJlYjZmMTkifQ=="/>
  </w:docVars>
  <w:rsids>
    <w:rsidRoot w:val="00000000"/>
    <w:rsid w:val="09F7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2024-03-17T08:00:29Z</dcterms:created>
  <dc:creator>zhang</dc:creator>
  <cp:lastModifiedBy>成</cp:lastModifiedBy>
  <dcterms:modified xsi:type="dcterms:W3CDTF">2024-03-17T08:00:45Z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AF01260D41FE4D7B9CA1BAEE3D979DDE_12</vt:lpwstr>
  </property>
</Properties>
</file>