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2085" w14:textId="77777777" w:rsidR="00A92E0C" w:rsidRDefault="00A92E0C"/>
    <w:p w14:paraId="08D1440B" w14:textId="77777777" w:rsidR="00A92E0C" w:rsidRDefault="00A92E0C"/>
    <w:p w14:paraId="39697CFB" w14:textId="77777777" w:rsidR="00A92E0C" w:rsidRDefault="00000000">
      <w:pPr>
        <w:spacing w:before="600" w:after="240"/>
        <w:jc w:val="center"/>
      </w:pPr>
      <w:r>
        <w:rPr>
          <w:b/>
          <w:color w:val="17365D"/>
          <w:sz w:val="60"/>
        </w:rPr>
        <w:t>课程毕业大作业</w:t>
      </w:r>
    </w:p>
    <w:p w14:paraId="1EEC82A6" w14:textId="77777777" w:rsidR="00A92E0C" w:rsidRDefault="00000000">
      <w:pPr>
        <w:spacing w:after="480"/>
        <w:jc w:val="center"/>
      </w:pPr>
      <w:r>
        <w:rPr>
          <w:color w:val="2F5597"/>
          <w:sz w:val="30"/>
        </w:rPr>
        <w:t>把一个客服问题做成可验证、可控制、可发布的 AI 能力</w:t>
      </w:r>
    </w:p>
    <w:p w14:paraId="6C9CE9B3" w14:textId="77777777" w:rsidR="00A92E0C" w:rsidRDefault="00A92E0C"/>
    <w:p w14:paraId="5ABE7BD3" w14:textId="77777777" w:rsidR="00A92E0C" w:rsidRDefault="00A92E0C"/>
    <w:p w14:paraId="58A13AF9" w14:textId="425D36E1" w:rsidR="00A92E0C" w:rsidRDefault="00000000">
      <w:pPr>
        <w:spacing w:line="372" w:lineRule="auto"/>
        <w:jc w:val="center"/>
      </w:pPr>
      <w:r>
        <w:rPr>
          <w:b/>
          <w:color w:val="17365D"/>
        </w:rPr>
        <w:t>课程项目：OmniSupport Copilot</w:t>
      </w:r>
      <w:r>
        <w:rPr>
          <w:b/>
          <w:color w:val="17365D"/>
        </w:rPr>
        <w:br/>
      </w:r>
      <w:r>
        <w:rPr>
          <w:color w:val="5B6573"/>
          <w:sz w:val="18"/>
        </w:rPr>
        <w:br/>
      </w:r>
    </w:p>
    <w:p w14:paraId="3C603CD2" w14:textId="77777777" w:rsidR="00A92E0C" w:rsidRDefault="00000000">
      <w:r>
        <w:br w:type="page"/>
      </w:r>
    </w:p>
    <w:p w14:paraId="530A2060" w14:textId="77777777" w:rsidR="00A92E0C" w:rsidRDefault="00000000">
      <w:pPr>
        <w:pStyle w:val="1"/>
      </w:pPr>
      <w:r>
        <w:rPr>
          <w:rFonts w:ascii="Arial Unicode MS" w:eastAsia="Arial Unicode MS" w:hAnsi="Arial Unicode MS"/>
          <w:color w:val="17365D"/>
          <w:sz w:val="23"/>
        </w:rPr>
        <w:lastRenderedPageBreak/>
        <w:t>先看这一页：你到底要完成什么</w:t>
      </w:r>
    </w:p>
    <w:p w14:paraId="4688E5C8" w14:textId="77777777" w:rsidR="00A92E0C" w:rsidRDefault="00000000">
      <w:pPr>
        <w:pStyle w:val="Callout"/>
        <w:pBdr>
          <w:left w:val="single" w:sz="18" w:space="8" w:color="1F7A8C"/>
        </w:pBdr>
        <w:shd w:val="clear" w:color="auto" w:fill="E9F5F7"/>
      </w:pPr>
      <w:r>
        <w:rPr>
          <w:b/>
          <w:color w:val="17365D"/>
        </w:rPr>
        <w:t>一句话任务｜</w:t>
      </w:r>
      <w:r>
        <w:t>在现有 OmniSupport 上选择一个客服主题，新增一个小型知识包，并实现一张“问题处理方案卡”：它能基于证据给出诊断和步骤；证据不足时会澄清或拒答；需要动作时会经过权限、幂等和人工审批；最后用评测、Trace 和发布回滚证明它可上线。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A92E0C" w14:paraId="312F6BB6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E3FA82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项目边界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0E0054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统一要求</w:t>
            </w:r>
          </w:p>
        </w:tc>
      </w:tr>
      <w:tr w:rsidR="00A92E0C" w14:paraId="6E6718C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3ECC1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必须复用</w:t>
            </w:r>
          </w:p>
        </w:tc>
        <w:tc>
          <w:tcPr>
            <w:tcW w:w="76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DE4E1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现有 Docker/Devbox、数据契约、RAG、Skill/Tool、评测、Phoenix、Release 主链</w:t>
            </w:r>
          </w:p>
        </w:tc>
      </w:tr>
      <w:tr w:rsidR="00A92E0C" w14:paraId="577063FD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F941F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最小新增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2115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2 份小文档 + 1 份 manifest + 1 个结构化产品能力 + 6–8 条 Golden Set</w:t>
            </w:r>
          </w:p>
        </w:tc>
      </w:tr>
      <w:tr w:rsidR="00A92E0C" w14:paraId="5B8DEFE9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B8C6E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不要求</w:t>
            </w:r>
          </w:p>
        </w:tc>
        <w:tc>
          <w:tcPr>
            <w:tcW w:w="76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2D47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重做整套前端、训练模型、新建向量库、上云、压测到生产规模、完整重做 GraphRAG</w:t>
            </w:r>
          </w:p>
        </w:tc>
      </w:tr>
      <w:tr w:rsidR="00A92E0C" w14:paraId="39BC2FAC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9A23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最终证明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104F3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能跑、能解释、能复现、能拒答、能控制副作用、能看到 trace、能回滚</w:t>
            </w:r>
          </w:p>
        </w:tc>
      </w:tr>
    </w:tbl>
    <w:p w14:paraId="037DBDE4" w14:textId="77777777" w:rsidR="00A92E0C" w:rsidRDefault="00A92E0C">
      <w:pPr>
        <w:pStyle w:val="TableSpacer"/>
      </w:pPr>
    </w:p>
    <w:p w14:paraId="09EA9698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完成后你应能回答的六个问题</w:t>
      </w:r>
    </w:p>
    <w:p w14:paraId="079FF2A1" w14:textId="77777777" w:rsidR="00A92E0C" w:rsidRDefault="00000000">
      <w:pPr>
        <w:pStyle w:val="AssignmentList"/>
        <w:numPr>
          <w:ilvl w:val="0"/>
          <w:numId w:val="1"/>
        </w:numPr>
      </w:pPr>
      <w:r>
        <w:t>这个能力解决了谁的什么问题，为什么不是普通聊天框？</w:t>
      </w:r>
    </w:p>
    <w:p w14:paraId="1E2BC0D0" w14:textId="77777777" w:rsidR="00A92E0C" w:rsidRDefault="00000000">
      <w:pPr>
        <w:pStyle w:val="AssignmentList"/>
        <w:numPr>
          <w:ilvl w:val="0"/>
          <w:numId w:val="1"/>
        </w:numPr>
      </w:pPr>
      <w:r>
        <w:t>数据从哪里来，经过哪些契约、幂等和版本控制才变成可检索证据？</w:t>
      </w:r>
    </w:p>
    <w:p w14:paraId="0F90B97E" w14:textId="77777777" w:rsidR="00A92E0C" w:rsidRDefault="00000000">
      <w:pPr>
        <w:pStyle w:val="AssignmentList"/>
        <w:numPr>
          <w:ilvl w:val="0"/>
          <w:numId w:val="1"/>
        </w:numPr>
      </w:pPr>
      <w:r>
        <w:t>Query 改写、Hybrid RAG、引用和拒答各自解决什么失败？</w:t>
      </w:r>
    </w:p>
    <w:p w14:paraId="3E28C6A7" w14:textId="77777777" w:rsidR="00A92E0C" w:rsidRDefault="00000000">
      <w:pPr>
        <w:pStyle w:val="AssignmentList"/>
        <w:numPr>
          <w:ilvl w:val="0"/>
          <w:numId w:val="1"/>
        </w:numPr>
      </w:pPr>
      <w:r>
        <w:t>为什么某些动作可以执行，某些动作必须进入 HITL？</w:t>
      </w:r>
    </w:p>
    <w:p w14:paraId="3D59D121" w14:textId="77777777" w:rsidR="00A92E0C" w:rsidRDefault="00000000">
      <w:pPr>
        <w:pStyle w:val="AssignmentList"/>
        <w:numPr>
          <w:ilvl w:val="0"/>
          <w:numId w:val="1"/>
        </w:numPr>
      </w:pPr>
      <w:r>
        <w:t>你用什么 Golden Set、指标和 Trace 证明改动有效且没有破坏旧能力？</w:t>
      </w:r>
    </w:p>
    <w:p w14:paraId="39B8BE5F" w14:textId="77777777" w:rsidR="00A92E0C" w:rsidRDefault="00000000">
      <w:pPr>
        <w:pStyle w:val="AssignmentList"/>
        <w:numPr>
          <w:ilvl w:val="0"/>
          <w:numId w:val="1"/>
        </w:numPr>
      </w:pPr>
      <w:r>
        <w:t>发生错误时，数据、索引、Prompt、Skill 和服务怎样作为一个 Release 回滚？</w:t>
      </w:r>
    </w:p>
    <w:p w14:paraId="7F6C251D" w14:textId="77777777" w:rsidR="00A92E0C" w:rsidRDefault="00000000">
      <w:pPr>
        <w:pStyle w:val="Callout"/>
        <w:pBdr>
          <w:left w:val="single" w:sz="18" w:space="8" w:color="C68A00"/>
        </w:pBdr>
        <w:shd w:val="clear" w:color="auto" w:fill="FFF4D6"/>
      </w:pPr>
      <w:r>
        <w:rPr>
          <w:b/>
          <w:color w:val="17365D"/>
        </w:rPr>
        <w:t>评分原则｜</w:t>
      </w:r>
      <w:r>
        <w:t>不以代码量和页面数量取胜。一个范围很小、证据完整、边界清楚、可以复现的交付，优于一个功能很多但无法验收的 Demo。</w:t>
      </w:r>
    </w:p>
    <w:p w14:paraId="72D8CB3C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t>01  为什么这样设计</w:t>
      </w:r>
    </w:p>
    <w:p w14:paraId="01F9A6D3" w14:textId="77777777" w:rsidR="00A92E0C" w:rsidRDefault="00000000">
      <w:pPr>
        <w:pStyle w:val="ChapterLead"/>
        <w:keepNext/>
      </w:pPr>
      <w:r>
        <w:t>从课程知识点回到一条真实的产品工程主线</w:t>
      </w:r>
    </w:p>
    <w:p w14:paraId="6181A107" w14:textId="77777777" w:rsidR="00A92E0C" w:rsidRDefault="00000000">
      <w:r>
        <w:t>课程从数据契约、采集、湖仓、建模和编排出发，逐步进入非结构化数据、RAG、Skills、受控 Agent、评测、可观测、GraphRAG、治理发布与上线收官。毕业作业不能把这些周次拆成十五道互不相关的小题，而应让学员沿一次用户请求看见所有关键控制点。</w:t>
      </w:r>
    </w:p>
    <w:p w14:paraId="450B621C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设计目标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00"/>
        <w:gridCol w:w="4060"/>
        <w:gridCol w:w="3600"/>
      </w:tblGrid>
      <w:tr w:rsidR="00A92E0C" w14:paraId="64B2C0AE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BFB179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目标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085EFA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作业中的体现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06581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避免的误区</w:t>
            </w:r>
          </w:p>
        </w:tc>
      </w:tr>
      <w:tr w:rsidR="00A92E0C" w14:paraId="46C211E3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6C39B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好入手</w:t>
            </w:r>
          </w:p>
        </w:tc>
        <w:tc>
          <w:tcPr>
            <w:tcW w:w="4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DAD679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基于当前 Capstone 扩展一个主题；提供固定命令、结构和验收用例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62862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从零搭平台或陷入环境安装</w:t>
            </w:r>
          </w:p>
        </w:tc>
      </w:tr>
      <w:tr w:rsidR="00A92E0C" w14:paraId="5AA1B47A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50B6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能综合</w:t>
            </w:r>
          </w:p>
        </w:tc>
        <w:tc>
          <w:tcPr>
            <w:tcW w:w="40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0260E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一条请求贯穿数据→检索→生成→动作→评测→追踪→发布</w:t>
            </w:r>
          </w:p>
        </w:tc>
        <w:tc>
          <w:tcPr>
            <w:tcW w:w="36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4B6D0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按周堆砌截图</w:t>
            </w:r>
          </w:p>
        </w:tc>
      </w:tr>
      <w:tr w:rsidR="00A92E0C" w14:paraId="3018887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95827E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能区分能力</w:t>
            </w:r>
          </w:p>
        </w:tc>
        <w:tc>
          <w:tcPr>
            <w:tcW w:w="4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BBCAE7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安全、证据、失败处理和回归是硬门槛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3E36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只凭回答看起来不错</w:t>
            </w:r>
          </w:p>
        </w:tc>
      </w:tr>
      <w:tr w:rsidR="00A92E0C" w14:paraId="7A1ABC89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81C17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能启发思考</w:t>
            </w:r>
          </w:p>
        </w:tc>
        <w:tc>
          <w:tcPr>
            <w:tcW w:w="40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A768B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要求解释边界、取舍、生产差距和下一步</w:t>
            </w:r>
          </w:p>
        </w:tc>
        <w:tc>
          <w:tcPr>
            <w:tcW w:w="36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2AAAE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把框架名背一遍</w:t>
            </w:r>
          </w:p>
        </w:tc>
      </w:tr>
    </w:tbl>
    <w:p w14:paraId="6EBFC01D" w14:textId="77777777" w:rsidR="00A92E0C" w:rsidRDefault="00A92E0C">
      <w:pPr>
        <w:pStyle w:val="TableSpacer"/>
      </w:pPr>
    </w:p>
    <w:p w14:paraId="4D3A0B8D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课程能力如何被一次作业覆盖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050"/>
        <w:gridCol w:w="3750"/>
        <w:gridCol w:w="3560"/>
      </w:tblGrid>
      <w:tr w:rsidR="00A92E0C" w14:paraId="2F8ECB42" w14:textId="77777777">
        <w:trPr>
          <w:cantSplit/>
          <w:tblHeader/>
        </w:trPr>
        <w:tc>
          <w:tcPr>
            <w:tcW w:w="20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D9F32B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课程阶段</w:t>
            </w:r>
          </w:p>
        </w:tc>
        <w:tc>
          <w:tcPr>
            <w:tcW w:w="37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529562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作业证据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39A57F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验收要点</w:t>
            </w:r>
          </w:p>
        </w:tc>
      </w:tr>
      <w:tr w:rsidR="00A92E0C" w14:paraId="0C5A7BCC" w14:textId="77777777">
        <w:trPr>
          <w:cantSplit/>
        </w:trPr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187FD1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Week01–03 基础与采集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C2A6E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环境、manifest、数据契约、幂等重跑</w:t>
            </w:r>
          </w:p>
        </w:tc>
        <w:tc>
          <w:tcPr>
            <w:tcW w:w="3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4659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输入受控；重复运行不翻倍</w:t>
            </w:r>
          </w:p>
        </w:tc>
      </w:tr>
      <w:tr w:rsidR="00A92E0C" w14:paraId="2A69EE7A" w14:textId="77777777">
        <w:trPr>
          <w:cantSplit/>
        </w:trPr>
        <w:tc>
          <w:tcPr>
            <w:tcW w:w="20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4BF317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Week04–06 数据底座</w:t>
            </w:r>
          </w:p>
        </w:tc>
        <w:tc>
          <w:tcPr>
            <w:tcW w:w="3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B972C1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原始对象、版本、建模或资产链证据</w:t>
            </w:r>
          </w:p>
        </w:tc>
        <w:tc>
          <w:tcPr>
            <w:tcW w:w="35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740ED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数据可追溯；流程可重放</w:t>
            </w:r>
          </w:p>
        </w:tc>
      </w:tr>
      <w:tr w:rsidR="00A92E0C" w14:paraId="426C0540" w14:textId="77777777">
        <w:trPr>
          <w:cantSplit/>
        </w:trPr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EE83C8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Week07–08 非结构化与 RAG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4251BF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解析、chunk、evidence、Hybrid RAG、Query 改写</w:t>
            </w:r>
          </w:p>
        </w:tc>
        <w:tc>
          <w:tcPr>
            <w:tcW w:w="3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46C7C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精确标识不丢；有引用或拒答</w:t>
            </w:r>
          </w:p>
        </w:tc>
      </w:tr>
      <w:tr w:rsidR="00A92E0C" w14:paraId="5F4F94AF" w14:textId="77777777">
        <w:trPr>
          <w:cantSplit/>
        </w:trPr>
        <w:tc>
          <w:tcPr>
            <w:tcW w:w="20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232CE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8"/>
                <w:lang w:val="en-US"/>
              </w:rPr>
              <w:t xml:space="preserve">Week09–10 Skills </w:t>
            </w:r>
            <w:r>
              <w:rPr>
                <w:sz w:val="18"/>
              </w:rPr>
              <w:t>与</w:t>
            </w:r>
            <w:r w:rsidRPr="00AB17BD">
              <w:rPr>
                <w:sz w:val="18"/>
                <w:lang w:val="en-US"/>
              </w:rPr>
              <w:t xml:space="preserve"> Agent</w:t>
            </w:r>
          </w:p>
        </w:tc>
        <w:tc>
          <w:tcPr>
            <w:tcW w:w="3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33D868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能力契约、工具白名单、幂等、HITL</w:t>
            </w:r>
          </w:p>
        </w:tc>
        <w:tc>
          <w:tcPr>
            <w:tcW w:w="35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020A3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模型不能绕过代码策略</w:t>
            </w:r>
          </w:p>
        </w:tc>
      </w:tr>
      <w:tr w:rsidR="00A92E0C" w14:paraId="10D6E5FC" w14:textId="77777777">
        <w:trPr>
          <w:cantSplit/>
        </w:trPr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07E53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Week11–12 评测与可观测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0B76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Golden Set、回归报告、Phoenix Trace</w:t>
            </w:r>
          </w:p>
        </w:tc>
        <w:tc>
          <w:tcPr>
            <w:tcW w:w="3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B80CFB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结论可量化；坏案例可定位</w:t>
            </w:r>
          </w:p>
        </w:tc>
      </w:tr>
      <w:tr w:rsidR="00A92E0C" w14:paraId="4F52D8F4" w14:textId="77777777">
        <w:trPr>
          <w:cantSplit/>
        </w:trPr>
        <w:tc>
          <w:tcPr>
            <w:tcW w:w="20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419E2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Week13–15 图谱、治理与收官</w:t>
            </w:r>
          </w:p>
        </w:tc>
        <w:tc>
          <w:tcPr>
            <w:tcW w:w="3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5C50E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可选 GraphRAG；Release 绑定、回滚、成本性能</w:t>
            </w:r>
          </w:p>
        </w:tc>
        <w:tc>
          <w:tcPr>
            <w:tcW w:w="35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994E0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版本一致；知道本地与生产差距</w:t>
            </w:r>
          </w:p>
        </w:tc>
      </w:tr>
    </w:tbl>
    <w:p w14:paraId="3859D8E4" w14:textId="77777777" w:rsidR="00A92E0C" w:rsidRDefault="00A92E0C">
      <w:pPr>
        <w:pStyle w:val="TableSpacer"/>
      </w:pPr>
    </w:p>
    <w:p w14:paraId="69E26AE8" w14:textId="77777777" w:rsidR="00A92E0C" w:rsidRDefault="00000000">
      <w:pPr>
        <w:pStyle w:val="Callout"/>
        <w:pBdr>
          <w:left w:val="single" w:sz="18" w:space="8" w:color="5B8C3B"/>
        </w:pBdr>
        <w:shd w:val="clear" w:color="auto" w:fill="EAF4E6"/>
      </w:pPr>
      <w:r>
        <w:rPr>
          <w:b/>
          <w:color w:val="17365D"/>
        </w:rPr>
        <w:t>生产安全基线｜</w:t>
      </w:r>
      <w:r>
        <w:t>影响权限、财务、账户和外部系统的动作必须最小权限、确定性授权并保留人工复核。这个要求与 NIST AI RMF 的全生命周期风险治理、OWASP 对 Excessive Agency 的最小功能/权限/自主性建议一致。</w:t>
      </w:r>
    </w:p>
    <w:p w14:paraId="2E2C3C72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t>02  作业题目与业务场景</w:t>
      </w:r>
    </w:p>
    <w:p w14:paraId="7217A60C" w14:textId="77777777" w:rsidR="00A92E0C" w:rsidRDefault="00000000">
      <w:pPr>
        <w:pStyle w:val="ChapterLead"/>
        <w:keepNext/>
      </w:pPr>
      <w:r>
        <w:t>把“问得出来”升级为“处理得正确、可控、可追责”</w:t>
      </w:r>
    </w:p>
    <w:p w14:paraId="104A02E3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统一业务背景</w:t>
      </w:r>
    </w:p>
    <w:p w14:paraId="025D80EE" w14:textId="77777777" w:rsidR="00A92E0C" w:rsidRDefault="00000000">
      <w:r>
        <w:t>Northstar 客服团队已经使用 OmniSupport Copilot 查看工单、检索证据、执行内部备注和提交服务补偿审批。现在团队希望新增一项“问题处理方案卡”能力：坐席输入问题后，系统不仅回答，还要给出结构化诊断、按顺序排列的处理步骤、引用证据、置信度、下一步动作建议，以及是否需要审批。</w:t>
      </w:r>
    </w:p>
    <w:p w14:paraId="5827E25B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四选一主题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050"/>
        <w:gridCol w:w="3850"/>
        <w:gridCol w:w="3460"/>
      </w:tblGrid>
      <w:tr w:rsidR="00A92E0C" w14:paraId="1EAEAED8" w14:textId="77777777">
        <w:trPr>
          <w:cantSplit/>
          <w:tblHeader/>
        </w:trPr>
        <w:tc>
          <w:tcPr>
            <w:tcW w:w="20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3AA3C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主题</w:t>
            </w:r>
          </w:p>
        </w:tc>
        <w:tc>
          <w:tcPr>
            <w:tcW w:w="38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467CDD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适合写入知识包的内容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1058D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可设计的边界案例</w:t>
            </w:r>
          </w:p>
        </w:tc>
      </w:tr>
      <w:tr w:rsidR="00A92E0C" w14:paraId="721B3DD9" w14:textId="77777777">
        <w:trPr>
          <w:cantSplit/>
        </w:trPr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7645E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A. Workspace 账户恢复</w:t>
            </w:r>
          </w:p>
        </w:tc>
        <w:tc>
          <w:tcPr>
            <w:tcW w:w="3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654415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身份校验、恢复步骤、管理员边界</w:t>
            </w:r>
          </w:p>
        </w:tc>
        <w:tc>
          <w:tcPr>
            <w:tcW w:w="3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188D5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安全问题必须澄清或转人工</w:t>
            </w:r>
          </w:p>
        </w:tc>
      </w:tr>
      <w:tr w:rsidR="00A92E0C" w14:paraId="7A30857B" w14:textId="77777777">
        <w:trPr>
          <w:cantSplit/>
        </w:trPr>
        <w:tc>
          <w:tcPr>
            <w:tcW w:w="20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20B24F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B. Webhook 错误排查</w:t>
            </w:r>
          </w:p>
        </w:tc>
        <w:tc>
          <w:tcPr>
            <w:tcW w:w="38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53991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HTTP 404/401、签名密钥轮换、重试</w:t>
            </w:r>
          </w:p>
        </w:tc>
        <w:tc>
          <w:tcPr>
            <w:tcW w:w="34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E6AB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错误码和版本号必须保留</w:t>
            </w:r>
          </w:p>
        </w:tc>
      </w:tr>
      <w:tr w:rsidR="00A92E0C" w14:paraId="2A1F3E48" w14:textId="77777777">
        <w:trPr>
          <w:cantSplit/>
        </w:trPr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7DB6D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C. Edge Gateway TLS</w:t>
            </w:r>
          </w:p>
        </w:tc>
        <w:tc>
          <w:tcPr>
            <w:tcW w:w="3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DB68F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证书链、型号、固件版本、回滚步骤</w:t>
            </w:r>
          </w:p>
        </w:tc>
        <w:tc>
          <w:tcPr>
            <w:tcW w:w="3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558013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型号/版本不一致时不能猜</w:t>
            </w:r>
          </w:p>
        </w:tc>
      </w:tr>
      <w:tr w:rsidR="00A92E0C" w14:paraId="14B8BCA5" w14:textId="77777777">
        <w:trPr>
          <w:cantSplit/>
        </w:trPr>
        <w:tc>
          <w:tcPr>
            <w:tcW w:w="20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A520C8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D. Studio 作业恢复</w:t>
            </w:r>
          </w:p>
        </w:tc>
        <w:tc>
          <w:tcPr>
            <w:tcW w:w="38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E75D37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失败代码、checkpoint、重放与数据一致性</w:t>
            </w:r>
          </w:p>
        </w:tc>
        <w:tc>
          <w:tcPr>
            <w:tcW w:w="34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FE88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重复执行必须幂等</w:t>
            </w:r>
          </w:p>
        </w:tc>
      </w:tr>
    </w:tbl>
    <w:p w14:paraId="0E29B680" w14:textId="77777777" w:rsidR="00A92E0C" w:rsidRDefault="00A92E0C">
      <w:pPr>
        <w:pStyle w:val="TableSpacer"/>
      </w:pPr>
    </w:p>
    <w:p w14:paraId="714AF495" w14:textId="77777777" w:rsidR="00A92E0C" w:rsidRDefault="00000000">
      <w:pPr>
        <w:pStyle w:val="Callout"/>
        <w:pBdr>
          <w:left w:val="single" w:sz="18" w:space="8" w:color="1F7A8C"/>
        </w:pBdr>
        <w:shd w:val="clear" w:color="auto" w:fill="E9F5F7"/>
      </w:pPr>
      <w:r>
        <w:rPr>
          <w:b/>
          <w:color w:val="17365D"/>
        </w:rPr>
        <w:t>推荐选择｜</w:t>
      </w:r>
      <w:r>
        <w:t>第一次做建议选 B：Webhook 错误排查。当前 Capstone 已有 workspace-api-webhook 证据和可运行基线，新增两份补充文档即可形成清晰的正常、歧义、精确标识和高风险动作案例。</w:t>
      </w:r>
    </w:p>
    <w:p w14:paraId="6395FF26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必须实现的输出契约</w:t>
      </w:r>
    </w:p>
    <w:p w14:paraId="0C6A3AEF" w14:textId="77777777" w:rsidR="00A92E0C" w:rsidRDefault="00000000">
      <w:pPr>
        <w:pStyle w:val="CodeBlock"/>
        <w:pBdr>
          <w:left w:val="single" w:sz="18" w:space="8" w:color="C7D2E1"/>
        </w:pBdr>
        <w:shd w:val="clear" w:color="auto" w:fill="F4F6F8"/>
      </w:pPr>
      <w:r>
        <w:rPr>
          <w:color w:val="1F2933"/>
        </w:rPr>
        <w:t>{</w:t>
      </w:r>
      <w:r>
        <w:rPr>
          <w:color w:val="1F2933"/>
        </w:rPr>
        <w:br/>
        <w:t xml:space="preserve">  "summary": "一句话诊断，不编造未证实原因",</w:t>
      </w:r>
      <w:r>
        <w:rPr>
          <w:color w:val="1F2933"/>
        </w:rPr>
        <w:br/>
        <w:t xml:space="preserve">  "steps": ["步骤1", "步骤2", "步骤3"],</w:t>
      </w:r>
      <w:r>
        <w:rPr>
          <w:color w:val="1F2933"/>
        </w:rPr>
        <w:br/>
        <w:t xml:space="preserve">  "citations": [{"evidence_id": "...", "source": "..."}],</w:t>
      </w:r>
      <w:r>
        <w:rPr>
          <w:color w:val="1F2933"/>
        </w:rPr>
        <w:br/>
        <w:t xml:space="preserve">  "confidence": 0.0,</w:t>
      </w:r>
      <w:r>
        <w:rPr>
          <w:color w:val="1F2933"/>
        </w:rPr>
        <w:br/>
        <w:t xml:space="preserve">  "needs_clarification": false,</w:t>
      </w:r>
      <w:r>
        <w:rPr>
          <w:color w:val="1F2933"/>
        </w:rPr>
        <w:br/>
        <w:t xml:space="preserve">  "abstain_reason": null,</w:t>
      </w:r>
      <w:r>
        <w:rPr>
          <w:color w:val="1F2933"/>
        </w:rPr>
        <w:br/>
        <w:t xml:space="preserve">  "proposed_action": {"operation": "none|add_internal_note|grant_service_credit",</w:t>
      </w:r>
      <w:r>
        <w:rPr>
          <w:color w:val="1F2933"/>
        </w:rPr>
        <w:br/>
        <w:t xml:space="preserve">                        "control": "none|confirm|hitl"},</w:t>
      </w:r>
      <w:r>
        <w:rPr>
          <w:color w:val="1F2933"/>
        </w:rPr>
        <w:br/>
        <w:t xml:space="preserve">  "release_id": "...",</w:t>
      </w:r>
      <w:r>
        <w:rPr>
          <w:color w:val="1F2933"/>
        </w:rPr>
        <w:br/>
        <w:t xml:space="preserve">  "trace_id": "..."</w:t>
      </w:r>
      <w:r>
        <w:rPr>
          <w:color w:val="1F2933"/>
        </w:rPr>
        <w:br/>
        <w:t>}</w:t>
      </w:r>
    </w:p>
    <w:p w14:paraId="6263AC67" w14:textId="77777777" w:rsidR="00A92E0C" w:rsidRDefault="00000000">
      <w:r>
        <w:t>前端卡片是加分项；API、CLI 或 OpenAPI 能完整展示结构化契约即可通过。</w:t>
      </w:r>
    </w:p>
    <w:p w14:paraId="24D9D37F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t>03  基线、边界与启动方式</w:t>
      </w:r>
    </w:p>
    <w:p w14:paraId="53936E13" w14:textId="77777777" w:rsidR="00A92E0C" w:rsidRDefault="00000000">
      <w:pPr>
        <w:pStyle w:val="ChapterLead"/>
        <w:keepNext/>
      </w:pPr>
      <w:r>
        <w:t>先证明原系统是好的，再证明你的改动只改变了应该改变的部分</w:t>
      </w:r>
    </w:p>
    <w:p w14:paraId="59F2BEEB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唯一推荐基线</w:t>
      </w:r>
    </w:p>
    <w:p w14:paraId="50932C6A" w14:textId="77777777" w:rsidR="00A92E0C" w:rsidRDefault="00000000">
      <w:pPr>
        <w:pStyle w:val="AssignmentList"/>
        <w:numPr>
          <w:ilvl w:val="0"/>
          <w:numId w:val="2"/>
        </w:numPr>
      </w:pPr>
      <w:r>
        <w:t>从最新 main 创建个人分支；不要同时启动旧周次 worktree，避免同名 omni_* 容器互相替换。</w:t>
      </w:r>
    </w:p>
    <w:p w14:paraId="391BBFB1" w14:textId="77777777" w:rsidR="00A92E0C" w:rsidRDefault="00000000">
      <w:pPr>
        <w:pStyle w:val="AssignmentList"/>
        <w:numPr>
          <w:ilvl w:val="0"/>
          <w:numId w:val="2"/>
        </w:numPr>
      </w:pPr>
      <w:r>
        <w:t>先完成 Capstone bootstrap，保存确定性基线；再开始修改。</w:t>
      </w:r>
    </w:p>
    <w:p w14:paraId="7895B354" w14:textId="77777777" w:rsidR="00A92E0C" w:rsidRDefault="00000000">
      <w:pPr>
        <w:pStyle w:val="AssignmentList"/>
        <w:numPr>
          <w:ilvl w:val="0"/>
          <w:numId w:val="2"/>
        </w:numPr>
      </w:pPr>
      <w:r>
        <w:t>默认本地模式可验证工程闭环；要声明生成质量，必须配置真实模型（课程推荐本机 Ollama）并运行评测。</w:t>
      </w:r>
    </w:p>
    <w:p w14:paraId="220D890A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基线启动命令</w:t>
      </w:r>
    </w:p>
    <w:p w14:paraId="7C4F1148" w14:textId="77777777" w:rsidR="00A92E0C" w:rsidRDefault="00000000">
      <w:pPr>
        <w:pStyle w:val="CodeBlock"/>
        <w:pBdr>
          <w:left w:val="single" w:sz="18" w:space="8" w:color="C7D2E1"/>
        </w:pBdr>
        <w:shd w:val="clear" w:color="auto" w:fill="F4F6F8"/>
      </w:pPr>
      <w:r>
        <w:rPr>
          <w:color w:val="1F2933"/>
        </w:rPr>
        <w:t>cp infra/env/.env.example infra/env/.env.local</w:t>
      </w:r>
      <w:r>
        <w:rPr>
          <w:color w:val="1F2933"/>
        </w:rPr>
        <w:br/>
      </w:r>
      <w:r>
        <w:rPr>
          <w:color w:val="1F2933"/>
        </w:rPr>
        <w:br/>
        <w:t>docker compose --env-file infra/env/.env.local -f infra/docker-compose.yml up -d --build</w:t>
      </w:r>
      <w:r>
        <w:rPr>
          <w:color w:val="1F2933"/>
        </w:rPr>
        <w:br/>
      </w:r>
      <w:r>
        <w:rPr>
          <w:color w:val="1F2933"/>
        </w:rPr>
        <w:br/>
        <w:t>docker compose --profile capstone --env-file infra/env/.env.local \</w:t>
      </w:r>
      <w:r>
        <w:rPr>
          <w:color w:val="1F2933"/>
        </w:rPr>
        <w:br/>
        <w:t xml:space="preserve">  -f infra/docker-compose.yml run --rm capstone_bootstrap</w:t>
      </w:r>
      <w:r>
        <w:rPr>
          <w:color w:val="1F2933"/>
        </w:rPr>
        <w:br/>
      </w:r>
      <w:r>
        <w:rPr>
          <w:color w:val="1F2933"/>
        </w:rPr>
        <w:br/>
        <w:t>docker compose --profile tools --env-file infra/env/.env.local \</w:t>
      </w:r>
      <w:r>
        <w:rPr>
          <w:color w:val="1F2933"/>
        </w:rPr>
        <w:br/>
        <w:t xml:space="preserve">  -f infra/docker-compose.yml run --rm devbox \</w:t>
      </w:r>
      <w:r>
        <w:rPr>
          <w:color w:val="1F2933"/>
        </w:rPr>
        <w:br/>
        <w:t xml:space="preserve">  python -m scripts.capstone.verify_e2e</w:t>
      </w:r>
    </w:p>
    <w:p w14:paraId="0056F065" w14:textId="77777777" w:rsidR="00A92E0C" w:rsidRDefault="00000000">
      <w:pPr>
        <w:pStyle w:val="Callout"/>
        <w:pBdr>
          <w:left w:val="single" w:sz="18" w:space="8" w:color="5B8C3B"/>
        </w:pBdr>
        <w:shd w:val="clear" w:color="auto" w:fill="EAF4E6"/>
      </w:pPr>
      <w:r>
        <w:rPr>
          <w:b/>
          <w:color w:val="17365D"/>
        </w:rPr>
        <w:t>通过信号｜</w:t>
      </w:r>
      <w:r>
        <w:t>验证器顶层输出 status=pass，报告写入 reports/capstone/e2e-verification.json；重复 bootstrap 后工单和 chunk 不应翻倍。</w:t>
      </w:r>
    </w:p>
    <w:p w14:paraId="22510246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lastRenderedPageBreak/>
        <w:t>明确不做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A92E0C" w14:paraId="3EAC8F11" w14:textId="77777777">
        <w:trPr>
          <w:cantSplit/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D0F806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不要求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C7AFB6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原因</w:t>
            </w:r>
          </w:p>
        </w:tc>
      </w:tr>
      <w:tr w:rsidR="00A92E0C" w14:paraId="4B811169" w14:textId="77777777"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F9509F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从零搭建聊天系统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6CE9D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无法检验学员是否会复用真实工程边界</w:t>
            </w:r>
          </w:p>
        </w:tc>
      </w:tr>
      <w:tr w:rsidR="00A92E0C" w14:paraId="0C25A898" w14:textId="77777777">
        <w:trPr>
          <w:cantSplit/>
        </w:trPr>
        <w:tc>
          <w:tcPr>
            <w:tcW w:w="28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85C1B6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更换数据库或向量库</w:t>
            </w:r>
          </w:p>
        </w:tc>
        <w:tc>
          <w:tcPr>
            <w:tcW w:w="65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5316A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会把时间消耗在迁移，而非课程能力</w:t>
            </w:r>
          </w:p>
        </w:tc>
      </w:tr>
      <w:tr w:rsidR="00A92E0C" w14:paraId="25E016E5" w14:textId="77777777"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C19714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训练或微调模型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D952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本作业重点是应用工程、数据与控制面</w:t>
            </w:r>
          </w:p>
        </w:tc>
      </w:tr>
      <w:tr w:rsidR="00A92E0C" w14:paraId="0D662C3D" w14:textId="77777777">
        <w:trPr>
          <w:cantSplit/>
        </w:trPr>
        <w:tc>
          <w:tcPr>
            <w:tcW w:w="28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B104E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强制新写 Tool</w:t>
            </w:r>
          </w:p>
        </w:tc>
        <w:tc>
          <w:tcPr>
            <w:tcW w:w="65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0D5442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优先复用 add_internal_note / grant_service_credit，重点验证控制</w:t>
            </w:r>
          </w:p>
        </w:tc>
      </w:tr>
      <w:tr w:rsidR="00A92E0C" w14:paraId="52009249" w14:textId="77777777"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BBE5D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必须做完整 UI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D667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API/CLI 的产品契约、证据和验收更重要</w:t>
            </w:r>
          </w:p>
        </w:tc>
      </w:tr>
      <w:tr w:rsidR="00A92E0C" w14:paraId="56861952" w14:textId="77777777">
        <w:trPr>
          <w:cantSplit/>
        </w:trPr>
        <w:tc>
          <w:tcPr>
            <w:tcW w:w="28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F8D70D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必须部署云上</w:t>
            </w:r>
          </w:p>
        </w:tc>
        <w:tc>
          <w:tcPr>
            <w:tcW w:w="65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5F1A70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本地 Compose 是参考实现；生产差距用文档说明</w:t>
            </w:r>
          </w:p>
        </w:tc>
      </w:tr>
    </w:tbl>
    <w:p w14:paraId="7186486F" w14:textId="77777777" w:rsidR="00A92E0C" w:rsidRDefault="00A92E0C">
      <w:pPr>
        <w:pStyle w:val="TableSpacer"/>
      </w:pPr>
    </w:p>
    <w:p w14:paraId="4795CEDF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t>04  八步实施主线</w:t>
      </w:r>
    </w:p>
    <w:p w14:paraId="592E274A" w14:textId="77777777" w:rsidR="00A92E0C" w:rsidRDefault="00000000">
      <w:pPr>
        <w:pStyle w:val="ChapterLead"/>
        <w:keepNext/>
      </w:pPr>
      <w:r>
        <w:t>每一步都有输入、动作、证据和完成定义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00"/>
        <w:gridCol w:w="4960"/>
        <w:gridCol w:w="2700"/>
      </w:tblGrid>
      <w:tr w:rsidR="00A92E0C" w14:paraId="005197EF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61966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阶段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293DE4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核心动作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81385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完成证据</w:t>
            </w:r>
          </w:p>
        </w:tc>
      </w:tr>
      <w:tr w:rsidR="00A92E0C" w:rsidRPr="00AB17BD" w14:paraId="74E08122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3E4B4B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1. 建立基线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DB612D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运行 bootstrap 与 E2E；记录 commit、release、数据数量、现有通过项。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BD6E8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7"/>
                <w:lang w:val="en-US"/>
              </w:rPr>
              <w:t xml:space="preserve">baseline.md + </w:t>
            </w:r>
            <w:r>
              <w:rPr>
                <w:sz w:val="17"/>
              </w:rPr>
              <w:t>原始</w:t>
            </w:r>
            <w:r w:rsidRPr="00AB17BD">
              <w:rPr>
                <w:sz w:val="17"/>
                <w:lang w:val="en-US"/>
              </w:rPr>
              <w:t xml:space="preserve"> E2E JSON</w:t>
            </w:r>
          </w:p>
        </w:tc>
      </w:tr>
      <w:tr w:rsidR="00A92E0C" w14:paraId="164F954B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6E30B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2. 定义产品问题</w:t>
            </w:r>
          </w:p>
        </w:tc>
        <w:tc>
          <w:tcPr>
            <w:tcW w:w="49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011A33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选择主题；写用户、触发条件、成功/拒答/审批边界；冻结输出契约。</w:t>
            </w:r>
          </w:p>
        </w:tc>
        <w:tc>
          <w:tcPr>
            <w:tcW w:w="2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70460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architecture.md 中的问题与非目标</w:t>
            </w:r>
          </w:p>
        </w:tc>
      </w:tr>
      <w:tr w:rsidR="00A92E0C" w14:paraId="07E94C34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1F1D7D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3. 发布小型知识包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BB0392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新增至少 2 份合成 Markdown/HTML 文档和 manifest；声明 source/version/license/PII。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84FCF7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契约校验通过；原始对象与版本可查</w:t>
            </w:r>
          </w:p>
        </w:tc>
      </w:tr>
      <w:tr w:rsidR="00A92E0C" w14:paraId="04537440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D0A69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4. 走真实数据链</w:t>
            </w:r>
          </w:p>
        </w:tc>
        <w:tc>
          <w:tcPr>
            <w:tcW w:w="49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5155E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使用现有 parse/chunk/index；重复执行；记录新增 chunk、evidence 和 release。</w:t>
            </w:r>
          </w:p>
        </w:tc>
        <w:tc>
          <w:tcPr>
            <w:tcW w:w="2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18BF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二次运行无重复；可检索到新 evidence</w:t>
            </w:r>
          </w:p>
        </w:tc>
      </w:tr>
      <w:tr w:rsidR="00A92E0C" w14:paraId="6C6B787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F75D9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5. 实现方案卡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78BAF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复用生产级 Query Rewrite + Hybrid RAG；返回结构化结果；不足时澄清/拒答。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A91A87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Schema 测试 + 真实 API 返回</w:t>
            </w:r>
          </w:p>
        </w:tc>
      </w:tr>
      <w:tr w:rsidR="00A92E0C" w14:paraId="48908803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FA769A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6. 接入受控动作</w:t>
            </w:r>
          </w:p>
        </w:tc>
        <w:tc>
          <w:tcPr>
            <w:tcW w:w="49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A4E377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最多建议现有动作；低风险显式确认，高风险进入 HITL；使用幂等 key。</w:t>
            </w:r>
          </w:p>
        </w:tc>
        <w:tc>
          <w:tcPr>
            <w:tcW w:w="2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B706E6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直接完成/等待审批/批准恢复三种证据</w:t>
            </w:r>
          </w:p>
        </w:tc>
      </w:tr>
      <w:tr w:rsidR="00A92E0C" w14:paraId="12EEB298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BEA87D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7. 评测与追踪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52B59B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构建 6–8 条 Golden Set；运行基线/候选对比；从 Phoenix 分析 1 个坏案例。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0DA7E4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eval_report.md + trace_id + 修复说明</w:t>
            </w:r>
          </w:p>
        </w:tc>
      </w:tr>
      <w:tr w:rsidR="00A92E0C" w14:paraId="734055B1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461FBF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8. 发布与回滚</w:t>
            </w:r>
          </w:p>
        </w:tc>
        <w:tc>
          <w:tcPr>
            <w:tcW w:w="49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3CDAE0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绑定 data/index/prompt/skill/service 版本；执行 dry-run/rollback；重跑旧 E2E。</w:t>
            </w:r>
          </w:p>
        </w:tc>
        <w:tc>
          <w:tcPr>
            <w:tcW w:w="2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579D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release_and_rollback.md + 回归通过</w:t>
            </w:r>
          </w:p>
        </w:tc>
      </w:tr>
    </w:tbl>
    <w:p w14:paraId="06245BD1" w14:textId="77777777" w:rsidR="00A92E0C" w:rsidRDefault="00A92E0C">
      <w:pPr>
        <w:pStyle w:val="TableSpacer"/>
      </w:pPr>
    </w:p>
    <w:p w14:paraId="3BE325C9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实施纪律</w:t>
      </w:r>
    </w:p>
    <w:p w14:paraId="142D6717" w14:textId="77777777" w:rsidR="00A92E0C" w:rsidRDefault="00000000">
      <w:pPr>
        <w:pStyle w:val="AssignmentList"/>
        <w:numPr>
          <w:ilvl w:val="0"/>
          <w:numId w:val="3"/>
        </w:numPr>
      </w:pPr>
      <w:r>
        <w:t>每次只改一个责任边界：先契约和数据，再检索/生成，再动作，再发布。</w:t>
      </w:r>
    </w:p>
    <w:p w14:paraId="2CD89361" w14:textId="77777777" w:rsidR="00A92E0C" w:rsidRDefault="00000000">
      <w:pPr>
        <w:pStyle w:val="AssignmentList"/>
        <w:numPr>
          <w:ilvl w:val="0"/>
          <w:numId w:val="3"/>
        </w:numPr>
      </w:pPr>
      <w:r>
        <w:t>所有判断都要有机器证据：JSON、测试结果、查询结果、trace 或 manifest；截图只能辅助。</w:t>
      </w:r>
    </w:p>
    <w:p w14:paraId="0B9AC8A8" w14:textId="77777777" w:rsidR="00A92E0C" w:rsidRDefault="00000000">
      <w:pPr>
        <w:pStyle w:val="AssignmentList"/>
        <w:numPr>
          <w:ilvl w:val="0"/>
          <w:numId w:val="3"/>
        </w:numPr>
      </w:pPr>
      <w:r>
        <w:t>保留失败记录。一个被定位、解释并修复的坏案例，比十个只展示成功的案例更有价值。</w:t>
      </w:r>
    </w:p>
    <w:p w14:paraId="4C109565" w14:textId="77777777" w:rsidR="00A92E0C" w:rsidRDefault="00000000">
      <w:pPr>
        <w:pStyle w:val="AssignmentList"/>
        <w:numPr>
          <w:ilvl w:val="0"/>
          <w:numId w:val="3"/>
        </w:numPr>
      </w:pPr>
      <w:r>
        <w:lastRenderedPageBreak/>
        <w:t>不要绕过 Product API 直接从浏览器调用内部 Tool/RAG 接口冒充用户或租户。</w:t>
      </w:r>
    </w:p>
    <w:p w14:paraId="33401EA8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t>05  详细要求与完成定义</w:t>
      </w:r>
    </w:p>
    <w:p w14:paraId="3DE4DA23" w14:textId="77777777" w:rsidR="00A92E0C" w:rsidRDefault="00000000">
      <w:pPr>
        <w:pStyle w:val="ChapterLead"/>
        <w:keepNext/>
      </w:pPr>
      <w:r>
        <w:t>把“做了”转成可审阅、可复现的工程证据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00"/>
        <w:gridCol w:w="5030"/>
        <w:gridCol w:w="2630"/>
      </w:tblGrid>
      <w:tr w:rsidR="00A92E0C" w14:paraId="3DD51782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915905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要求</w:t>
            </w:r>
          </w:p>
        </w:tc>
        <w:tc>
          <w:tcPr>
            <w:tcW w:w="503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0C24C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最低完成定义</w:t>
            </w:r>
          </w:p>
        </w:tc>
        <w:tc>
          <w:tcPr>
            <w:tcW w:w="263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FAC143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必须提交的证据</w:t>
            </w:r>
          </w:p>
        </w:tc>
      </w:tr>
      <w:tr w:rsidR="00A92E0C" w14:paraId="12AE7B3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F3ACD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R1 数据与契约</w:t>
            </w:r>
          </w:p>
        </w:tc>
        <w:tc>
          <w:tcPr>
            <w:tcW w:w="50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AB369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≥2 份合成文档；有 manifest；字段/PII/版本校验；失败输入能被拒绝</w:t>
            </w:r>
          </w:p>
        </w:tc>
        <w:tc>
          <w:tcPr>
            <w:tcW w:w="26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018DEC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contract test、manifest、失败报告</w:t>
            </w:r>
          </w:p>
        </w:tc>
      </w:tr>
      <w:tr w:rsidR="00A92E0C" w14:paraId="646D224F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B9B6C9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R2 幂等与版本</w:t>
            </w:r>
          </w:p>
        </w:tc>
        <w:tc>
          <w:tcPr>
            <w:tcW w:w="503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613A3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首次新增、二次跳过或 upsert；数据与索引绑定 release</w:t>
            </w:r>
          </w:p>
        </w:tc>
        <w:tc>
          <w:tcPr>
            <w:tcW w:w="263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C2D27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两次运行计数对比</w:t>
            </w:r>
          </w:p>
        </w:tc>
      </w:tr>
      <w:tr w:rsidR="00A92E0C" w14:paraId="22065D7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CA1554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R3 Query Rewrite</w:t>
            </w:r>
          </w:p>
        </w:tc>
        <w:tc>
          <w:tcPr>
            <w:tcW w:w="50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A10F2E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精确错误码、型号、CVE、版本号不得被删改；失败可降级</w:t>
            </w:r>
          </w:p>
        </w:tc>
        <w:tc>
          <w:tcPr>
            <w:tcW w:w="26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0457C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至少 1 条 identifier preservation case</w:t>
            </w:r>
          </w:p>
        </w:tc>
      </w:tr>
      <w:tr w:rsidR="00A92E0C" w14:paraId="5894E5BA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3D947F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R4 检索与证据</w:t>
            </w:r>
          </w:p>
        </w:tc>
        <w:tc>
          <w:tcPr>
            <w:tcW w:w="503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76B149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Hybrid Retrieval；有 evidence_id/source/section；无证据不生成确定答案</w:t>
            </w:r>
          </w:p>
        </w:tc>
        <w:tc>
          <w:tcPr>
            <w:tcW w:w="263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7C45F7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引用正确率/拒答案例</w:t>
            </w:r>
          </w:p>
        </w:tc>
      </w:tr>
      <w:tr w:rsidR="00A92E0C" w14:paraId="1B048C5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3DF7F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R5 结构化输出</w:t>
            </w:r>
          </w:p>
        </w:tc>
        <w:tc>
          <w:tcPr>
            <w:tcW w:w="50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5ED86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结果符合方案卡 Schema；字段缺失、类型错误会被检测</w:t>
            </w:r>
          </w:p>
        </w:tc>
        <w:tc>
          <w:tcPr>
            <w:tcW w:w="26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A0FC86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schema test 或契约测试</w:t>
            </w:r>
          </w:p>
        </w:tc>
      </w:tr>
      <w:tr w:rsidR="00A92E0C" w14:paraId="30F0121A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893336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R6 Skill/能力边界</w:t>
            </w:r>
          </w:p>
        </w:tc>
        <w:tc>
          <w:tcPr>
            <w:tcW w:w="503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E6247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能力用途、输入、输出、失败、权限和版本可发现</w:t>
            </w:r>
          </w:p>
        </w:tc>
        <w:tc>
          <w:tcPr>
            <w:tcW w:w="263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8D187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Skill 定义或能力说明</w:t>
            </w:r>
          </w:p>
        </w:tc>
      </w:tr>
      <w:tr w:rsidR="00A92E0C" w14:paraId="0CD6ADF5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341DF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R7 受控动作</w:t>
            </w:r>
          </w:p>
        </w:tc>
        <w:tc>
          <w:tcPr>
            <w:tcW w:w="50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32B400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低风险确认；财务/权限/账户安全走 HITL；幂等 key 必填</w:t>
            </w:r>
          </w:p>
        </w:tc>
        <w:tc>
          <w:tcPr>
            <w:tcW w:w="26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300904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completed/awaiting_approval/resume</w:t>
            </w:r>
          </w:p>
        </w:tc>
      </w:tr>
      <w:tr w:rsidR="00A92E0C" w14:paraId="18770655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C4FC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R8 评测</w:t>
            </w:r>
          </w:p>
        </w:tc>
        <w:tc>
          <w:tcPr>
            <w:tcW w:w="503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ED022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6–8 条 Golden Set；基线与候选同口径；报告含失败分布</w:t>
            </w:r>
          </w:p>
        </w:tc>
        <w:tc>
          <w:tcPr>
            <w:tcW w:w="263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82D8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eval report + 原始结果</w:t>
            </w:r>
          </w:p>
        </w:tc>
      </w:tr>
      <w:tr w:rsidR="00A92E0C" w:rsidRPr="00AB17BD" w14:paraId="3C004A41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3ABB81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R9 可观测</w:t>
            </w:r>
          </w:p>
        </w:tc>
        <w:tc>
          <w:tcPr>
            <w:tcW w:w="50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38086C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关键链路能按 trace_id 关联；默认不记录敏感原文</w:t>
            </w:r>
          </w:p>
        </w:tc>
        <w:tc>
          <w:tcPr>
            <w:tcW w:w="26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7F8CA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7"/>
                <w:lang w:val="en-US"/>
              </w:rPr>
              <w:t xml:space="preserve">Phoenix trace + bad-case </w:t>
            </w:r>
            <w:r>
              <w:rPr>
                <w:sz w:val="17"/>
              </w:rPr>
              <w:t>分析</w:t>
            </w:r>
          </w:p>
        </w:tc>
      </w:tr>
      <w:tr w:rsidR="00A92E0C" w14:paraId="253B532A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2D769A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R10 发布回滚</w:t>
            </w:r>
          </w:p>
        </w:tc>
        <w:tc>
          <w:tcPr>
            <w:tcW w:w="503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2BEDBA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版本绑定、门禁、激活/回滚证据；旧 E2E 继续通过</w:t>
            </w:r>
          </w:p>
        </w:tc>
        <w:tc>
          <w:tcPr>
            <w:tcW w:w="263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BD51C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release manifest + regression</w:t>
            </w:r>
          </w:p>
        </w:tc>
      </w:tr>
      <w:tr w:rsidR="00A92E0C" w14:paraId="69D244D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22A60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R11 成本性能</w:t>
            </w:r>
          </w:p>
        </w:tc>
        <w:tc>
          <w:tcPr>
            <w:tcW w:w="50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0A6F4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记录 p50/p95、生成/降级比、平均 tokens 或代理指标</w:t>
            </w:r>
          </w:p>
        </w:tc>
        <w:tc>
          <w:tcPr>
            <w:tcW w:w="26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19EB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小样本报告，注明限制</w:t>
            </w:r>
          </w:p>
        </w:tc>
      </w:tr>
      <w:tr w:rsidR="00A92E0C" w14:paraId="6A3E2B0F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A7EA0F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R12 生产差距</w:t>
            </w:r>
          </w:p>
        </w:tc>
        <w:tc>
          <w:tcPr>
            <w:tcW w:w="503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B2840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明确本地实现不等于 HA/容量/云安全完成</w:t>
            </w:r>
          </w:p>
        </w:tc>
        <w:tc>
          <w:tcPr>
            <w:tcW w:w="263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D4012F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reflection 中列 3 个下一步</w:t>
            </w:r>
          </w:p>
        </w:tc>
      </w:tr>
    </w:tbl>
    <w:p w14:paraId="6E06C71F" w14:textId="77777777" w:rsidR="00A92E0C" w:rsidRDefault="00A92E0C">
      <w:pPr>
        <w:pStyle w:val="TableSpacer"/>
      </w:pPr>
    </w:p>
    <w:p w14:paraId="1511E6F3" w14:textId="77777777" w:rsidR="00A92E0C" w:rsidRDefault="00000000">
      <w:pPr>
        <w:pStyle w:val="Callout"/>
        <w:pBdr>
          <w:left w:val="single" w:sz="18" w:space="8" w:color="C68A00"/>
        </w:pBdr>
        <w:shd w:val="clear" w:color="auto" w:fill="FFF4D6"/>
      </w:pPr>
      <w:r>
        <w:rPr>
          <w:b/>
          <w:color w:val="17365D"/>
        </w:rPr>
        <w:t>关于 Ollama｜</w:t>
      </w:r>
      <w:r>
        <w:t>可以用本机 Ollama完成真实生成。报告中必须记录 provider/model、generation_mode、query_rewrite mode 和 fallback_reason；不能仅凭环境变量声称已经调用本地模型。</w:t>
      </w:r>
    </w:p>
    <w:p w14:paraId="6AD5C753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生产级 Query Rewrite 的最低验收</w:t>
      </w:r>
    </w:p>
    <w:p w14:paraId="264CAD32" w14:textId="77777777" w:rsidR="00A92E0C" w:rsidRDefault="00000000">
      <w:pPr>
        <w:pStyle w:val="AssignmentList"/>
        <w:numPr>
          <w:ilvl w:val="0"/>
          <w:numId w:val="4"/>
        </w:numPr>
      </w:pPr>
      <w:r>
        <w:t>vector_query 用于语义召回，lexical_query 保留精确词，原始 question 用于 rerank 与答案生成；三者不得混为一个字段。</w:t>
      </w:r>
    </w:p>
    <w:p w14:paraId="669D1C52" w14:textId="77777777" w:rsidR="00A92E0C" w:rsidRDefault="00000000">
      <w:pPr>
        <w:pStyle w:val="AssignmentList"/>
        <w:numPr>
          <w:ilvl w:val="0"/>
          <w:numId w:val="4"/>
        </w:numPr>
      </w:pPr>
      <w:r>
        <w:t>LLM 输出必须通过 JSON、长度和 protected identifier 门禁；新增或删除受保护标识时拒绝候选并降级。</w:t>
      </w:r>
    </w:p>
    <w:p w14:paraId="345468BB" w14:textId="77777777" w:rsidR="00A92E0C" w:rsidRDefault="00000000">
      <w:pPr>
        <w:pStyle w:val="AssignmentList"/>
        <w:numPr>
          <w:ilvl w:val="0"/>
          <w:numId w:val="4"/>
        </w:numPr>
      </w:pPr>
      <w:r>
        <w:t>超时、重试、熔断、缓存、租户隔离、PII 最小化和 Prompt Release 可在 debug/trace 中证明。</w:t>
      </w:r>
    </w:p>
    <w:p w14:paraId="254299D7" w14:textId="77777777" w:rsidR="00A92E0C" w:rsidRDefault="00000000">
      <w:pPr>
        <w:pStyle w:val="AssignmentList"/>
        <w:numPr>
          <w:ilvl w:val="0"/>
          <w:numId w:val="4"/>
        </w:numPr>
      </w:pPr>
      <w:r>
        <w:t>HyDE 默认关闭；只有独立评测证明收益且风险可控时，才可作为加分项启用。</w:t>
      </w:r>
    </w:p>
    <w:p w14:paraId="071480A9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lastRenderedPageBreak/>
        <w:t>06  统一验收用例</w:t>
      </w:r>
    </w:p>
    <w:p w14:paraId="389885AC" w14:textId="77777777" w:rsidR="00A92E0C" w:rsidRDefault="00000000">
      <w:pPr>
        <w:pStyle w:val="ChapterLead"/>
        <w:keepNext/>
      </w:pPr>
      <w:r>
        <w:t>所有学员用同一类证据过关，同时保留主题选择空间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450"/>
        <w:gridCol w:w="2260"/>
        <w:gridCol w:w="3800"/>
        <w:gridCol w:w="1850"/>
      </w:tblGrid>
      <w:tr w:rsidR="00A92E0C" w14:paraId="09CA66F4" w14:textId="77777777"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CECC1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用例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376B6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输入意图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8E12B7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预期系统行为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70ADD9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核心证据</w:t>
            </w:r>
          </w:p>
        </w:tc>
      </w:tr>
      <w:tr w:rsidR="00A92E0C" w14:paraId="72AC67F0" w14:textId="77777777">
        <w:trPr>
          <w:cantSplit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DC61B4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C1 正常证据问答</w:t>
            </w:r>
          </w:p>
        </w:tc>
        <w:tc>
          <w:tcPr>
            <w:tcW w:w="2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9CFFAD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问题与新知识包直接相关</w:t>
            </w:r>
          </w:p>
        </w:tc>
        <w:tc>
          <w:tcPr>
            <w:tcW w:w="3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0935AF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返回诊断、≤3 步、至少 1 条正确 citation、release_id、trace_id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D705D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回答内容与证据一致</w:t>
            </w:r>
          </w:p>
        </w:tc>
      </w:tr>
      <w:tr w:rsidR="00A92E0C" w14:paraId="436D009E" w14:textId="77777777">
        <w:trPr>
          <w:cantSplit/>
        </w:trPr>
        <w:tc>
          <w:tcPr>
            <w:tcW w:w="14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1C5F51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C2 精确标识保护</w:t>
            </w:r>
          </w:p>
        </w:tc>
        <w:tc>
          <w:tcPr>
            <w:tcW w:w="22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818D73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问题含错误码/型号/版本，如 EG-BOOT-004</w:t>
            </w:r>
          </w:p>
        </w:tc>
        <w:tc>
          <w:tcPr>
            <w:tcW w:w="38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C6B9E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改写后标识仍存在；FTS 可命中；回答不篡改</w:t>
            </w:r>
          </w:p>
        </w:tc>
        <w:tc>
          <w:tcPr>
            <w:tcW w:w="18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9430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query_rewrite debug + trace</w:t>
            </w:r>
          </w:p>
        </w:tc>
      </w:tr>
      <w:tr w:rsidR="00A92E0C" w14:paraId="4137CB9C" w14:textId="77777777">
        <w:trPr>
          <w:cantSplit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BD732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C3 歧义澄清</w:t>
            </w:r>
          </w:p>
        </w:tc>
        <w:tc>
          <w:tcPr>
            <w:tcW w:w="2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F7A37E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缺少产品/版本/错误信息</w:t>
            </w:r>
          </w:p>
        </w:tc>
        <w:tc>
          <w:tcPr>
            <w:tcW w:w="3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7EA12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needs_clarification=true 或安全拒答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B9174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不把猜测包装成高置信答案</w:t>
            </w:r>
          </w:p>
        </w:tc>
      </w:tr>
      <w:tr w:rsidR="00A92E0C" w14:paraId="063A860E" w14:textId="77777777">
        <w:trPr>
          <w:cantSplit/>
        </w:trPr>
        <w:tc>
          <w:tcPr>
            <w:tcW w:w="14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AE98E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C4 证据不足/冲突</w:t>
            </w:r>
          </w:p>
        </w:tc>
        <w:tc>
          <w:tcPr>
            <w:tcW w:w="22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2EA3CF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知识库无答案或两份文档冲突</w:t>
            </w:r>
          </w:p>
        </w:tc>
        <w:tc>
          <w:tcPr>
            <w:tcW w:w="38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4F1106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citations 为空或标出冲突；abstain_reason 非空</w:t>
            </w:r>
          </w:p>
        </w:tc>
        <w:tc>
          <w:tcPr>
            <w:tcW w:w="18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4CB7F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拒答被视为正确结果</w:t>
            </w:r>
          </w:p>
        </w:tc>
      </w:tr>
      <w:tr w:rsidR="00A92E0C" w14:paraId="6A1FD060" w14:textId="77777777">
        <w:trPr>
          <w:cantSplit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357C37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C5 低风险动作</w:t>
            </w:r>
          </w:p>
        </w:tc>
        <w:tc>
          <w:tcPr>
            <w:tcW w:w="2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EAF524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建议写内部备注</w:t>
            </w:r>
          </w:p>
        </w:tc>
        <w:tc>
          <w:tcPr>
            <w:tcW w:w="3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CB318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用户确认后 completed；相同幂等 key 重放不重复写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3804DF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action + audit + timeline</w:t>
            </w:r>
          </w:p>
        </w:tc>
      </w:tr>
      <w:tr w:rsidR="00A92E0C" w:rsidRPr="00AB17BD" w14:paraId="3AB52DD2" w14:textId="77777777">
        <w:trPr>
          <w:cantSplit/>
        </w:trPr>
        <w:tc>
          <w:tcPr>
            <w:tcW w:w="14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89EC5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C6 高风险动作</w:t>
            </w:r>
          </w:p>
        </w:tc>
        <w:tc>
          <w:tcPr>
            <w:tcW w:w="22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3C639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财务、权限或账户安全相关</w:t>
            </w:r>
          </w:p>
        </w:tc>
        <w:tc>
          <w:tcPr>
            <w:tcW w:w="38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4F16B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必须 awaiting_approval；管理员批准后才 resume</w:t>
            </w:r>
          </w:p>
        </w:tc>
        <w:tc>
          <w:tcPr>
            <w:tcW w:w="18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6E68BF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proofErr w:type="spellStart"/>
            <w:r w:rsidRPr="00AB17BD">
              <w:rPr>
                <w:sz w:val="17"/>
                <w:lang w:val="en-US"/>
              </w:rPr>
              <w:t>approval_id</w:t>
            </w:r>
            <w:proofErr w:type="spellEnd"/>
            <w:r w:rsidRPr="00AB17BD">
              <w:rPr>
                <w:sz w:val="17"/>
                <w:lang w:val="en-US"/>
              </w:rPr>
              <w:t xml:space="preserve"> + wait/resume trace</w:t>
            </w:r>
          </w:p>
        </w:tc>
      </w:tr>
      <w:tr w:rsidR="00A92E0C" w14:paraId="23091ECE" w14:textId="77777777">
        <w:trPr>
          <w:cantSplit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BA13D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C7 模型故障</w:t>
            </w:r>
          </w:p>
        </w:tc>
        <w:tc>
          <w:tcPr>
            <w:tcW w:w="2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5573BA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关闭 Ollama/制造超时/非法 JSON</w:t>
            </w:r>
          </w:p>
        </w:tc>
        <w:tc>
          <w:tcPr>
            <w:tcW w:w="3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45AD3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Rewrite 降级且 RAG 不返回 500；debug 说明 fallback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13008D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fallback_reason + 服务健康</w:t>
            </w:r>
          </w:p>
        </w:tc>
      </w:tr>
      <w:tr w:rsidR="00A92E0C" w14:paraId="0076CD32" w14:textId="77777777">
        <w:trPr>
          <w:cantSplit/>
        </w:trPr>
        <w:tc>
          <w:tcPr>
            <w:tcW w:w="14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F88CC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C8 回归与回滚</w:t>
            </w:r>
          </w:p>
        </w:tc>
        <w:tc>
          <w:tcPr>
            <w:tcW w:w="22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5FCA49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运行原 Capstone E2E；切回旧 release</w:t>
            </w:r>
          </w:p>
        </w:tc>
        <w:tc>
          <w:tcPr>
            <w:tcW w:w="38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E013A1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原用例仍 pass；回滚后版本一致且新能力按预期关闭/还原</w:t>
            </w:r>
          </w:p>
        </w:tc>
        <w:tc>
          <w:tcPr>
            <w:tcW w:w="18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5E01C6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两份报告 + release pointer</w:t>
            </w:r>
          </w:p>
        </w:tc>
      </w:tr>
    </w:tbl>
    <w:p w14:paraId="68AA967B" w14:textId="77777777" w:rsidR="00A92E0C" w:rsidRDefault="00A92E0C">
      <w:pPr>
        <w:pStyle w:val="TableSpacer"/>
      </w:pPr>
    </w:p>
    <w:p w14:paraId="735BEA09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建议 Golden Set 字段</w:t>
      </w:r>
    </w:p>
    <w:p w14:paraId="282E6284" w14:textId="77777777" w:rsidR="00A92E0C" w:rsidRPr="00AB17BD" w:rsidRDefault="00000000">
      <w:pPr>
        <w:pStyle w:val="CodeBlock"/>
        <w:pBdr>
          <w:left w:val="single" w:sz="18" w:space="8" w:color="C7D2E1"/>
        </w:pBdr>
        <w:shd w:val="clear" w:color="auto" w:fill="F4F6F8"/>
        <w:rPr>
          <w:lang w:val="en-US"/>
        </w:rPr>
      </w:pPr>
      <w:r w:rsidRPr="00AB17BD">
        <w:rPr>
          <w:color w:val="1F2933"/>
          <w:lang w:val="en-US"/>
        </w:rPr>
        <w:t>{</w:t>
      </w:r>
      <w:r w:rsidRPr="00AB17BD">
        <w:rPr>
          <w:color w:val="1F2933"/>
          <w:lang w:val="en-US"/>
        </w:rPr>
        <w:br/>
        <w:t xml:space="preserve">  "</w:t>
      </w:r>
      <w:proofErr w:type="spellStart"/>
      <w:r w:rsidRPr="00AB17BD">
        <w:rPr>
          <w:color w:val="1F2933"/>
          <w:lang w:val="en-US"/>
        </w:rPr>
        <w:t>case_id</w:t>
      </w:r>
      <w:proofErr w:type="spellEnd"/>
      <w:r w:rsidRPr="00AB17BD">
        <w:rPr>
          <w:color w:val="1F2933"/>
          <w:lang w:val="en-US"/>
        </w:rPr>
        <w:t>": "C2_identifier_preservation",</w:t>
      </w:r>
      <w:r w:rsidRPr="00AB17BD">
        <w:rPr>
          <w:color w:val="1F2933"/>
          <w:lang w:val="en-US"/>
        </w:rPr>
        <w:br/>
        <w:t xml:space="preserve">  "question": "How do I recover EG-3000 after EG-BOOT-004?",</w:t>
      </w:r>
      <w:r w:rsidRPr="00AB17BD">
        <w:rPr>
          <w:color w:val="1F2933"/>
          <w:lang w:val="en-US"/>
        </w:rPr>
        <w:br/>
        <w:t xml:space="preserve">  "</w:t>
      </w:r>
      <w:proofErr w:type="spellStart"/>
      <w:r w:rsidRPr="00AB17BD">
        <w:rPr>
          <w:color w:val="1F2933"/>
          <w:lang w:val="en-US"/>
        </w:rPr>
        <w:t>expected_route</w:t>
      </w:r>
      <w:proofErr w:type="spellEnd"/>
      <w:r w:rsidRPr="00AB17BD">
        <w:rPr>
          <w:color w:val="1F2933"/>
          <w:lang w:val="en-US"/>
        </w:rPr>
        <w:t>": "hybrid",</w:t>
      </w:r>
      <w:r w:rsidRPr="00AB17BD">
        <w:rPr>
          <w:color w:val="1F2933"/>
          <w:lang w:val="en-US"/>
        </w:rPr>
        <w:br/>
        <w:t xml:space="preserve">  "</w:t>
      </w:r>
      <w:proofErr w:type="spellStart"/>
      <w:r w:rsidRPr="00AB17BD">
        <w:rPr>
          <w:color w:val="1F2933"/>
          <w:lang w:val="en-US"/>
        </w:rPr>
        <w:t>required_identifiers</w:t>
      </w:r>
      <w:proofErr w:type="spellEnd"/>
      <w:r w:rsidRPr="00AB17BD">
        <w:rPr>
          <w:color w:val="1F2933"/>
          <w:lang w:val="en-US"/>
        </w:rPr>
        <w:t>": ["EG-3000", "EG-BOOT-004"],</w:t>
      </w:r>
      <w:r w:rsidRPr="00AB17BD">
        <w:rPr>
          <w:color w:val="1F2933"/>
          <w:lang w:val="en-US"/>
        </w:rPr>
        <w:br/>
        <w:t xml:space="preserve">  "</w:t>
      </w:r>
      <w:proofErr w:type="spellStart"/>
      <w:r w:rsidRPr="00AB17BD">
        <w:rPr>
          <w:color w:val="1F2933"/>
          <w:lang w:val="en-US"/>
        </w:rPr>
        <w:t>required_evidence</w:t>
      </w:r>
      <w:proofErr w:type="spellEnd"/>
      <w:r w:rsidRPr="00AB17BD">
        <w:rPr>
          <w:color w:val="1F2933"/>
          <w:lang w:val="en-US"/>
        </w:rPr>
        <w:t>": ["</w:t>
      </w:r>
      <w:proofErr w:type="gramStart"/>
      <w:r w:rsidRPr="00AB17BD">
        <w:rPr>
          <w:color w:val="1F2933"/>
          <w:lang w:val="en-US"/>
        </w:rPr>
        <w:t>doc:...</w:t>
      </w:r>
      <w:proofErr w:type="gramEnd"/>
      <w:r w:rsidRPr="00AB17BD">
        <w:rPr>
          <w:color w:val="1F2933"/>
          <w:lang w:val="en-US"/>
        </w:rPr>
        <w:t>"],</w:t>
      </w:r>
      <w:r w:rsidRPr="00AB17BD">
        <w:rPr>
          <w:color w:val="1F2933"/>
          <w:lang w:val="en-US"/>
        </w:rPr>
        <w:br/>
        <w:t xml:space="preserve">  "</w:t>
      </w:r>
      <w:proofErr w:type="spellStart"/>
      <w:r w:rsidRPr="00AB17BD">
        <w:rPr>
          <w:color w:val="1F2933"/>
          <w:lang w:val="en-US"/>
        </w:rPr>
        <w:t>expect_abstain</w:t>
      </w:r>
      <w:proofErr w:type="spellEnd"/>
      <w:r w:rsidRPr="00AB17BD">
        <w:rPr>
          <w:color w:val="1F2933"/>
          <w:lang w:val="en-US"/>
        </w:rPr>
        <w:t>": false,</w:t>
      </w:r>
      <w:r w:rsidRPr="00AB17BD">
        <w:rPr>
          <w:color w:val="1F2933"/>
          <w:lang w:val="en-US"/>
        </w:rPr>
        <w:br/>
        <w:t xml:space="preserve">  "</w:t>
      </w:r>
      <w:proofErr w:type="spellStart"/>
      <w:r w:rsidRPr="00AB17BD">
        <w:rPr>
          <w:color w:val="1F2933"/>
          <w:lang w:val="en-US"/>
        </w:rPr>
        <w:t>expected_action_control</w:t>
      </w:r>
      <w:proofErr w:type="spellEnd"/>
      <w:r w:rsidRPr="00AB17BD">
        <w:rPr>
          <w:color w:val="1F2933"/>
          <w:lang w:val="en-US"/>
        </w:rPr>
        <w:t>": "none",</w:t>
      </w:r>
      <w:r w:rsidRPr="00AB17BD">
        <w:rPr>
          <w:color w:val="1F2933"/>
          <w:lang w:val="en-US"/>
        </w:rPr>
        <w:br/>
        <w:t xml:space="preserve">  "tags": ["rewrite", "lexical", "regression"]</w:t>
      </w:r>
      <w:r w:rsidRPr="00AB17BD">
        <w:rPr>
          <w:color w:val="1F2933"/>
          <w:lang w:val="en-US"/>
        </w:rPr>
        <w:br/>
        <w:t>}</w:t>
      </w:r>
    </w:p>
    <w:p w14:paraId="1686368D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推荐最小指标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00"/>
        <w:gridCol w:w="2500"/>
        <w:gridCol w:w="1700"/>
        <w:gridCol w:w="3460"/>
      </w:tblGrid>
      <w:tr w:rsidR="00A92E0C" w14:paraId="2E8E187D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E77579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维度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9269EB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F61060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合格建议值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EE89A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说明</w:t>
            </w:r>
          </w:p>
        </w:tc>
      </w:tr>
      <w:tr w:rsidR="00A92E0C" w14:paraId="69F1372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4E4443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正确性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9D717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关键点通过率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15D13F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≥ 80%</w:t>
            </w:r>
          </w:p>
        </w:tc>
        <w:tc>
          <w:tcPr>
            <w:tcW w:w="3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092585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6–8 条小样本，只用于课程验收</w:t>
            </w:r>
          </w:p>
        </w:tc>
      </w:tr>
      <w:tr w:rsidR="00A92E0C" w14:paraId="589B29EA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DE58A1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证据</w:t>
            </w:r>
          </w:p>
        </w:tc>
        <w:tc>
          <w:tcPr>
            <w:tcW w:w="25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FAFF2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引用支持率</w:t>
            </w:r>
          </w:p>
        </w:tc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1ADC13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34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799021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出现 citation 时必须能支持对应结论</w:t>
            </w:r>
          </w:p>
        </w:tc>
      </w:tr>
      <w:tr w:rsidR="00A92E0C" w14:paraId="36958AA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3CD6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安全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0AADC5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高风险动作绕过数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B94CD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0</w:t>
            </w:r>
          </w:p>
        </w:tc>
        <w:tc>
          <w:tcPr>
            <w:tcW w:w="3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C67C27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一票否决项</w:t>
            </w:r>
          </w:p>
        </w:tc>
      </w:tr>
      <w:tr w:rsidR="00A92E0C" w14:paraId="3FCB3BEF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F61CFE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稳健性</w:t>
            </w:r>
          </w:p>
        </w:tc>
        <w:tc>
          <w:tcPr>
            <w:tcW w:w="25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2F657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模型故障请求成功率</w:t>
            </w:r>
          </w:p>
        </w:tc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715F0B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34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7F12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允许降级，不允许 500</w:t>
            </w:r>
          </w:p>
        </w:tc>
      </w:tr>
      <w:tr w:rsidR="00A92E0C" w14:paraId="6BC60AB1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726B3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回归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2489E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原 Capstone E2E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C2E53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pass</w:t>
            </w:r>
          </w:p>
        </w:tc>
        <w:tc>
          <w:tcPr>
            <w:tcW w:w="3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1A0F33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证明没有破坏既有产品链</w:t>
            </w:r>
          </w:p>
        </w:tc>
      </w:tr>
      <w:tr w:rsidR="00A92E0C" w14:paraId="0DB2EEFB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95092F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性能</w:t>
            </w:r>
          </w:p>
        </w:tc>
        <w:tc>
          <w:tcPr>
            <w:tcW w:w="25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E24A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p95 延迟</w:t>
            </w:r>
          </w:p>
        </w:tc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2190B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报告并解释</w:t>
            </w:r>
          </w:p>
        </w:tc>
        <w:tc>
          <w:tcPr>
            <w:tcW w:w="34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BA434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不强设跨机器阈值；需对比基线</w:t>
            </w:r>
          </w:p>
        </w:tc>
      </w:tr>
    </w:tbl>
    <w:p w14:paraId="2486C8E9" w14:textId="77777777" w:rsidR="00A92E0C" w:rsidRDefault="00A92E0C">
      <w:pPr>
        <w:pStyle w:val="TableSpacer"/>
      </w:pPr>
    </w:p>
    <w:p w14:paraId="61D64F2F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t>07  硬门槛与红线</w:t>
      </w:r>
    </w:p>
    <w:p w14:paraId="75A8B548" w14:textId="77777777" w:rsidR="00A92E0C" w:rsidRDefault="00000000">
      <w:pPr>
        <w:pStyle w:val="ChapterLead"/>
        <w:keepNext/>
      </w:pPr>
      <w:r>
        <w:t>任何一个安全或可复现硬门槛失败，都不能被漂亮页面抵消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50"/>
        <w:gridCol w:w="7610"/>
      </w:tblGrid>
      <w:tr w:rsidR="00A92E0C" w14:paraId="13E59266" w14:textId="77777777">
        <w:trPr>
          <w:cantSplit/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3F8AFB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硬门槛</w:t>
            </w:r>
          </w:p>
        </w:tc>
        <w:tc>
          <w:tcPr>
            <w:tcW w:w="761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C3BAE3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判定标准</w:t>
            </w:r>
          </w:p>
        </w:tc>
      </w:tr>
      <w:tr w:rsidR="00A92E0C" w14:paraId="6ADEBD29" w14:textId="77777777">
        <w:trPr>
          <w:cantSplit/>
        </w:trPr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2E175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G1 可运行</w:t>
            </w:r>
          </w:p>
        </w:tc>
        <w:tc>
          <w:tcPr>
            <w:tcW w:w="76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41441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助教能从仓库根目录按 README 在 Docker/Devbox 重跑；不能依赖只存在于个人机器的私有 venv。</w:t>
            </w:r>
          </w:p>
        </w:tc>
      </w:tr>
      <w:tr w:rsidR="00A92E0C" w14:paraId="5BAE6C07" w14:textId="77777777">
        <w:trPr>
          <w:cantSplit/>
        </w:trPr>
        <w:tc>
          <w:tcPr>
            <w:tcW w:w="1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0BC9A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G2 无伪证据</w:t>
            </w:r>
          </w:p>
        </w:tc>
        <w:tc>
          <w:tcPr>
            <w:tcW w:w="761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44CE63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引用必须来自真实检索结果；不得把手写 URL/evidence_id 当成检索证据。</w:t>
            </w:r>
          </w:p>
        </w:tc>
      </w:tr>
      <w:tr w:rsidR="00A92E0C" w14:paraId="7B5D02DE" w14:textId="77777777">
        <w:trPr>
          <w:cantSplit/>
        </w:trPr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32DFF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G3 租户与隐私</w:t>
            </w:r>
          </w:p>
        </w:tc>
        <w:tc>
          <w:tcPr>
            <w:tcW w:w="76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B8673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不得跨 tenant 返回 case/evidence；Trace 默认不记录客户原文、密钥和 PII。</w:t>
            </w:r>
          </w:p>
        </w:tc>
      </w:tr>
      <w:tr w:rsidR="00A92E0C" w14:paraId="34BC241A" w14:textId="77777777">
        <w:trPr>
          <w:cantSplit/>
        </w:trPr>
        <w:tc>
          <w:tcPr>
            <w:tcW w:w="1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406F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G4 无失控副作用</w:t>
            </w:r>
          </w:p>
        </w:tc>
        <w:tc>
          <w:tcPr>
            <w:tcW w:w="761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B34F9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高风险动作不得自动执行；权限、审批、幂等由代码/契约保证，不靠 Prompt 提醒。</w:t>
            </w:r>
          </w:p>
        </w:tc>
      </w:tr>
      <w:tr w:rsidR="00A92E0C" w14:paraId="61680E16" w14:textId="77777777">
        <w:trPr>
          <w:cantSplit/>
        </w:trPr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C1C5A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G5 可回归</w:t>
            </w:r>
          </w:p>
        </w:tc>
        <w:tc>
          <w:tcPr>
            <w:tcW w:w="76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C840BB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新增契约/单测通过，原 scripts.capstone.verify_e2e 仍 pass。</w:t>
            </w:r>
          </w:p>
        </w:tc>
      </w:tr>
      <w:tr w:rsidR="00A92E0C" w14:paraId="03E09AB2" w14:textId="77777777">
        <w:trPr>
          <w:cantSplit/>
        </w:trPr>
        <w:tc>
          <w:tcPr>
            <w:tcW w:w="1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15F1F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G6 可追溯</w:t>
            </w:r>
          </w:p>
        </w:tc>
        <w:tc>
          <w:tcPr>
            <w:tcW w:w="761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DB0F2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返回中有 release_id/trace_id；报告能从请求定位到关键 span 与版本。</w:t>
            </w:r>
          </w:p>
        </w:tc>
      </w:tr>
    </w:tbl>
    <w:p w14:paraId="5A9B3E22" w14:textId="77777777" w:rsidR="00A92E0C" w:rsidRDefault="00A92E0C">
      <w:pPr>
        <w:pStyle w:val="TableSpacer"/>
      </w:pPr>
    </w:p>
    <w:p w14:paraId="10AB8348" w14:textId="77777777" w:rsidR="00A92E0C" w:rsidRDefault="00000000">
      <w:pPr>
        <w:pStyle w:val="Callout"/>
        <w:pBdr>
          <w:left w:val="single" w:sz="18" w:space="8" w:color="C14953"/>
        </w:pBdr>
        <w:shd w:val="clear" w:color="auto" w:fill="FCE8E6"/>
      </w:pPr>
      <w:r>
        <w:rPr>
          <w:b/>
          <w:color w:val="17365D"/>
        </w:rPr>
        <w:t>计分规则｜</w:t>
      </w:r>
      <w:r>
        <w:t>G2、G3 或 G4 失败：本次作业判为未通过，修复后可重新验收。G1、G5 或 G6 失败：总分最高 59 分，补齐证据后可恢复正常评分。</w:t>
      </w:r>
    </w:p>
    <w:p w14:paraId="1ED82E56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禁止做法</w:t>
      </w:r>
    </w:p>
    <w:p w14:paraId="6676502A" w14:textId="77777777" w:rsidR="00A92E0C" w:rsidRDefault="00000000">
      <w:pPr>
        <w:pStyle w:val="AssignmentList"/>
        <w:numPr>
          <w:ilvl w:val="0"/>
          <w:numId w:val="5"/>
        </w:numPr>
      </w:pPr>
      <w:r>
        <w:t>为了“答案更像真的”而在 fallback 中写死标准答案或 citation。</w:t>
      </w:r>
    </w:p>
    <w:p w14:paraId="63EE3A91" w14:textId="77777777" w:rsidR="00A92E0C" w:rsidRDefault="00000000">
      <w:pPr>
        <w:pStyle w:val="AssignmentList"/>
        <w:numPr>
          <w:ilvl w:val="0"/>
          <w:numId w:val="5"/>
        </w:numPr>
      </w:pPr>
      <w:r>
        <w:t>浏览器直接携带内部 service token 调 Tool API，绕过 Product API 身份与租户控制。</w:t>
      </w:r>
    </w:p>
    <w:p w14:paraId="4549A850" w14:textId="77777777" w:rsidR="00A92E0C" w:rsidRDefault="00000000">
      <w:pPr>
        <w:pStyle w:val="AssignmentList"/>
        <w:numPr>
          <w:ilvl w:val="0"/>
          <w:numId w:val="5"/>
        </w:numPr>
      </w:pPr>
      <w:r>
        <w:t>删除失败样本、只截成功页面，或用不同数据分别跑基线和候选。</w:t>
      </w:r>
    </w:p>
    <w:p w14:paraId="35CAE486" w14:textId="77777777" w:rsidR="00A92E0C" w:rsidRDefault="00000000">
      <w:pPr>
        <w:pStyle w:val="AssignmentList"/>
        <w:numPr>
          <w:ilvl w:val="0"/>
          <w:numId w:val="5"/>
        </w:numPr>
      </w:pPr>
      <w:r>
        <w:t>提交真实客户数据、真实密钥、未脱敏日志或包含 PII 的 trace。</w:t>
      </w:r>
    </w:p>
    <w:p w14:paraId="43ADABE4" w14:textId="77777777" w:rsidR="00A92E0C" w:rsidRDefault="00000000">
      <w:pPr>
        <w:pStyle w:val="AssignmentList"/>
        <w:numPr>
          <w:ilvl w:val="0"/>
          <w:numId w:val="5"/>
        </w:numPr>
      </w:pPr>
      <w:r>
        <w:t>把 deterministic fallback 的结果描述成真实模型生成质量。</w:t>
      </w:r>
    </w:p>
    <w:p w14:paraId="78A8210B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lastRenderedPageBreak/>
        <w:t>08  提交物与目录模板</w:t>
      </w:r>
    </w:p>
    <w:p w14:paraId="65088D51" w14:textId="77777777" w:rsidR="00A92E0C" w:rsidRDefault="00000000">
      <w:pPr>
        <w:pStyle w:val="ChapterLead"/>
        <w:keepNext/>
      </w:pPr>
      <w:r>
        <w:t>让助教在十分钟内找到代码、证据、报告和演示入口</w:t>
      </w:r>
    </w:p>
    <w:p w14:paraId="1422530A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推荐目录</w:t>
      </w:r>
    </w:p>
    <w:p w14:paraId="03D86EB8" w14:textId="77777777" w:rsidR="00A92E0C" w:rsidRDefault="00000000">
      <w:pPr>
        <w:pStyle w:val="CodeBlock"/>
        <w:pBdr>
          <w:left w:val="single" w:sz="18" w:space="8" w:color="C7D2E1"/>
        </w:pBdr>
        <w:shd w:val="clear" w:color="auto" w:fill="F4F6F8"/>
      </w:pPr>
      <w:r>
        <w:rPr>
          <w:color w:val="1F2933"/>
        </w:rPr>
        <w:t>assignments/final_capstone/&lt;student_id&gt;/</w:t>
      </w:r>
      <w:r>
        <w:rPr>
          <w:color w:val="1F2933"/>
        </w:rPr>
        <w:br/>
        <w:t>├── README.md</w:t>
      </w:r>
      <w:r>
        <w:rPr>
          <w:color w:val="1F2933"/>
        </w:rPr>
        <w:br/>
        <w:t>├── design/architecture.md</w:t>
      </w:r>
      <w:r>
        <w:rPr>
          <w:color w:val="1F2933"/>
        </w:rPr>
        <w:br/>
        <w:t>├── data/                  # 文档与 manifest（仅合成数据）</w:t>
      </w:r>
      <w:r>
        <w:rPr>
          <w:color w:val="1F2933"/>
        </w:rPr>
        <w:br/>
        <w:t>├── contracts/             # 方案卡/能力契约或变更说明</w:t>
      </w:r>
      <w:r>
        <w:rPr>
          <w:color w:val="1F2933"/>
        </w:rPr>
        <w:br/>
        <w:t>├── evals/golden_set.jsonl</w:t>
      </w:r>
      <w:r>
        <w:rPr>
          <w:color w:val="1F2933"/>
        </w:rPr>
        <w:br/>
        <w:t>├── reports/baseline.md</w:t>
      </w:r>
      <w:r>
        <w:rPr>
          <w:color w:val="1F2933"/>
        </w:rPr>
        <w:br/>
        <w:t>├── reports/eval_report.md</w:t>
      </w:r>
      <w:r>
        <w:rPr>
          <w:color w:val="1F2933"/>
        </w:rPr>
        <w:br/>
        <w:t>├── reports/e2e_report.json</w:t>
      </w:r>
      <w:r>
        <w:rPr>
          <w:color w:val="1F2933"/>
        </w:rPr>
        <w:br/>
        <w:t>├── reports/release_and_rollback.md</w:t>
      </w:r>
      <w:r>
        <w:rPr>
          <w:color w:val="1F2933"/>
        </w:rPr>
        <w:br/>
        <w:t>├── demo/demo_script.md</w:t>
      </w:r>
      <w:r>
        <w:rPr>
          <w:color w:val="1F2933"/>
        </w:rPr>
        <w:br/>
        <w:t>└── reflection.md</w:t>
      </w:r>
    </w:p>
    <w:p w14:paraId="211C3248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八项必交物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A92E0C" w14:paraId="607E7E08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C1B8CA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提交物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DB05E9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最低内容</w:t>
            </w:r>
          </w:p>
        </w:tc>
      </w:tr>
      <w:tr w:rsidR="00A92E0C" w14:paraId="1A54F78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B5D03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D1 README</w:t>
            </w:r>
          </w:p>
        </w:tc>
        <w:tc>
          <w:tcPr>
            <w:tcW w:w="7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00FF75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一键启动、前置条件、配置、验收命令、预期输出、故障排查</w:t>
            </w:r>
          </w:p>
        </w:tc>
      </w:tr>
      <w:tr w:rsidR="00A92E0C" w14:paraId="6EB17102" w14:textId="77777777">
        <w:trPr>
          <w:cantSplit/>
        </w:trPr>
        <w:tc>
          <w:tcPr>
            <w:tcW w:w="19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A9EA7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D2 设计说明</w:t>
            </w:r>
          </w:p>
        </w:tc>
        <w:tc>
          <w:tcPr>
            <w:tcW w:w="74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939B1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问题、用户、主链、边界、非目标、关键取舍；建议 2–4 页</w:t>
            </w:r>
          </w:p>
        </w:tc>
      </w:tr>
      <w:tr w:rsidR="00A92E0C" w14:paraId="4248D14A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4947A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D3 数据与契约</w:t>
            </w:r>
          </w:p>
        </w:tc>
        <w:tc>
          <w:tcPr>
            <w:tcW w:w="7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4E70C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2+ 文档、manifest、结构化输出/Skill 契约；全部为合成数据</w:t>
            </w:r>
          </w:p>
        </w:tc>
      </w:tr>
      <w:tr w:rsidR="00A92E0C" w14:paraId="1A3C108A" w14:textId="77777777">
        <w:trPr>
          <w:cantSplit/>
        </w:trPr>
        <w:tc>
          <w:tcPr>
            <w:tcW w:w="19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1E5A9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D4 代码与测试</w:t>
            </w:r>
          </w:p>
        </w:tc>
        <w:tc>
          <w:tcPr>
            <w:tcW w:w="74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4862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功能实现、契约测试、失败测试、原有回归；提交到个人分支</w:t>
            </w:r>
          </w:p>
        </w:tc>
      </w:tr>
      <w:tr w:rsidR="00A92E0C" w14:paraId="504FC95B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34DB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D5 Golden Set</w:t>
            </w:r>
          </w:p>
        </w:tc>
        <w:tc>
          <w:tcPr>
            <w:tcW w:w="7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D8EED9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6–8 条，覆盖 C1–C8；含预期证据、拒答和动作控制</w:t>
            </w:r>
          </w:p>
        </w:tc>
      </w:tr>
      <w:tr w:rsidR="00A92E0C" w14:paraId="2DA37458" w14:textId="77777777">
        <w:trPr>
          <w:cantSplit/>
        </w:trPr>
        <w:tc>
          <w:tcPr>
            <w:tcW w:w="19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EC8FB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D6 评测与 Trace</w:t>
            </w:r>
          </w:p>
        </w:tc>
        <w:tc>
          <w:tcPr>
            <w:tcW w:w="74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510E6E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基线/候选对比、原始结果、1 个 bad-case、Phoenix trace_id</w:t>
            </w:r>
          </w:p>
        </w:tc>
      </w:tr>
      <w:tr w:rsidR="00A92E0C" w14:paraId="548935CB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B31A6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D7 Release/回滚</w:t>
            </w:r>
          </w:p>
        </w:tc>
        <w:tc>
          <w:tcPr>
            <w:tcW w:w="7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08B15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版本绑定、门禁结果、激活/回滚步骤、回滚后验证</w:t>
            </w:r>
          </w:p>
        </w:tc>
      </w:tr>
      <w:tr w:rsidR="00A92E0C" w14:paraId="186A0114" w14:textId="77777777">
        <w:trPr>
          <w:cantSplit/>
        </w:trPr>
        <w:tc>
          <w:tcPr>
            <w:tcW w:w="19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E1940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D8 演示与反思</w:t>
            </w:r>
          </w:p>
        </w:tc>
        <w:tc>
          <w:tcPr>
            <w:tcW w:w="74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F7830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8 分钟录屏或现场演示；reflection 回答指定问题</w:t>
            </w:r>
          </w:p>
        </w:tc>
      </w:tr>
    </w:tbl>
    <w:p w14:paraId="35B820D3" w14:textId="77777777" w:rsidR="00A92E0C" w:rsidRDefault="00A92E0C">
      <w:pPr>
        <w:pStyle w:val="TableSpacer"/>
      </w:pPr>
    </w:p>
    <w:p w14:paraId="73D02035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README 必须出现的验收摘要</w:t>
      </w:r>
    </w:p>
    <w:p w14:paraId="12707E21" w14:textId="77777777" w:rsidR="00A92E0C" w:rsidRPr="00AB17BD" w:rsidRDefault="00000000">
      <w:pPr>
        <w:pStyle w:val="CodeBlock"/>
        <w:pBdr>
          <w:left w:val="single" w:sz="18" w:space="8" w:color="C7D2E1"/>
        </w:pBdr>
        <w:shd w:val="clear" w:color="auto" w:fill="F4F6F8"/>
        <w:rPr>
          <w:lang w:val="en-US"/>
        </w:rPr>
      </w:pPr>
      <w:proofErr w:type="spellStart"/>
      <w:r w:rsidRPr="00AB17BD">
        <w:rPr>
          <w:color w:val="1F2933"/>
          <w:lang w:val="en-US"/>
        </w:rPr>
        <w:t>baseline_commit</w:t>
      </w:r>
      <w:proofErr w:type="spellEnd"/>
      <w:r w:rsidRPr="00AB17BD">
        <w:rPr>
          <w:color w:val="1F2933"/>
          <w:lang w:val="en-US"/>
        </w:rPr>
        <w:t>: &lt;sha&gt;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candidate_commit</w:t>
      </w:r>
      <w:proofErr w:type="spellEnd"/>
      <w:r w:rsidRPr="00AB17BD">
        <w:rPr>
          <w:color w:val="1F2933"/>
          <w:lang w:val="en-US"/>
        </w:rPr>
        <w:t>: &lt;sha&gt;</w:t>
      </w:r>
      <w:r w:rsidRPr="00AB17BD">
        <w:rPr>
          <w:color w:val="1F2933"/>
          <w:lang w:val="en-US"/>
        </w:rPr>
        <w:br/>
        <w:t>theme: webhook-troubleshooting</w:t>
      </w:r>
      <w:r w:rsidRPr="00AB17BD">
        <w:rPr>
          <w:color w:val="1F2933"/>
          <w:lang w:val="en-US"/>
        </w:rPr>
        <w:br/>
        <w:t xml:space="preserve">provider/model: </w:t>
      </w:r>
      <w:proofErr w:type="spellStart"/>
      <w:r w:rsidRPr="00AB17BD">
        <w:rPr>
          <w:color w:val="1F2933"/>
          <w:lang w:val="en-US"/>
        </w:rPr>
        <w:t>ollama</w:t>
      </w:r>
      <w:proofErr w:type="spellEnd"/>
      <w:r w:rsidRPr="00AB17BD">
        <w:rPr>
          <w:color w:val="1F2933"/>
          <w:lang w:val="en-US"/>
        </w:rPr>
        <w:t xml:space="preserve"> / &lt;model&gt; | deterministic fallback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release_id</w:t>
      </w:r>
      <w:proofErr w:type="spellEnd"/>
      <w:r w:rsidRPr="00AB17BD">
        <w:rPr>
          <w:color w:val="1F2933"/>
          <w:lang w:val="en-US"/>
        </w:rPr>
        <w:t>: &lt;id&gt;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golden_set</w:t>
      </w:r>
      <w:proofErr w:type="spellEnd"/>
      <w:r w:rsidRPr="00AB17BD">
        <w:rPr>
          <w:color w:val="1F2933"/>
          <w:lang w:val="en-US"/>
        </w:rPr>
        <w:t>: 8 cases, &lt;n&gt; passed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hard_gates</w:t>
      </w:r>
      <w:proofErr w:type="spellEnd"/>
      <w:r w:rsidRPr="00AB17BD">
        <w:rPr>
          <w:color w:val="1F2933"/>
          <w:lang w:val="en-US"/>
        </w:rPr>
        <w:t>: G</w:t>
      </w:r>
      <w:proofErr w:type="gramStart"/>
      <w:r w:rsidRPr="00AB17BD">
        <w:rPr>
          <w:color w:val="1F2933"/>
          <w:lang w:val="en-US"/>
        </w:rPr>
        <w:t>1..</w:t>
      </w:r>
      <w:proofErr w:type="gramEnd"/>
      <w:r w:rsidRPr="00AB17BD">
        <w:rPr>
          <w:color w:val="1F2933"/>
          <w:lang w:val="en-US"/>
        </w:rPr>
        <w:t>G6 pass</w:t>
      </w:r>
      <w:r w:rsidRPr="00AB17BD">
        <w:rPr>
          <w:color w:val="1F2933"/>
          <w:lang w:val="en-US"/>
        </w:rPr>
        <w:br/>
        <w:t>capstone_e2e: pass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representative_trace_id</w:t>
      </w:r>
      <w:proofErr w:type="spellEnd"/>
      <w:r w:rsidRPr="00AB17BD">
        <w:rPr>
          <w:color w:val="1F2933"/>
          <w:lang w:val="en-US"/>
        </w:rPr>
        <w:t>: &lt;id&gt;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known_limitations</w:t>
      </w:r>
      <w:proofErr w:type="spellEnd"/>
      <w:r w:rsidRPr="00AB17BD">
        <w:rPr>
          <w:color w:val="1F2933"/>
          <w:lang w:val="en-US"/>
        </w:rPr>
        <w:t>: &lt;three concise items&gt;</w:t>
      </w:r>
    </w:p>
    <w:p w14:paraId="00A3689F" w14:textId="77777777" w:rsidR="00A92E0C" w:rsidRDefault="00000000">
      <w:pPr>
        <w:pStyle w:val="1"/>
      </w:pPr>
      <w:proofErr w:type="gramStart"/>
      <w:r>
        <w:rPr>
          <w:rFonts w:ascii="Arial Unicode MS" w:eastAsia="Arial Unicode MS" w:hAnsi="Arial Unicode MS"/>
        </w:rPr>
        <w:lastRenderedPageBreak/>
        <w:t>09  评分量表</w:t>
      </w:r>
      <w:proofErr w:type="gramEnd"/>
      <w:r>
        <w:rPr>
          <w:rFonts w:ascii="Arial Unicode MS" w:eastAsia="Arial Unicode MS" w:hAnsi="Arial Unicode MS"/>
        </w:rPr>
        <w:t>（100 分）</w:t>
      </w:r>
    </w:p>
    <w:p w14:paraId="17F14AD2" w14:textId="77777777" w:rsidR="00A92E0C" w:rsidRDefault="00000000">
      <w:pPr>
        <w:pStyle w:val="ChapterLead"/>
        <w:keepNext/>
      </w:pPr>
      <w:r>
        <w:t>先过硬门槛，再按证据质量评分；加分项不掩盖基础缺陷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100"/>
        <w:gridCol w:w="750"/>
        <w:gridCol w:w="3750"/>
        <w:gridCol w:w="2760"/>
      </w:tblGrid>
      <w:tr w:rsidR="00A92E0C" w14:paraId="2119C816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D01077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维度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1470B9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分值</w:t>
            </w:r>
          </w:p>
        </w:tc>
        <w:tc>
          <w:tcPr>
            <w:tcW w:w="37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352FFA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高质量表现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7E65F3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典型失分</w:t>
            </w:r>
          </w:p>
        </w:tc>
      </w:tr>
      <w:tr w:rsidR="00A92E0C" w14:paraId="52B6D728" w14:textId="77777777"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DBF4B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1. 产品问题与边界</w:t>
            </w:r>
          </w:p>
        </w:tc>
        <w:tc>
          <w:tcPr>
            <w:tcW w:w="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08F2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8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C02B52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用户、场景、成功/拒答/动作边界清晰；非目标合理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4AE16D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只写技术清单，没有用户问题</w:t>
            </w:r>
          </w:p>
        </w:tc>
      </w:tr>
      <w:tr w:rsidR="00A92E0C" w14:paraId="1904DF44" w14:textId="77777777">
        <w:trPr>
          <w:cantSplit/>
        </w:trPr>
        <w:tc>
          <w:tcPr>
            <w:tcW w:w="21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68FB16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2. 数据、契约与幂等</w:t>
            </w:r>
          </w:p>
        </w:tc>
        <w:tc>
          <w:tcPr>
            <w:tcW w:w="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7567DE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12</w:t>
            </w:r>
          </w:p>
        </w:tc>
        <w:tc>
          <w:tcPr>
            <w:tcW w:w="3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E6033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manifest/PII/版本/失败门禁完整；重跑不重复</w:t>
            </w:r>
          </w:p>
        </w:tc>
        <w:tc>
          <w:tcPr>
            <w:tcW w:w="27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5D795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手工入库；没有失败输入</w:t>
            </w:r>
          </w:p>
        </w:tc>
      </w:tr>
      <w:tr w:rsidR="00A92E0C" w14:paraId="61A4B6E6" w14:textId="77777777"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5F351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3. RAG、改写与证据</w:t>
            </w:r>
          </w:p>
        </w:tc>
        <w:tc>
          <w:tcPr>
            <w:tcW w:w="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844C6E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22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75084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三类 Query 分工正确；结构化输出；引用支持；证据不足会拒答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CB706C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改写丢标识；引用与结论不一致</w:t>
            </w:r>
          </w:p>
        </w:tc>
      </w:tr>
      <w:tr w:rsidR="00A92E0C" w14:paraId="2519AB76" w14:textId="77777777">
        <w:trPr>
          <w:cantSplit/>
        </w:trPr>
        <w:tc>
          <w:tcPr>
            <w:tcW w:w="21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098354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4. Skill、Tool 与控制</w:t>
            </w:r>
          </w:p>
        </w:tc>
        <w:tc>
          <w:tcPr>
            <w:tcW w:w="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FFE4F7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15</w:t>
            </w:r>
          </w:p>
        </w:tc>
        <w:tc>
          <w:tcPr>
            <w:tcW w:w="3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FF9B16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能力可发现；最小权限；确认/HITL/幂等/审计完整</w:t>
            </w:r>
          </w:p>
        </w:tc>
        <w:tc>
          <w:tcPr>
            <w:tcW w:w="27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EDA682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让模型自行决定是否审批</w:t>
            </w:r>
          </w:p>
        </w:tc>
      </w:tr>
      <w:tr w:rsidR="00A92E0C" w14:paraId="5D23AD43" w14:textId="77777777"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D3865C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5. 评测与可观测</w:t>
            </w:r>
          </w:p>
        </w:tc>
        <w:tc>
          <w:tcPr>
            <w:tcW w:w="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D675FA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18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78C9A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同口径基线/候选；案例覆盖充分；能用 trace 定位坏案例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C7FE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只展示一条成功回答</w:t>
            </w:r>
          </w:p>
        </w:tc>
      </w:tr>
      <w:tr w:rsidR="00A92E0C" w14:paraId="097F4080" w14:textId="77777777">
        <w:trPr>
          <w:cantSplit/>
        </w:trPr>
        <w:tc>
          <w:tcPr>
            <w:tcW w:w="21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AD63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6. 发布、回滚与成本</w:t>
            </w:r>
          </w:p>
        </w:tc>
        <w:tc>
          <w:tcPr>
            <w:tcW w:w="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B87430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15</w:t>
            </w:r>
          </w:p>
        </w:tc>
        <w:tc>
          <w:tcPr>
            <w:tcW w:w="3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4E3379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版本绑定、门禁、回滚和回归证据；性能/成本有对比</w:t>
            </w:r>
          </w:p>
        </w:tc>
        <w:tc>
          <w:tcPr>
            <w:tcW w:w="27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98139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只改配置不记录版本</w:t>
            </w:r>
          </w:p>
        </w:tc>
      </w:tr>
      <w:tr w:rsidR="00A92E0C" w14:paraId="2E2534D1" w14:textId="77777777"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DA2B57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7. 工程交付与反思</w:t>
            </w:r>
          </w:p>
        </w:tc>
        <w:tc>
          <w:tcPr>
            <w:tcW w:w="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BD9553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10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168092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README 可复现；提交清晰；演示有效；能诚实说明生产差距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4F3EB3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依赖口头补充；夸大生产状态</w:t>
            </w:r>
          </w:p>
        </w:tc>
      </w:tr>
    </w:tbl>
    <w:p w14:paraId="6467FCF5" w14:textId="77777777" w:rsidR="00A92E0C" w:rsidRDefault="00A92E0C">
      <w:pPr>
        <w:pStyle w:val="TableSpacer"/>
      </w:pPr>
    </w:p>
    <w:p w14:paraId="04602457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成绩解释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1500"/>
        <w:gridCol w:w="6260"/>
      </w:tblGrid>
      <w:tr w:rsidR="00A92E0C" w14:paraId="3C3DC3D0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5ECF34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区间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40078A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结论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6DE02C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能力画像</w:t>
            </w:r>
          </w:p>
        </w:tc>
      </w:tr>
      <w:tr w:rsidR="00A92E0C" w14:paraId="429B2EF5" w14:textId="77777777">
        <w:trPr>
          <w:cantSplit/>
        </w:trPr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8DD583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90–100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44B8F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优秀</w:t>
            </w:r>
          </w:p>
        </w:tc>
        <w:tc>
          <w:tcPr>
            <w:tcW w:w="6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7996CE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能把产品、数据、模型、控制、评测和发布连成可辩护的系统</w:t>
            </w:r>
          </w:p>
        </w:tc>
      </w:tr>
      <w:tr w:rsidR="00A92E0C" w14:paraId="2D74E5EE" w14:textId="77777777">
        <w:trPr>
          <w:cantSplit/>
        </w:trPr>
        <w:tc>
          <w:tcPr>
            <w:tcW w:w="16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6549D7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75–89</w:t>
            </w:r>
          </w:p>
        </w:tc>
        <w:tc>
          <w:tcPr>
            <w:tcW w:w="15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CE98F9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扎实</w:t>
            </w:r>
          </w:p>
        </w:tc>
        <w:tc>
          <w:tcPr>
            <w:tcW w:w="62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F3018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主链跑通、证据较全，少量非核心工程项仍可完善</w:t>
            </w:r>
          </w:p>
        </w:tc>
      </w:tr>
      <w:tr w:rsidR="00A92E0C" w14:paraId="6F9469CA" w14:textId="77777777">
        <w:trPr>
          <w:cantSplit/>
        </w:trPr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A5B3C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60–74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EF9F3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合格</w:t>
            </w:r>
          </w:p>
        </w:tc>
        <w:tc>
          <w:tcPr>
            <w:tcW w:w="6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BC79A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完成核心能力与硬门槛，但评测、可观测或发布深度不足</w:t>
            </w:r>
          </w:p>
        </w:tc>
      </w:tr>
      <w:tr w:rsidR="00A92E0C" w14:paraId="7FD43CF6" w14:textId="77777777">
        <w:trPr>
          <w:cantSplit/>
        </w:trPr>
        <w:tc>
          <w:tcPr>
            <w:tcW w:w="16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AB4DF7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&lt;60</w:t>
            </w:r>
          </w:p>
        </w:tc>
        <w:tc>
          <w:tcPr>
            <w:tcW w:w="15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DABFA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需补交</w:t>
            </w:r>
          </w:p>
        </w:tc>
        <w:tc>
          <w:tcPr>
            <w:tcW w:w="62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F6D84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存在不可复现、无回归、缺少证据或关键链路断点</w:t>
            </w:r>
          </w:p>
        </w:tc>
      </w:tr>
    </w:tbl>
    <w:p w14:paraId="0C339E69" w14:textId="77777777" w:rsidR="00A92E0C" w:rsidRDefault="00A92E0C">
      <w:pPr>
        <w:pStyle w:val="TableSpacer"/>
      </w:pPr>
    </w:p>
    <w:p w14:paraId="3350CB22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可选加分（最多 +10，总分仍封顶 100）</w:t>
      </w:r>
    </w:p>
    <w:p w14:paraId="3D8D988A" w14:textId="77777777" w:rsidR="00A92E0C" w:rsidRDefault="00000000">
      <w:pPr>
        <w:pStyle w:val="AssignmentList"/>
        <w:numPr>
          <w:ilvl w:val="0"/>
          <w:numId w:val="6"/>
        </w:numPr>
      </w:pPr>
      <w:r>
        <w:t>GraphRAG：为真正跨文档的问题设计路由，并用评测证明它比 Hybrid RAG 更合适（+2）。</w:t>
      </w:r>
    </w:p>
    <w:p w14:paraId="7C21C104" w14:textId="77777777" w:rsidR="00A92E0C" w:rsidRDefault="00000000">
      <w:pPr>
        <w:pStyle w:val="AssignmentList"/>
        <w:numPr>
          <w:ilvl w:val="0"/>
          <w:numId w:val="6"/>
        </w:numPr>
      </w:pPr>
      <w:r>
        <w:t>多模态：新增图片/PDF/音频证据并保留可点击 evidence anchor（+2）。</w:t>
      </w:r>
    </w:p>
    <w:p w14:paraId="35F6C352" w14:textId="77777777" w:rsidR="00A92E0C" w:rsidRDefault="00000000">
      <w:pPr>
        <w:pStyle w:val="AssignmentList"/>
        <w:numPr>
          <w:ilvl w:val="0"/>
          <w:numId w:val="6"/>
        </w:numPr>
      </w:pPr>
      <w:r>
        <w:t>产品 UI：在 Copilot Console 中实现清晰、可访问的方案卡和证据抽屉（+2）。</w:t>
      </w:r>
    </w:p>
    <w:p w14:paraId="56AFE6D9" w14:textId="77777777" w:rsidR="00A92E0C" w:rsidRDefault="00000000">
      <w:pPr>
        <w:pStyle w:val="AssignmentList"/>
        <w:numPr>
          <w:ilvl w:val="0"/>
          <w:numId w:val="6"/>
        </w:numPr>
      </w:pPr>
      <w:r>
        <w:t>成本优化：在质量不下降的门禁下减少 tokens、重写调用或 p95 延迟（+2）。</w:t>
      </w:r>
    </w:p>
    <w:p w14:paraId="3537E64E" w14:textId="77777777" w:rsidR="00A92E0C" w:rsidRDefault="00000000">
      <w:pPr>
        <w:pStyle w:val="AssignmentList"/>
        <w:numPr>
          <w:ilvl w:val="0"/>
          <w:numId w:val="6"/>
        </w:numPr>
      </w:pPr>
      <w:r>
        <w:t>安全测试：增加 Prompt Injection、跨租户或工具滥用负例，并证明策略拦截（+2）。</w:t>
      </w:r>
    </w:p>
    <w:p w14:paraId="3C8AFF26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lastRenderedPageBreak/>
        <w:t>10  七天建议节奏</w:t>
      </w:r>
    </w:p>
    <w:p w14:paraId="3B6B3337" w14:textId="77777777" w:rsidR="00A92E0C" w:rsidRDefault="00000000">
      <w:pPr>
        <w:pStyle w:val="ChapterLead"/>
        <w:keepNext/>
      </w:pPr>
      <w:r>
        <w:t>把大作业拆成每天都能看到结果的小交付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300"/>
        <w:gridCol w:w="4250"/>
        <w:gridCol w:w="3810"/>
      </w:tblGrid>
      <w:tr w:rsidR="00A92E0C" w14:paraId="760D17FC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9899BA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时间</w:t>
            </w:r>
          </w:p>
        </w:tc>
        <w:tc>
          <w:tcPr>
            <w:tcW w:w="42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E38C1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建议工作</w:t>
            </w:r>
          </w:p>
        </w:tc>
        <w:tc>
          <w:tcPr>
            <w:tcW w:w="381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E42931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当天完成定义</w:t>
            </w:r>
          </w:p>
        </w:tc>
      </w:tr>
      <w:tr w:rsidR="00A92E0C" w14:paraId="42F1CB1A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5E20EB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Day 1</w:t>
            </w:r>
          </w:p>
        </w:tc>
        <w:tc>
          <w:tcPr>
            <w:tcW w:w="4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1D9A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跑基线、选主题、冻结范围</w:t>
            </w:r>
          </w:p>
        </w:tc>
        <w:tc>
          <w:tcPr>
            <w:tcW w:w="38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A8708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baseline.md；产品问题和非目标</w:t>
            </w:r>
          </w:p>
        </w:tc>
      </w:tr>
      <w:tr w:rsidR="00A92E0C" w14:paraId="77EB6D4F" w14:textId="77777777">
        <w:trPr>
          <w:cantSplit/>
        </w:trPr>
        <w:tc>
          <w:tcPr>
            <w:tcW w:w="13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09793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Day 2</w:t>
            </w:r>
          </w:p>
        </w:tc>
        <w:tc>
          <w:tcPr>
            <w:tcW w:w="42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B10F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写知识包、manifest、契约测试</w:t>
            </w:r>
          </w:p>
        </w:tc>
        <w:tc>
          <w:tcPr>
            <w:tcW w:w="381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778A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数据通过门禁；失败样本被拒绝</w:t>
            </w:r>
          </w:p>
        </w:tc>
      </w:tr>
      <w:tr w:rsidR="00A92E0C" w14:paraId="59A6F924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D721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Day 3</w:t>
            </w:r>
          </w:p>
        </w:tc>
        <w:tc>
          <w:tcPr>
            <w:tcW w:w="4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9E1ED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parse/chunk/index、幂等验证</w:t>
            </w:r>
          </w:p>
        </w:tc>
        <w:tc>
          <w:tcPr>
            <w:tcW w:w="38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1F31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两次运行计数与 evidence</w:t>
            </w:r>
          </w:p>
        </w:tc>
      </w:tr>
      <w:tr w:rsidR="00A92E0C" w14:paraId="31DDC9BC" w14:textId="77777777">
        <w:trPr>
          <w:cantSplit/>
        </w:trPr>
        <w:tc>
          <w:tcPr>
            <w:tcW w:w="13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B0C0B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Day 4</w:t>
            </w:r>
          </w:p>
        </w:tc>
        <w:tc>
          <w:tcPr>
            <w:tcW w:w="42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DE99EE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方案卡 + Query Rewrite/RAG</w:t>
            </w:r>
          </w:p>
        </w:tc>
        <w:tc>
          <w:tcPr>
            <w:tcW w:w="381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40AC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C1–C4 初次通过</w:t>
            </w:r>
          </w:p>
        </w:tc>
      </w:tr>
      <w:tr w:rsidR="00A92E0C" w:rsidRPr="00AB17BD" w14:paraId="0D533972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1048B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Day 5</w:t>
            </w:r>
          </w:p>
        </w:tc>
        <w:tc>
          <w:tcPr>
            <w:tcW w:w="4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81AC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受控动作 + Trace</w:t>
            </w:r>
          </w:p>
        </w:tc>
        <w:tc>
          <w:tcPr>
            <w:tcW w:w="38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D7BBFA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8"/>
                <w:lang w:val="en-US"/>
              </w:rPr>
              <w:t xml:space="preserve">C5–C7；bad-case </w:t>
            </w:r>
            <w:r>
              <w:rPr>
                <w:sz w:val="18"/>
              </w:rPr>
              <w:t>初稿</w:t>
            </w:r>
          </w:p>
        </w:tc>
      </w:tr>
      <w:tr w:rsidR="00A92E0C" w14:paraId="7B62730A" w14:textId="77777777">
        <w:trPr>
          <w:cantSplit/>
        </w:trPr>
        <w:tc>
          <w:tcPr>
            <w:tcW w:w="13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F72C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Day 6</w:t>
            </w:r>
          </w:p>
        </w:tc>
        <w:tc>
          <w:tcPr>
            <w:tcW w:w="42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3F8A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Golden Set、发布、回滚、回归</w:t>
            </w:r>
          </w:p>
        </w:tc>
        <w:tc>
          <w:tcPr>
            <w:tcW w:w="381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6811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C8；评测与 release 报告</w:t>
            </w:r>
          </w:p>
        </w:tc>
      </w:tr>
      <w:tr w:rsidR="00A92E0C" w14:paraId="2E054E88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44F3B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Day 7</w:t>
            </w:r>
          </w:p>
        </w:tc>
        <w:tc>
          <w:tcPr>
            <w:tcW w:w="4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0430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清理 README、8 分钟演示、反思</w:t>
            </w:r>
          </w:p>
        </w:tc>
        <w:tc>
          <w:tcPr>
            <w:tcW w:w="38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D75C8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完整提交包；自评表</w:t>
            </w:r>
          </w:p>
        </w:tc>
      </w:tr>
    </w:tbl>
    <w:p w14:paraId="1CA286AF" w14:textId="77777777" w:rsidR="00A92E0C" w:rsidRDefault="00A92E0C">
      <w:pPr>
        <w:pStyle w:val="TableSpacer"/>
      </w:pPr>
    </w:p>
    <w:p w14:paraId="2215A1CC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卡住时的排查顺序</w:t>
      </w:r>
    </w:p>
    <w:p w14:paraId="32ECC7C2" w14:textId="77777777" w:rsidR="00A92E0C" w:rsidRDefault="00000000">
      <w:pPr>
        <w:pStyle w:val="AssignmentList"/>
        <w:numPr>
          <w:ilvl w:val="0"/>
          <w:numId w:val="7"/>
        </w:numPr>
      </w:pPr>
      <w:r>
        <w:t>先查 docker compose ps 与 Product API /health，确认不是服务未就绪。</w:t>
      </w:r>
    </w:p>
    <w:p w14:paraId="40B81D3E" w14:textId="77777777" w:rsidR="00A92E0C" w:rsidRDefault="00000000">
      <w:pPr>
        <w:pStyle w:val="AssignmentList"/>
        <w:numPr>
          <w:ilvl w:val="0"/>
          <w:numId w:val="7"/>
        </w:numPr>
      </w:pPr>
      <w:r>
        <w:t>再查 release_id/data_release_id/index_release_id 是否一致，避免旧数据混入。</w:t>
      </w:r>
    </w:p>
    <w:p w14:paraId="72469D1A" w14:textId="77777777" w:rsidR="00A92E0C" w:rsidRPr="00AB17BD" w:rsidRDefault="00000000">
      <w:pPr>
        <w:pStyle w:val="AssignmentList"/>
        <w:numPr>
          <w:ilvl w:val="0"/>
          <w:numId w:val="7"/>
        </w:numPr>
        <w:rPr>
          <w:lang w:val="en-US"/>
        </w:rPr>
      </w:pPr>
      <w:r>
        <w:t>然后查</w:t>
      </w:r>
      <w:r w:rsidRPr="00AB17BD">
        <w:rPr>
          <w:lang w:val="en-US"/>
        </w:rPr>
        <w:t xml:space="preserve"> RAG debug：rewrite mode</w:t>
      </w:r>
      <w:r>
        <w:t>、</w:t>
      </w:r>
      <w:r w:rsidRPr="00AB17BD">
        <w:rPr>
          <w:lang w:val="en-US"/>
        </w:rPr>
        <w:t>vector/lexical query</w:t>
      </w:r>
      <w:r>
        <w:t>、</w:t>
      </w:r>
      <w:proofErr w:type="spellStart"/>
      <w:r w:rsidRPr="00AB17BD">
        <w:rPr>
          <w:lang w:val="en-US"/>
        </w:rPr>
        <w:t>evidence_ids</w:t>
      </w:r>
      <w:proofErr w:type="spellEnd"/>
      <w:r>
        <w:t>、</w:t>
      </w:r>
      <w:proofErr w:type="spellStart"/>
      <w:r w:rsidRPr="00AB17BD">
        <w:rPr>
          <w:lang w:val="en-US"/>
        </w:rPr>
        <w:t>generation_mode</w:t>
      </w:r>
      <w:proofErr w:type="spellEnd"/>
      <w:r>
        <w:t>。</w:t>
      </w:r>
    </w:p>
    <w:p w14:paraId="1A05D686" w14:textId="77777777" w:rsidR="00A92E0C" w:rsidRDefault="00000000">
      <w:pPr>
        <w:pStyle w:val="AssignmentList"/>
        <w:numPr>
          <w:ilvl w:val="0"/>
          <w:numId w:val="7"/>
        </w:numPr>
      </w:pPr>
      <w:r>
        <w:t>再用 trace_id 到 Phoenix 查 span 与错误事件，确认失败发生在 rewrite、retrieve、generate 还是 tool。</w:t>
      </w:r>
    </w:p>
    <w:p w14:paraId="6D0391B1" w14:textId="77777777" w:rsidR="00A92E0C" w:rsidRDefault="00000000">
      <w:pPr>
        <w:pStyle w:val="AssignmentList"/>
        <w:numPr>
          <w:ilvl w:val="0"/>
          <w:numId w:val="7"/>
        </w:numPr>
      </w:pPr>
      <w:r>
        <w:t>最后才调整 Prompt 或模型；不要用 Prompt 遮盖数据、契约或权限问题。</w:t>
      </w:r>
    </w:p>
    <w:p w14:paraId="3CF92A4A" w14:textId="77777777" w:rsidR="00A92E0C" w:rsidRDefault="00000000">
      <w:pPr>
        <w:pStyle w:val="Callout"/>
        <w:pBdr>
          <w:left w:val="single" w:sz="18" w:space="8" w:color="C68A00"/>
        </w:pBdr>
        <w:shd w:val="clear" w:color="auto" w:fill="FFF4D6"/>
      </w:pPr>
      <w:r>
        <w:rPr>
          <w:b/>
          <w:color w:val="17365D"/>
        </w:rPr>
        <w:t>时间控制｜</w:t>
      </w:r>
      <w:r>
        <w:t>若 12 小时仍未进入评测阶段，立即砍掉 UI、GraphRAG 和新 Tool，只保留 API 方案卡、现有动作、6 条核心用例与完整证据。</w:t>
      </w:r>
    </w:p>
    <w:p w14:paraId="3DD81D71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t>11  学员反思题</w:t>
      </w:r>
    </w:p>
    <w:p w14:paraId="26EE599C" w14:textId="77777777" w:rsidR="00A92E0C" w:rsidRDefault="00000000">
      <w:pPr>
        <w:pStyle w:val="ChapterLead"/>
        <w:keepNext/>
      </w:pPr>
      <w:r>
        <w:t>最终掌握不是“我跑通了”，而是知道为什么这样设计、哪里仍不够</w:t>
      </w:r>
    </w:p>
    <w:p w14:paraId="20F07C2E" w14:textId="77777777" w:rsidR="00A92E0C" w:rsidRDefault="00000000">
      <w:pPr>
        <w:pStyle w:val="AssignmentList"/>
        <w:numPr>
          <w:ilvl w:val="0"/>
          <w:numId w:val="8"/>
        </w:numPr>
      </w:pPr>
      <w:r>
        <w:t>你的能力为什么不是一个普通聊天框？它在哪个业务决策点创造价值？</w:t>
      </w:r>
    </w:p>
    <w:p w14:paraId="44D8C7A1" w14:textId="77777777" w:rsidR="00A92E0C" w:rsidRDefault="00000000">
      <w:pPr>
        <w:pStyle w:val="AssignmentList"/>
        <w:numPr>
          <w:ilvl w:val="0"/>
          <w:numId w:val="8"/>
        </w:numPr>
      </w:pPr>
      <w:r>
        <w:t>哪个问题必须拒答或澄清？把它回答出来反而会造成什么风险？</w:t>
      </w:r>
    </w:p>
    <w:p w14:paraId="4B6F39F0" w14:textId="77777777" w:rsidR="00A92E0C" w:rsidRDefault="00000000">
      <w:pPr>
        <w:pStyle w:val="AssignmentList"/>
        <w:numPr>
          <w:ilvl w:val="0"/>
          <w:numId w:val="8"/>
        </w:numPr>
      </w:pPr>
      <w:r>
        <w:t>你的 Query Rewrite 扩大了什么召回？它可能怎样改变用户原意？你如何约束？</w:t>
      </w:r>
    </w:p>
    <w:p w14:paraId="050E8CD9" w14:textId="77777777" w:rsidR="00A92E0C" w:rsidRDefault="00000000">
      <w:pPr>
        <w:pStyle w:val="AssignmentList"/>
        <w:numPr>
          <w:ilvl w:val="0"/>
          <w:numId w:val="8"/>
        </w:numPr>
      </w:pPr>
      <w:r>
        <w:t>如果引用存在但不支持结论，系统为什么仍然算失败？你的评测怎样发现它？</w:t>
      </w:r>
    </w:p>
    <w:p w14:paraId="1A3E2073" w14:textId="77777777" w:rsidR="00A92E0C" w:rsidRDefault="00000000">
      <w:pPr>
        <w:pStyle w:val="AssignmentList"/>
        <w:numPr>
          <w:ilvl w:val="0"/>
          <w:numId w:val="8"/>
        </w:numPr>
      </w:pPr>
      <w:r>
        <w:t>为什么低风险动作也需要显式确认和幂等？为什么高风险动作不能只靠 Prompt 要求审批？</w:t>
      </w:r>
    </w:p>
    <w:p w14:paraId="5C6F976B" w14:textId="77777777" w:rsidR="00A92E0C" w:rsidRDefault="00000000">
      <w:pPr>
        <w:pStyle w:val="AssignmentList"/>
        <w:numPr>
          <w:ilvl w:val="0"/>
          <w:numId w:val="8"/>
        </w:numPr>
      </w:pPr>
      <w:r>
        <w:t>当数据、索引和 Prompt 版本不一致时，会出现什么“看似随机”的问题？</w:t>
      </w:r>
    </w:p>
    <w:p w14:paraId="4010D430" w14:textId="77777777" w:rsidR="00A92E0C" w:rsidRDefault="00000000">
      <w:pPr>
        <w:pStyle w:val="AssignmentList"/>
        <w:numPr>
          <w:ilvl w:val="0"/>
          <w:numId w:val="8"/>
        </w:numPr>
      </w:pPr>
      <w:r>
        <w:t>你从 Phoenix 中看到的一个坏案例是什么？根因、修复和防回归措施分别是什么？</w:t>
      </w:r>
    </w:p>
    <w:p w14:paraId="60A919FD" w14:textId="77777777" w:rsidR="00A92E0C" w:rsidRDefault="00000000">
      <w:pPr>
        <w:pStyle w:val="AssignmentList"/>
        <w:numPr>
          <w:ilvl w:val="0"/>
          <w:numId w:val="8"/>
        </w:numPr>
      </w:pPr>
      <w:r>
        <w:t>本地 Compose 到真实生产还缺什么？请按安全、可靠性、容量与运维各列一项。</w:t>
      </w:r>
    </w:p>
    <w:p w14:paraId="5256F5F8" w14:textId="77777777" w:rsidR="00A92E0C" w:rsidRDefault="00000000">
      <w:pPr>
        <w:pStyle w:val="AssignmentList"/>
        <w:numPr>
          <w:ilvl w:val="0"/>
          <w:numId w:val="8"/>
        </w:numPr>
      </w:pPr>
      <w:r>
        <w:lastRenderedPageBreak/>
        <w:t>如果再给你两周，你会先做哪一项，而不是堆更多功能？用收益、风险和成本说明。</w:t>
      </w:r>
    </w:p>
    <w:p w14:paraId="6D271CFB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反思的高质量写法</w:t>
      </w:r>
    </w:p>
    <w:p w14:paraId="108FCCFC" w14:textId="77777777" w:rsidR="00A92E0C" w:rsidRDefault="00000000">
      <w:pPr>
        <w:pStyle w:val="Callout"/>
        <w:pBdr>
          <w:left w:val="single" w:sz="18" w:space="8" w:color="1F7A8C"/>
        </w:pBdr>
        <w:shd w:val="clear" w:color="auto" w:fill="E9F5F7"/>
      </w:pPr>
      <w:r>
        <w:rPr>
          <w:b/>
          <w:color w:val="17365D"/>
        </w:rPr>
        <w:t>推荐结构｜</w:t>
      </w:r>
      <w:r>
        <w:t>事实证据 → 你的判断 → 采取的取舍 → 残余风险 → 下一步验证。不要写“未来可以优化性能”这样的空话，要说明哪个指标、当前值、目标值和验证方式。</w:t>
      </w:r>
    </w:p>
    <w:p w14:paraId="77B7A680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t>12  八分钟产品演示脚本</w:t>
      </w:r>
    </w:p>
    <w:p w14:paraId="5B7B7D3A" w14:textId="77777777" w:rsidR="00A92E0C" w:rsidRDefault="00000000">
      <w:pPr>
        <w:pStyle w:val="ChapterLead"/>
        <w:keepNext/>
      </w:pPr>
      <w:r>
        <w:t>演示一条主线，不要在页面之间来回寻找证据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450"/>
        <w:gridCol w:w="2300"/>
        <w:gridCol w:w="5610"/>
      </w:tblGrid>
      <w:tr w:rsidR="00A92E0C" w14:paraId="04D00DA5" w14:textId="77777777"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7FF64F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时间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18FF2D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画面</w:t>
            </w:r>
          </w:p>
        </w:tc>
        <w:tc>
          <w:tcPr>
            <w:tcW w:w="561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25051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必须讲清</w:t>
            </w:r>
          </w:p>
        </w:tc>
      </w:tr>
      <w:tr w:rsidR="00A92E0C" w14:paraId="0F29B410" w14:textId="77777777">
        <w:trPr>
          <w:cantSplit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81ABB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0:00–0:40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163CB8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问题与边界</w:t>
            </w:r>
          </w:p>
        </w:tc>
        <w:tc>
          <w:tcPr>
            <w:tcW w:w="56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42EF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一句话说明用户、主题、成功/拒答/审批边界</w:t>
            </w:r>
          </w:p>
        </w:tc>
      </w:tr>
      <w:tr w:rsidR="00A92E0C" w14:paraId="5288F92E" w14:textId="77777777">
        <w:trPr>
          <w:cantSplit/>
        </w:trPr>
        <w:tc>
          <w:tcPr>
            <w:tcW w:w="14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D7B7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0:40–1:30</w:t>
            </w:r>
          </w:p>
        </w:tc>
        <w:tc>
          <w:tcPr>
            <w:tcW w:w="23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A754A9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数据进入系统</w:t>
            </w:r>
          </w:p>
        </w:tc>
        <w:tc>
          <w:tcPr>
            <w:tcW w:w="561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7A099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展示文档、manifest、契约通过与幂等重跑结果</w:t>
            </w:r>
          </w:p>
        </w:tc>
      </w:tr>
      <w:tr w:rsidR="00A92E0C" w14:paraId="7DA2D40F" w14:textId="77777777">
        <w:trPr>
          <w:cantSplit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CC2D41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1:30–3:00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F104C3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正常方案卡</w:t>
            </w:r>
          </w:p>
        </w:tc>
        <w:tc>
          <w:tcPr>
            <w:tcW w:w="56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060E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运行 C1；展开 citation；说明 release_id/trace_id</w:t>
            </w:r>
          </w:p>
        </w:tc>
      </w:tr>
      <w:tr w:rsidR="00A92E0C" w14:paraId="6F071D22" w14:textId="77777777">
        <w:trPr>
          <w:cantSplit/>
        </w:trPr>
        <w:tc>
          <w:tcPr>
            <w:tcW w:w="14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AE4898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3:00–4:00</w:t>
            </w:r>
          </w:p>
        </w:tc>
        <w:tc>
          <w:tcPr>
            <w:tcW w:w="23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23E6E1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精确标识与拒答</w:t>
            </w:r>
          </w:p>
        </w:tc>
        <w:tc>
          <w:tcPr>
            <w:tcW w:w="561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5D22A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运行 C2/C3 或 C4；展示 rewrite debug 和安全结果</w:t>
            </w:r>
          </w:p>
        </w:tc>
      </w:tr>
      <w:tr w:rsidR="00A92E0C" w14:paraId="3A513226" w14:textId="77777777">
        <w:trPr>
          <w:cantSplit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F591A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4:00–5:15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231C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受控动作</w:t>
            </w:r>
          </w:p>
        </w:tc>
        <w:tc>
          <w:tcPr>
            <w:tcW w:w="56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9B6A7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低风险确认或高风险 HITL；展示审批前后状态</w:t>
            </w:r>
          </w:p>
        </w:tc>
      </w:tr>
      <w:tr w:rsidR="00A92E0C" w14:paraId="30710F6B" w14:textId="77777777">
        <w:trPr>
          <w:cantSplit/>
        </w:trPr>
        <w:tc>
          <w:tcPr>
            <w:tcW w:w="14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FDB57E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5:15–6:20</w:t>
            </w:r>
          </w:p>
        </w:tc>
        <w:tc>
          <w:tcPr>
            <w:tcW w:w="23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288CDF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评测与坏案例</w:t>
            </w:r>
          </w:p>
        </w:tc>
        <w:tc>
          <w:tcPr>
            <w:tcW w:w="561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B128A5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展示 Golden Set 汇总；进入一个失败 case 的 trace</w:t>
            </w:r>
          </w:p>
        </w:tc>
      </w:tr>
      <w:tr w:rsidR="00A92E0C" w14:paraId="062EA52C" w14:textId="77777777">
        <w:trPr>
          <w:cantSplit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694EA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6:20–7:20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BC4F1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发布与回滚</w:t>
            </w:r>
          </w:p>
        </w:tc>
        <w:tc>
          <w:tcPr>
            <w:tcW w:w="56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BF550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展示版本绑定、pointer、回滚结果和原 E2E pass</w:t>
            </w:r>
          </w:p>
        </w:tc>
      </w:tr>
      <w:tr w:rsidR="00A92E0C" w14:paraId="07E6B7F0" w14:textId="77777777">
        <w:trPr>
          <w:cantSplit/>
        </w:trPr>
        <w:tc>
          <w:tcPr>
            <w:tcW w:w="14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834D78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7:20–8:00</w:t>
            </w:r>
          </w:p>
        </w:tc>
        <w:tc>
          <w:tcPr>
            <w:tcW w:w="23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3FCF2F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结论与差距</w:t>
            </w:r>
          </w:p>
        </w:tc>
        <w:tc>
          <w:tcPr>
            <w:tcW w:w="561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C08B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用指标总结收益；诚实说明 3 个生产差距</w:t>
            </w:r>
          </w:p>
        </w:tc>
      </w:tr>
    </w:tbl>
    <w:p w14:paraId="392B1DCC" w14:textId="77777777" w:rsidR="00A92E0C" w:rsidRDefault="00A92E0C">
      <w:pPr>
        <w:pStyle w:val="TableSpacer"/>
      </w:pPr>
    </w:p>
    <w:p w14:paraId="4622EA02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演示开场可直接念</w:t>
      </w:r>
    </w:p>
    <w:p w14:paraId="447832D5" w14:textId="77777777" w:rsidR="00A92E0C" w:rsidRDefault="00000000">
      <w:pPr>
        <w:pStyle w:val="Callout"/>
        <w:pBdr>
          <w:left w:val="single" w:sz="18" w:space="8" w:color="2F5597"/>
        </w:pBdr>
        <w:shd w:val="clear" w:color="auto" w:fill="E8EEF5"/>
      </w:pPr>
      <w:r>
        <w:rPr>
          <w:b/>
          <w:color w:val="17365D"/>
        </w:rPr>
        <w:t>口播示例｜</w:t>
      </w:r>
      <w:r>
        <w:t>我没有重做一套 Agent，而是在 OmniSupport 现有数据、RAG、Tool、评测和发布链上，新增了一个范围明确的“Webhook 问题处理方案卡”。接下来我会用正常回答、精确错误码、证据不足、模型故障和高风险动作五类案例，证明它不仅能回答，还能在失败时安全降级、在动作前受控，并能被追踪和回滚。</w:t>
      </w:r>
    </w:p>
    <w:p w14:paraId="5242E2A1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t>13  教师验收与答辩指南</w:t>
      </w:r>
    </w:p>
    <w:p w14:paraId="6AFD1EBD" w14:textId="77777777" w:rsidR="00A92E0C" w:rsidRDefault="00000000">
      <w:pPr>
        <w:pStyle w:val="ChapterLead"/>
        <w:keepNext/>
      </w:pPr>
      <w:r>
        <w:t>评分不是听架构名词，而是沿证据链追问边界与因果</w:t>
      </w:r>
    </w:p>
    <w:p w14:paraId="0B913A37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20 分钟答辩结构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200"/>
        <w:gridCol w:w="1500"/>
        <w:gridCol w:w="5660"/>
      </w:tblGrid>
      <w:tr w:rsidR="00A92E0C" w14:paraId="3C801AF8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7305B4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环节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EAD4C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时间</w:t>
            </w:r>
          </w:p>
        </w:tc>
        <w:tc>
          <w:tcPr>
            <w:tcW w:w="56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3B0D74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教师动作</w:t>
            </w:r>
          </w:p>
        </w:tc>
      </w:tr>
      <w:tr w:rsidR="00A92E0C" w14:paraId="45C6D4B2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97714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产品演示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E1EB83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5 分钟</w:t>
            </w:r>
          </w:p>
        </w:tc>
        <w:tc>
          <w:tcPr>
            <w:tcW w:w="56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4F34E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随机指定 C1–C4 中两条，不允许只播预录成功路径</w:t>
            </w:r>
          </w:p>
        </w:tc>
      </w:tr>
      <w:tr w:rsidR="00A92E0C" w14:paraId="4175B9C7" w14:textId="77777777">
        <w:trPr>
          <w:cantSplit/>
        </w:trPr>
        <w:tc>
          <w:tcPr>
            <w:tcW w:w="22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DA96F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代码导航</w:t>
            </w:r>
          </w:p>
        </w:tc>
        <w:tc>
          <w:tcPr>
            <w:tcW w:w="15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D731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5 分钟</w:t>
            </w:r>
          </w:p>
        </w:tc>
        <w:tc>
          <w:tcPr>
            <w:tcW w:w="56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943303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让学员指出数据契约、RAG 主链、Tool 策略、评测和 Release 文件</w:t>
            </w:r>
          </w:p>
        </w:tc>
      </w:tr>
      <w:tr w:rsidR="00A92E0C" w14:paraId="35457A39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64F044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证据追踪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624CE7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5 分钟</w:t>
            </w:r>
          </w:p>
        </w:tc>
        <w:tc>
          <w:tcPr>
            <w:tcW w:w="56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CF87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从一个 trace_id 追到 rewrite/retrieve/generate/action；解释一个失败</w:t>
            </w:r>
          </w:p>
        </w:tc>
      </w:tr>
      <w:tr w:rsidR="00A92E0C" w14:paraId="6C45A3F1" w14:textId="77777777">
        <w:trPr>
          <w:cantSplit/>
        </w:trPr>
        <w:tc>
          <w:tcPr>
            <w:tcW w:w="22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6EB9FE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设计追问</w:t>
            </w:r>
          </w:p>
        </w:tc>
        <w:tc>
          <w:tcPr>
            <w:tcW w:w="15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E23015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5 分钟</w:t>
            </w:r>
          </w:p>
        </w:tc>
        <w:tc>
          <w:tcPr>
            <w:tcW w:w="56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5B7FE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围绕边界、取舍、生产差距和下一步提问</w:t>
            </w:r>
          </w:p>
        </w:tc>
      </w:tr>
    </w:tbl>
    <w:p w14:paraId="46AF4026" w14:textId="77777777" w:rsidR="00A92E0C" w:rsidRDefault="00A92E0C">
      <w:pPr>
        <w:pStyle w:val="TableSpacer"/>
      </w:pPr>
    </w:p>
    <w:p w14:paraId="4C3CC559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建议追问</w:t>
      </w:r>
    </w:p>
    <w:p w14:paraId="526BD57A" w14:textId="77777777" w:rsidR="00A92E0C" w:rsidRDefault="00000000">
      <w:pPr>
        <w:pStyle w:val="AssignmentList"/>
        <w:numPr>
          <w:ilvl w:val="0"/>
          <w:numId w:val="9"/>
        </w:numPr>
      </w:pPr>
      <w:r>
        <w:t>为什么这一步需要 LLM？如果不用 LLM，确定性方案能做到什么程度？</w:t>
      </w:r>
    </w:p>
    <w:p w14:paraId="0DE9839D" w14:textId="77777777" w:rsidR="00A92E0C" w:rsidRDefault="00000000">
      <w:pPr>
        <w:pStyle w:val="AssignmentList"/>
        <w:numPr>
          <w:ilvl w:val="0"/>
          <w:numId w:val="9"/>
        </w:numPr>
      </w:pPr>
      <w:r>
        <w:t>为什么不把所有问题都交给 GraphRAG 或 Agent？路由依据是什么？</w:t>
      </w:r>
    </w:p>
    <w:p w14:paraId="526ACCCA" w14:textId="77777777" w:rsidR="00A92E0C" w:rsidRDefault="00000000">
      <w:pPr>
        <w:pStyle w:val="AssignmentList"/>
        <w:numPr>
          <w:ilvl w:val="0"/>
          <w:numId w:val="9"/>
        </w:numPr>
      </w:pPr>
      <w:r>
        <w:t>为什么拒答在这个案例中是成功，而不是失败？</w:t>
      </w:r>
    </w:p>
    <w:p w14:paraId="663F4868" w14:textId="77777777" w:rsidR="00A92E0C" w:rsidRDefault="00000000">
      <w:pPr>
        <w:pStyle w:val="AssignmentList"/>
        <w:numPr>
          <w:ilvl w:val="0"/>
          <w:numId w:val="9"/>
        </w:numPr>
      </w:pPr>
      <w:r>
        <w:t>如果错误码在改写中被删除，哪一层应该发现？为什么不能只靠 Prompt？</w:t>
      </w:r>
    </w:p>
    <w:p w14:paraId="24C9B49F" w14:textId="77777777" w:rsidR="00A92E0C" w:rsidRDefault="00000000">
      <w:pPr>
        <w:pStyle w:val="AssignmentList"/>
        <w:numPr>
          <w:ilvl w:val="0"/>
          <w:numId w:val="9"/>
        </w:numPr>
      </w:pPr>
      <w:r>
        <w:t>哪个字段证明这是本机 Ollama 真生成，而不是 fallback？</w:t>
      </w:r>
    </w:p>
    <w:p w14:paraId="6922EE62" w14:textId="77777777" w:rsidR="00A92E0C" w:rsidRDefault="00000000">
      <w:pPr>
        <w:pStyle w:val="AssignmentList"/>
        <w:numPr>
          <w:ilvl w:val="0"/>
          <w:numId w:val="9"/>
        </w:numPr>
      </w:pPr>
      <w:r>
        <w:t>谁有权批准这个动作？租户和角色分别在哪一层验证？</w:t>
      </w:r>
    </w:p>
    <w:p w14:paraId="7C200F66" w14:textId="77777777" w:rsidR="00A92E0C" w:rsidRDefault="00000000">
      <w:pPr>
        <w:pStyle w:val="AssignmentList"/>
        <w:numPr>
          <w:ilvl w:val="0"/>
          <w:numId w:val="9"/>
        </w:numPr>
      </w:pPr>
      <w:r>
        <w:t>你所谓的提升是否来自换了测试数据？基线和候选是否同口径？</w:t>
      </w:r>
    </w:p>
    <w:p w14:paraId="74FBA82C" w14:textId="77777777" w:rsidR="00A92E0C" w:rsidRDefault="00000000">
      <w:pPr>
        <w:pStyle w:val="AssignmentList"/>
        <w:numPr>
          <w:ilvl w:val="0"/>
          <w:numId w:val="9"/>
        </w:numPr>
      </w:pPr>
      <w:r>
        <w:t>一次回滚必须同时回滚哪些资产？只回滚服务代码会怎样？</w:t>
      </w:r>
    </w:p>
    <w:p w14:paraId="756FA461" w14:textId="77777777" w:rsidR="00A92E0C" w:rsidRDefault="00000000">
      <w:pPr>
        <w:pStyle w:val="AssignmentList"/>
        <w:numPr>
          <w:ilvl w:val="0"/>
          <w:numId w:val="9"/>
        </w:numPr>
      </w:pPr>
      <w:r>
        <w:t>你现在最不敢上线的部分是什么？还缺什么验收？</w:t>
      </w:r>
    </w:p>
    <w:p w14:paraId="57021BF1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快速真实性检查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850"/>
        <w:gridCol w:w="3450"/>
        <w:gridCol w:w="4060"/>
      </w:tblGrid>
      <w:tr w:rsidR="00A92E0C" w14:paraId="00424BC7" w14:textId="77777777"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6CC63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检查</w:t>
            </w:r>
          </w:p>
        </w:tc>
        <w:tc>
          <w:tcPr>
            <w:tcW w:w="34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BB1A7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现场操作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AB3CA4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观察点</w:t>
            </w:r>
          </w:p>
        </w:tc>
      </w:tr>
      <w:tr w:rsidR="00A92E0C" w14:paraId="4074E49D" w14:textId="77777777">
        <w:trPr>
          <w:cantSplit/>
        </w:trPr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61CFD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随机变体</w:t>
            </w:r>
          </w:p>
        </w:tc>
        <w:tc>
          <w:tcPr>
            <w:tcW w:w="3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6FF819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替换一个版本号/错误码</w:t>
            </w:r>
          </w:p>
        </w:tc>
        <w:tc>
          <w:tcPr>
            <w:tcW w:w="4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8DC2BF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改写是否保留；不是写死答案</w:t>
            </w:r>
          </w:p>
        </w:tc>
      </w:tr>
      <w:tr w:rsidR="00A92E0C" w14:paraId="35672A19" w14:textId="77777777">
        <w:trPr>
          <w:cantSplit/>
        </w:trPr>
        <w:tc>
          <w:tcPr>
            <w:tcW w:w="18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7342F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关闭模型</w:t>
            </w:r>
          </w:p>
        </w:tc>
        <w:tc>
          <w:tcPr>
            <w:tcW w:w="34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DCAEBB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停 Ollama 或改成无效地址</w:t>
            </w:r>
          </w:p>
        </w:tc>
        <w:tc>
          <w:tcPr>
            <w:tcW w:w="40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28343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fallback 可解释；请求不 500</w:t>
            </w:r>
          </w:p>
        </w:tc>
      </w:tr>
      <w:tr w:rsidR="00A92E0C" w14:paraId="2B37A153" w14:textId="77777777">
        <w:trPr>
          <w:cantSplit/>
        </w:trPr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C6C2F1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重复动作</w:t>
            </w:r>
          </w:p>
        </w:tc>
        <w:tc>
          <w:tcPr>
            <w:tcW w:w="3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318AC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复用 idempotency key</w:t>
            </w:r>
          </w:p>
        </w:tc>
        <w:tc>
          <w:tcPr>
            <w:tcW w:w="4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A64F28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不发生二次副作用</w:t>
            </w:r>
          </w:p>
        </w:tc>
      </w:tr>
      <w:tr w:rsidR="00A92E0C" w14:paraId="5B36CF5F" w14:textId="77777777">
        <w:trPr>
          <w:cantSplit/>
        </w:trPr>
        <w:tc>
          <w:tcPr>
            <w:tcW w:w="18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34C74B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越权尝试</w:t>
            </w:r>
          </w:p>
        </w:tc>
        <w:tc>
          <w:tcPr>
            <w:tcW w:w="34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CE4F6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普通坐席尝试批准高风险动作</w:t>
            </w:r>
          </w:p>
        </w:tc>
        <w:tc>
          <w:tcPr>
            <w:tcW w:w="40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C9F7DE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策略拒绝并有审计</w:t>
            </w:r>
          </w:p>
        </w:tc>
      </w:tr>
      <w:tr w:rsidR="00A92E0C" w14:paraId="50EB95EF" w14:textId="77777777">
        <w:trPr>
          <w:cantSplit/>
        </w:trPr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BE538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证据追溯</w:t>
            </w:r>
          </w:p>
        </w:tc>
        <w:tc>
          <w:tcPr>
            <w:tcW w:w="3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97C1C8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随机抽一个 citation</w:t>
            </w:r>
          </w:p>
        </w:tc>
        <w:tc>
          <w:tcPr>
            <w:tcW w:w="4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F1D7AB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原文能支持对应结论</w:t>
            </w:r>
          </w:p>
        </w:tc>
      </w:tr>
      <w:tr w:rsidR="00A92E0C" w14:paraId="7221A439" w14:textId="77777777">
        <w:trPr>
          <w:cantSplit/>
        </w:trPr>
        <w:tc>
          <w:tcPr>
            <w:tcW w:w="18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E3DCD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回归抽查</w:t>
            </w:r>
          </w:p>
        </w:tc>
        <w:tc>
          <w:tcPr>
            <w:tcW w:w="34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9B4CD0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现场运行原 E2E 或查看原始 JSON</w:t>
            </w:r>
          </w:p>
        </w:tc>
        <w:tc>
          <w:tcPr>
            <w:tcW w:w="40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DEB063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status=pass；时间和 commit 对得上</w:t>
            </w:r>
          </w:p>
        </w:tc>
      </w:tr>
    </w:tbl>
    <w:p w14:paraId="0FA60BE1" w14:textId="77777777" w:rsidR="00A92E0C" w:rsidRDefault="00A92E0C">
      <w:pPr>
        <w:pStyle w:val="TableSpacer"/>
      </w:pPr>
    </w:p>
    <w:p w14:paraId="7022833D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t>附录 A  项目导航与命令</w:t>
      </w:r>
    </w:p>
    <w:p w14:paraId="7711A674" w14:textId="77777777" w:rsidR="00A92E0C" w:rsidRDefault="00000000">
      <w:pPr>
        <w:pStyle w:val="ChapterLead"/>
        <w:keepNext/>
      </w:pPr>
      <w:r>
        <w:t>从产品入口倒推到数据、检索、控制、评测、追踪和发布</w:t>
      </w:r>
    </w:p>
    <w:p w14:paraId="7B2BB489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建议先读的现有文件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00"/>
        <w:gridCol w:w="4100"/>
        <w:gridCol w:w="3560"/>
      </w:tblGrid>
      <w:tr w:rsidR="00A92E0C" w14:paraId="1EB4854D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B9EA79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责任</w:t>
            </w:r>
          </w:p>
        </w:tc>
        <w:tc>
          <w:tcPr>
            <w:tcW w:w="41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503CB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路径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4F426E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阅读目标</w:t>
            </w:r>
          </w:p>
        </w:tc>
      </w:tr>
      <w:tr w:rsidR="00A92E0C" w14:paraId="55A9EDBA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6AA0E2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总体运行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AAC3A3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runbooks/enterprise-capstone.md</w:t>
            </w:r>
          </w:p>
        </w:tc>
        <w:tc>
          <w:tcPr>
            <w:tcW w:w="3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200D4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启动、bootstrap、E2E、产品演示、Ollama</w:t>
            </w:r>
          </w:p>
        </w:tc>
      </w:tr>
      <w:tr w:rsidR="00A92E0C" w14:paraId="303384ED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11D45B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架构蓝图</w:t>
            </w:r>
          </w:p>
        </w:tc>
        <w:tc>
          <w:tcPr>
            <w:tcW w:w="41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0C9475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7"/>
                <w:lang w:val="en-US"/>
              </w:rPr>
              <w:t>docs/blueprints/capstone/enterprise-capstone-blueprint.md</w:t>
            </w:r>
          </w:p>
        </w:tc>
        <w:tc>
          <w:tcPr>
            <w:tcW w:w="35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A8077A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产品/数据/控制面与课程映射</w:t>
            </w:r>
          </w:p>
        </w:tc>
      </w:tr>
      <w:tr w:rsidR="00A92E0C" w14:paraId="6F6C6705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F3504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lastRenderedPageBreak/>
              <w:t>E2E 验收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21A7C9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7"/>
                <w:lang w:val="en-US"/>
              </w:rPr>
              <w:t>scripts/capstone/verify_e2e.py</w:t>
            </w:r>
          </w:p>
        </w:tc>
        <w:tc>
          <w:tcPr>
            <w:tcW w:w="3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2E6884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真实 API、RAG、KPI、动作、HITL、Phoenix</w:t>
            </w:r>
          </w:p>
        </w:tc>
      </w:tr>
      <w:tr w:rsidR="00A92E0C" w14:paraId="5C8C6806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B91E3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Query Rewrite</w:t>
            </w:r>
          </w:p>
        </w:tc>
        <w:tc>
          <w:tcPr>
            <w:tcW w:w="41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C8A69A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7"/>
                <w:lang w:val="en-US"/>
              </w:rPr>
              <w:t>services/rag_api/app/query_rewrite.py</w:t>
            </w:r>
          </w:p>
        </w:tc>
        <w:tc>
          <w:tcPr>
            <w:tcW w:w="35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AC497F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缓存、单飞、重试、超时、熔断、门禁</w:t>
            </w:r>
          </w:p>
        </w:tc>
      </w:tr>
      <w:tr w:rsidR="00A92E0C" w14:paraId="556EBDF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F94AF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改写底座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77C3A1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pipelines/query/rewriter.py</w:t>
            </w:r>
          </w:p>
        </w:tc>
        <w:tc>
          <w:tcPr>
            <w:tcW w:w="3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98F153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确定性规范化、标识保护、fallback</w:t>
            </w:r>
          </w:p>
        </w:tc>
      </w:tr>
      <w:tr w:rsidR="00A92E0C" w14:paraId="013908D3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7A8B25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生产手册</w:t>
            </w:r>
          </w:p>
        </w:tc>
        <w:tc>
          <w:tcPr>
            <w:tcW w:w="41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38B8D3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7"/>
                <w:lang w:val="en-US"/>
              </w:rPr>
              <w:t>runbooks/query-rewrite-production.md</w:t>
            </w:r>
          </w:p>
        </w:tc>
        <w:tc>
          <w:tcPr>
            <w:tcW w:w="35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173AD6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配置、Ollama、评测、SLO 与回滚</w:t>
            </w:r>
          </w:p>
        </w:tc>
      </w:tr>
      <w:tr w:rsidR="00A92E0C" w14:paraId="66F987DA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143B6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RAG 主链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37B377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7"/>
                <w:lang w:val="en-US"/>
              </w:rPr>
              <w:t>services/rag_api/app/routers/rag.py</w:t>
            </w:r>
          </w:p>
        </w:tc>
        <w:tc>
          <w:tcPr>
            <w:tcW w:w="3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ECA16C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改写→检索→生成→审计</w:t>
            </w:r>
          </w:p>
        </w:tc>
      </w:tr>
      <w:tr w:rsidR="00A92E0C" w:rsidRPr="00AB17BD" w14:paraId="291B7847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D9D86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检索实现</w:t>
            </w:r>
          </w:p>
        </w:tc>
        <w:tc>
          <w:tcPr>
            <w:tcW w:w="41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F0E3AB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7"/>
                <w:lang w:val="en-US"/>
              </w:rPr>
              <w:t>services/rag_api/app/retrieval.py</w:t>
            </w:r>
          </w:p>
        </w:tc>
        <w:tc>
          <w:tcPr>
            <w:tcW w:w="35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5ABD42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7"/>
                <w:lang w:val="en-US"/>
              </w:rPr>
              <w:t>vector/lexical/</w:t>
            </w:r>
            <w:proofErr w:type="spellStart"/>
            <w:r w:rsidRPr="00AB17BD">
              <w:rPr>
                <w:sz w:val="17"/>
                <w:lang w:val="en-US"/>
              </w:rPr>
              <w:t>rerank</w:t>
            </w:r>
            <w:proofErr w:type="spellEnd"/>
            <w:r w:rsidRPr="00AB17BD">
              <w:rPr>
                <w:sz w:val="17"/>
                <w:lang w:val="en-US"/>
              </w:rPr>
              <w:t xml:space="preserve"> query </w:t>
            </w:r>
            <w:r>
              <w:rPr>
                <w:sz w:val="17"/>
              </w:rPr>
              <w:t>分工</w:t>
            </w:r>
          </w:p>
        </w:tc>
      </w:tr>
      <w:tr w:rsidR="00A92E0C" w14:paraId="19155B4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1F37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工具契约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45F480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7"/>
                <w:lang w:val="en-US"/>
              </w:rPr>
              <w:t xml:space="preserve">contracts/tools/ </w:t>
            </w:r>
            <w:r>
              <w:rPr>
                <w:sz w:val="17"/>
              </w:rPr>
              <w:t>与</w:t>
            </w:r>
            <w:r w:rsidRPr="00AB17BD">
              <w:rPr>
                <w:sz w:val="17"/>
                <w:lang w:val="en-US"/>
              </w:rPr>
              <w:t xml:space="preserve"> services/</w:t>
            </w:r>
            <w:proofErr w:type="spellStart"/>
            <w:r w:rsidRPr="00AB17BD">
              <w:rPr>
                <w:sz w:val="17"/>
                <w:lang w:val="en-US"/>
              </w:rPr>
              <w:t>tool_api</w:t>
            </w:r>
            <w:proofErr w:type="spellEnd"/>
            <w:r w:rsidRPr="00AB17BD">
              <w:rPr>
                <w:sz w:val="17"/>
                <w:lang w:val="en-US"/>
              </w:rPr>
              <w:t>/</w:t>
            </w:r>
          </w:p>
        </w:tc>
        <w:tc>
          <w:tcPr>
            <w:tcW w:w="3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C184EE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权限、幂等、HITL、审计</w:t>
            </w:r>
          </w:p>
        </w:tc>
      </w:tr>
      <w:tr w:rsidR="00A92E0C" w14:paraId="79A6B7AE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C940F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评测/可观测</w:t>
            </w:r>
          </w:p>
        </w:tc>
        <w:tc>
          <w:tcPr>
            <w:tcW w:w="41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A8F5D8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evals/ 与 observability/</w:t>
            </w:r>
          </w:p>
        </w:tc>
        <w:tc>
          <w:tcPr>
            <w:tcW w:w="35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EC4F2F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Golden Set、门禁、SLO、Phoenix</w:t>
            </w:r>
          </w:p>
        </w:tc>
      </w:tr>
      <w:tr w:rsidR="00A92E0C" w:rsidRPr="00AB17BD" w14:paraId="46ACE949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E186ED" w14:textId="77777777" w:rsidR="00A92E0C" w:rsidRDefault="00000000">
            <w:pPr>
              <w:spacing w:after="0" w:line="269" w:lineRule="auto"/>
            </w:pPr>
            <w:r>
              <w:rPr>
                <w:sz w:val="17"/>
              </w:rPr>
              <w:t>发布治理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01D72F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7"/>
                <w:lang w:val="en-US"/>
              </w:rPr>
              <w:t>release/</w:t>
            </w:r>
            <w:r>
              <w:rPr>
                <w:sz w:val="17"/>
              </w:rPr>
              <w:t>、</w:t>
            </w:r>
            <w:r w:rsidRPr="00AB17BD">
              <w:rPr>
                <w:sz w:val="17"/>
                <w:lang w:val="en-US"/>
              </w:rPr>
              <w:t>rollout/</w:t>
            </w:r>
            <w:r>
              <w:rPr>
                <w:sz w:val="17"/>
              </w:rPr>
              <w:t>、</w:t>
            </w:r>
            <w:r w:rsidRPr="00AB17BD">
              <w:rPr>
                <w:sz w:val="17"/>
                <w:lang w:val="en-US"/>
              </w:rPr>
              <w:t>governance/</w:t>
            </w:r>
          </w:p>
        </w:tc>
        <w:tc>
          <w:tcPr>
            <w:tcW w:w="3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922E7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7"/>
                <w:lang w:val="en-US"/>
              </w:rPr>
              <w:t>manifest</w:t>
            </w:r>
            <w:r>
              <w:rPr>
                <w:sz w:val="17"/>
              </w:rPr>
              <w:t>、</w:t>
            </w:r>
            <w:r w:rsidRPr="00AB17BD">
              <w:rPr>
                <w:sz w:val="17"/>
                <w:lang w:val="en-US"/>
              </w:rPr>
              <w:t>pointer</w:t>
            </w:r>
            <w:r>
              <w:rPr>
                <w:sz w:val="17"/>
              </w:rPr>
              <w:t>、</w:t>
            </w:r>
            <w:r w:rsidRPr="00AB17BD">
              <w:rPr>
                <w:sz w:val="17"/>
                <w:lang w:val="en-US"/>
              </w:rPr>
              <w:t>Canary</w:t>
            </w:r>
            <w:r>
              <w:rPr>
                <w:sz w:val="17"/>
              </w:rPr>
              <w:t>、</w:t>
            </w:r>
            <w:r w:rsidRPr="00AB17BD">
              <w:rPr>
                <w:sz w:val="17"/>
                <w:lang w:val="en-US"/>
              </w:rPr>
              <w:t>rollback</w:t>
            </w:r>
          </w:p>
        </w:tc>
      </w:tr>
    </w:tbl>
    <w:p w14:paraId="727E689D" w14:textId="77777777" w:rsidR="00A92E0C" w:rsidRPr="00AB17BD" w:rsidRDefault="00A92E0C">
      <w:pPr>
        <w:pStyle w:val="TableSpacer"/>
        <w:rPr>
          <w:lang w:val="en-US"/>
        </w:rPr>
      </w:pPr>
    </w:p>
    <w:p w14:paraId="768039BB" w14:textId="77777777" w:rsidR="00A92E0C" w:rsidRPr="00AB17BD" w:rsidRDefault="00000000">
      <w:pPr>
        <w:pStyle w:val="2"/>
        <w:rPr>
          <w:lang w:val="en-US"/>
        </w:rPr>
      </w:pPr>
      <w:r>
        <w:rPr>
          <w:rFonts w:ascii="Arial Unicode MS" w:eastAsia="Arial Unicode MS" w:hAnsi="Arial Unicode MS"/>
        </w:rPr>
        <w:t>本机</w:t>
      </w:r>
      <w:r w:rsidRPr="00AB17BD">
        <w:rPr>
          <w:rFonts w:ascii="Arial Unicode MS" w:eastAsia="Arial Unicode MS" w:hAnsi="Arial Unicode MS"/>
          <w:lang w:val="en-US"/>
        </w:rPr>
        <w:t xml:space="preserve"> </w:t>
      </w:r>
      <w:proofErr w:type="spellStart"/>
      <w:r w:rsidRPr="00AB17BD">
        <w:rPr>
          <w:rFonts w:ascii="Arial Unicode MS" w:eastAsia="Arial Unicode MS" w:hAnsi="Arial Unicode MS"/>
          <w:lang w:val="en-US"/>
        </w:rPr>
        <w:t>Ollama</w:t>
      </w:r>
      <w:proofErr w:type="spellEnd"/>
      <w:r w:rsidRPr="00AB17BD">
        <w:rPr>
          <w:rFonts w:ascii="Arial Unicode MS" w:eastAsia="Arial Unicode MS" w:hAnsi="Arial Unicode MS"/>
          <w:lang w:val="en-US"/>
        </w:rPr>
        <w:t xml:space="preserve"> </w:t>
      </w:r>
      <w:r>
        <w:rPr>
          <w:rFonts w:ascii="Arial Unicode MS" w:eastAsia="Arial Unicode MS" w:hAnsi="Arial Unicode MS"/>
        </w:rPr>
        <w:t>配置示例</w:t>
      </w:r>
    </w:p>
    <w:p w14:paraId="3033ADF3" w14:textId="77777777" w:rsidR="00A92E0C" w:rsidRPr="00AB17BD" w:rsidRDefault="00000000">
      <w:pPr>
        <w:pStyle w:val="CodeBlock"/>
        <w:pBdr>
          <w:left w:val="single" w:sz="18" w:space="8" w:color="C7D2E1"/>
        </w:pBdr>
        <w:shd w:val="clear" w:color="auto" w:fill="F4F6F8"/>
        <w:rPr>
          <w:lang w:val="en-US"/>
        </w:rPr>
      </w:pPr>
      <w:r w:rsidRPr="00AB17BD">
        <w:rPr>
          <w:color w:val="1F2933"/>
          <w:lang w:val="en-US"/>
        </w:rPr>
        <w:t>LLM_PROVIDER=</w:t>
      </w:r>
      <w:proofErr w:type="spellStart"/>
      <w:r w:rsidRPr="00AB17BD">
        <w:rPr>
          <w:color w:val="1F2933"/>
          <w:lang w:val="en-US"/>
        </w:rPr>
        <w:t>ollama</w:t>
      </w:r>
      <w:proofErr w:type="spellEnd"/>
      <w:r w:rsidRPr="00AB17BD">
        <w:rPr>
          <w:color w:val="1F2933"/>
          <w:lang w:val="en-US"/>
        </w:rPr>
        <w:br/>
        <w:t>LLM_MODEL=qwen3:14b</w:t>
      </w:r>
      <w:r w:rsidRPr="00AB17BD">
        <w:rPr>
          <w:color w:val="1F2933"/>
          <w:lang w:val="en-US"/>
        </w:rPr>
        <w:br/>
        <w:t>LLM_BASE_URL=http://host.docker.internal:11434/v1</w:t>
      </w:r>
      <w:r w:rsidRPr="00AB17BD">
        <w:rPr>
          <w:color w:val="1F2933"/>
          <w:lang w:val="en-US"/>
        </w:rPr>
        <w:br/>
        <w:t>QUERY_REWRITE_ENABLED=true</w:t>
      </w:r>
      <w:r w:rsidRPr="00AB17BD">
        <w:rPr>
          <w:color w:val="1F2933"/>
          <w:lang w:val="en-US"/>
        </w:rPr>
        <w:br/>
        <w:t>QUERY_REWRITE_STRATEGY=</w:t>
      </w:r>
      <w:proofErr w:type="spellStart"/>
      <w:r w:rsidRPr="00AB17BD">
        <w:rPr>
          <w:color w:val="1F2933"/>
          <w:lang w:val="en-US"/>
        </w:rPr>
        <w:t>llm</w:t>
      </w:r>
      <w:proofErr w:type="spellEnd"/>
      <w:r w:rsidRPr="00AB17BD">
        <w:rPr>
          <w:color w:val="1F2933"/>
          <w:lang w:val="en-US"/>
        </w:rPr>
        <w:br/>
        <w:t>QUERY_REWRITE_PROVIDER=</w:t>
      </w:r>
      <w:proofErr w:type="spellStart"/>
      <w:r w:rsidRPr="00AB17BD">
        <w:rPr>
          <w:color w:val="1F2933"/>
          <w:lang w:val="en-US"/>
        </w:rPr>
        <w:t>ollama</w:t>
      </w:r>
      <w:proofErr w:type="spellEnd"/>
      <w:r w:rsidRPr="00AB17BD">
        <w:rPr>
          <w:color w:val="1F2933"/>
          <w:lang w:val="en-US"/>
        </w:rPr>
        <w:br/>
        <w:t>QUERY_REWRITE_MODEL=qwen3:4b</w:t>
      </w:r>
      <w:r w:rsidRPr="00AB17BD">
        <w:rPr>
          <w:color w:val="1F2933"/>
          <w:lang w:val="en-US"/>
        </w:rPr>
        <w:br/>
        <w:t>QUERY_REWRITE_BASE_URL=http://host.docker.internal:11434/v1</w:t>
      </w:r>
      <w:r w:rsidRPr="00AB17BD">
        <w:rPr>
          <w:color w:val="1F2933"/>
          <w:lang w:val="en-US"/>
        </w:rPr>
        <w:br/>
        <w:t>QUERY_REWRITE_HYDE_ENABLED=false</w:t>
      </w:r>
    </w:p>
    <w:p w14:paraId="49A51639" w14:textId="77777777" w:rsidR="00A92E0C" w:rsidRPr="00AB17BD" w:rsidRDefault="00000000">
      <w:pPr>
        <w:rPr>
          <w:lang w:val="en-US"/>
        </w:rPr>
      </w:pPr>
      <w:r>
        <w:t>验证时查看响应中的</w:t>
      </w:r>
      <w:r w:rsidRPr="00AB17BD">
        <w:rPr>
          <w:lang w:val="en-US"/>
        </w:rPr>
        <w:t xml:space="preserve"> </w:t>
      </w:r>
      <w:proofErr w:type="spellStart"/>
      <w:r w:rsidRPr="00AB17BD">
        <w:rPr>
          <w:lang w:val="en-US"/>
        </w:rPr>
        <w:t>generation_mode</w:t>
      </w:r>
      <w:proofErr w:type="spellEnd"/>
      <w:r w:rsidRPr="00AB17BD">
        <w:rPr>
          <w:lang w:val="en-US"/>
        </w:rPr>
        <w:t xml:space="preserve">/provider/model </w:t>
      </w:r>
      <w:r>
        <w:t>和</w:t>
      </w:r>
      <w:r w:rsidRPr="00AB17BD">
        <w:rPr>
          <w:lang w:val="en-US"/>
        </w:rPr>
        <w:t xml:space="preserve"> </w:t>
      </w:r>
      <w:proofErr w:type="spellStart"/>
      <w:r w:rsidRPr="00AB17BD">
        <w:rPr>
          <w:lang w:val="en-US"/>
        </w:rPr>
        <w:t>query_rewrite_debug.mode</w:t>
      </w:r>
      <w:proofErr w:type="spellEnd"/>
      <w:r w:rsidRPr="00AB17BD">
        <w:rPr>
          <w:lang w:val="en-US"/>
        </w:rPr>
        <w:t>/provider/model/</w:t>
      </w:r>
      <w:proofErr w:type="spellStart"/>
      <w:r w:rsidRPr="00AB17BD">
        <w:rPr>
          <w:lang w:val="en-US"/>
        </w:rPr>
        <w:t>fallback_reason</w:t>
      </w:r>
      <w:proofErr w:type="spellEnd"/>
      <w:r>
        <w:t>。若</w:t>
      </w:r>
      <w:r w:rsidRPr="00AB17BD">
        <w:rPr>
          <w:lang w:val="en-US"/>
        </w:rPr>
        <w:t xml:space="preserve"> mode=fallback，</w:t>
      </w:r>
      <w:r>
        <w:t>说明工程仍可用</w:t>
      </w:r>
      <w:r w:rsidRPr="00AB17BD">
        <w:rPr>
          <w:lang w:val="en-US"/>
        </w:rPr>
        <w:t>，</w:t>
      </w:r>
      <w:r>
        <w:t>但不能把本次结果计为</w:t>
      </w:r>
      <w:r w:rsidRPr="00AB17BD">
        <w:rPr>
          <w:lang w:val="en-US"/>
        </w:rPr>
        <w:t xml:space="preserve"> </w:t>
      </w:r>
      <w:proofErr w:type="spellStart"/>
      <w:r w:rsidRPr="00AB17BD">
        <w:rPr>
          <w:lang w:val="en-US"/>
        </w:rPr>
        <w:t>Ollama</w:t>
      </w:r>
      <w:proofErr w:type="spellEnd"/>
      <w:r w:rsidRPr="00AB17BD">
        <w:rPr>
          <w:lang w:val="en-US"/>
        </w:rPr>
        <w:t xml:space="preserve"> </w:t>
      </w:r>
      <w:r>
        <w:t>生成质量验收。</w:t>
      </w:r>
    </w:p>
    <w:p w14:paraId="5D526577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常用入口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A92E0C" w14:paraId="303DE676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B817D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入口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36A87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地址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AC03E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用途</w:t>
            </w:r>
          </w:p>
        </w:tc>
      </w:tr>
      <w:tr w:rsidR="00A92E0C" w14:paraId="1574B7F5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BF11D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产品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C17D5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http://localhost:8010</w:t>
            </w:r>
          </w:p>
        </w:tc>
        <w:tc>
          <w:tcPr>
            <w:tcW w:w="4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CB1F19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主演示入口</w:t>
            </w:r>
          </w:p>
        </w:tc>
      </w:tr>
      <w:tr w:rsidR="00A92E0C" w14:paraId="4F23FD40" w14:textId="77777777">
        <w:trPr>
          <w:cantSplit/>
        </w:trPr>
        <w:tc>
          <w:tcPr>
            <w:tcW w:w="19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C1FC7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Dagster</w:t>
            </w:r>
          </w:p>
        </w:tc>
        <w:tc>
          <w:tcPr>
            <w:tcW w:w="30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FFE9A7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http://localhost:3000</w:t>
            </w:r>
          </w:p>
        </w:tc>
        <w:tc>
          <w:tcPr>
            <w:tcW w:w="44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B385E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资产物化与运行证据</w:t>
            </w:r>
          </w:p>
        </w:tc>
      </w:tr>
      <w:tr w:rsidR="00A92E0C" w14:paraId="60F554E3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B76B66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Phoenix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9FF827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http://localhost:6006</w:t>
            </w:r>
          </w:p>
        </w:tc>
        <w:tc>
          <w:tcPr>
            <w:tcW w:w="4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FFD0AD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按 trace_id 查链路</w:t>
            </w:r>
          </w:p>
        </w:tc>
      </w:tr>
      <w:tr w:rsidR="00A92E0C" w14:paraId="0D6CB388" w14:textId="77777777">
        <w:trPr>
          <w:cantSplit/>
        </w:trPr>
        <w:tc>
          <w:tcPr>
            <w:tcW w:w="19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672B7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RAG OpenAPI</w:t>
            </w:r>
          </w:p>
        </w:tc>
        <w:tc>
          <w:tcPr>
            <w:tcW w:w="30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B9FAF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http://localhost:8000/docs</w:t>
            </w:r>
          </w:p>
        </w:tc>
        <w:tc>
          <w:tcPr>
            <w:tcW w:w="44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99E82C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查看内部契约</w:t>
            </w:r>
          </w:p>
        </w:tc>
      </w:tr>
      <w:tr w:rsidR="00A92E0C" w14:paraId="13F53DF8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03031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Tool OpenAPI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57BBA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http://localhost:8001/docs</w:t>
            </w:r>
          </w:p>
        </w:tc>
        <w:tc>
          <w:tcPr>
            <w:tcW w:w="4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5863B1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查看 Tool/HITL 契约</w:t>
            </w:r>
          </w:p>
        </w:tc>
      </w:tr>
      <w:tr w:rsidR="00A92E0C" w14:paraId="03863F8B" w14:textId="77777777">
        <w:trPr>
          <w:cantSplit/>
        </w:trPr>
        <w:tc>
          <w:tcPr>
            <w:tcW w:w="19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56FD35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MinIO</w:t>
            </w:r>
          </w:p>
        </w:tc>
        <w:tc>
          <w:tcPr>
            <w:tcW w:w="30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CA7E2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http://localhost:9001</w:t>
            </w:r>
          </w:p>
        </w:tc>
        <w:tc>
          <w:tcPr>
            <w:tcW w:w="446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014379" w14:textId="77777777" w:rsidR="00A92E0C" w:rsidRDefault="00000000">
            <w:pPr>
              <w:spacing w:after="0" w:line="269" w:lineRule="auto"/>
            </w:pPr>
            <w:r>
              <w:rPr>
                <w:sz w:val="18"/>
              </w:rPr>
              <w:t>原始知识对象</w:t>
            </w:r>
          </w:p>
        </w:tc>
      </w:tr>
    </w:tbl>
    <w:p w14:paraId="50406F04" w14:textId="77777777" w:rsidR="00A92E0C" w:rsidRDefault="00A92E0C">
      <w:pPr>
        <w:pStyle w:val="TableSpacer"/>
      </w:pPr>
    </w:p>
    <w:p w14:paraId="52EFDD25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lastRenderedPageBreak/>
        <w:t>附录 B  可直接复制的报告模板</w:t>
      </w:r>
    </w:p>
    <w:p w14:paraId="5703B579" w14:textId="77777777" w:rsidR="00A92E0C" w:rsidRDefault="00000000">
      <w:pPr>
        <w:pStyle w:val="ChapterLead"/>
        <w:keepNext/>
      </w:pPr>
      <w:r>
        <w:t>统一结构能降低写文档负担，也便于助教按证据评分</w:t>
      </w:r>
    </w:p>
    <w:p w14:paraId="4455C56A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评测报告模板</w:t>
      </w:r>
    </w:p>
    <w:p w14:paraId="298340E9" w14:textId="77777777" w:rsidR="00A92E0C" w:rsidRPr="00AB17BD" w:rsidRDefault="00000000">
      <w:pPr>
        <w:pStyle w:val="CodeBlock"/>
        <w:pBdr>
          <w:left w:val="single" w:sz="18" w:space="8" w:color="C7D2E1"/>
        </w:pBdr>
        <w:shd w:val="clear" w:color="auto" w:fill="F4F6F8"/>
        <w:rPr>
          <w:lang w:val="en-US"/>
        </w:rPr>
      </w:pPr>
      <w:r>
        <w:rPr>
          <w:color w:val="1F2933"/>
        </w:rPr>
        <w:t># Evaluation Report</w:t>
      </w:r>
      <w:r>
        <w:rPr>
          <w:color w:val="1F2933"/>
        </w:rPr>
        <w:br/>
        <w:t>## 1. Candidate / baseline / dataset / commit / release</w:t>
      </w:r>
      <w:r>
        <w:rPr>
          <w:color w:val="1F2933"/>
        </w:rPr>
        <w:br/>
        <w:t>## 2. Metrics and acceptance thresholds</w:t>
      </w:r>
      <w:r>
        <w:rPr>
          <w:color w:val="1F2933"/>
        </w:rPr>
        <w:br/>
        <w:t>## 3. Per-case results (C1–C8)</w:t>
      </w:r>
      <w:r>
        <w:rPr>
          <w:color w:val="1F2933"/>
        </w:rPr>
        <w:br/>
        <w:t>## 4. Baseline vs candidate comparison</w:t>
      </w:r>
      <w:r>
        <w:rPr>
          <w:color w:val="1F2933"/>
        </w:rPr>
        <w:br/>
        <w:t xml:space="preserve">## 5. </w:t>
      </w:r>
      <w:r w:rsidRPr="00AB17BD">
        <w:rPr>
          <w:color w:val="1F2933"/>
          <w:lang w:val="en-US"/>
        </w:rPr>
        <w:t>Failed cases and root-cause categories</w:t>
      </w:r>
      <w:r w:rsidRPr="00AB17BD">
        <w:rPr>
          <w:color w:val="1F2933"/>
          <w:lang w:val="en-US"/>
        </w:rPr>
        <w:br/>
        <w:t>## 6. One Phoenix trace walkthrough</w:t>
      </w:r>
      <w:r w:rsidRPr="00AB17BD">
        <w:rPr>
          <w:color w:val="1F2933"/>
          <w:lang w:val="en-US"/>
        </w:rPr>
        <w:br/>
        <w:t>## 7. Regression and hard-gate result</w:t>
      </w:r>
      <w:r w:rsidRPr="00AB17BD">
        <w:rPr>
          <w:color w:val="1F2933"/>
          <w:lang w:val="en-US"/>
        </w:rPr>
        <w:br/>
        <w:t>## 8. Limitations and next experiment</w:t>
      </w:r>
    </w:p>
    <w:p w14:paraId="2B5DF679" w14:textId="77777777" w:rsidR="00A92E0C" w:rsidRPr="00AB17BD" w:rsidRDefault="00000000">
      <w:pPr>
        <w:pStyle w:val="2"/>
        <w:rPr>
          <w:lang w:val="en-US"/>
        </w:rPr>
      </w:pPr>
      <w:r w:rsidRPr="00AB17BD">
        <w:rPr>
          <w:rFonts w:ascii="Arial Unicode MS" w:eastAsia="Arial Unicode MS" w:hAnsi="Arial Unicode MS"/>
          <w:lang w:val="en-US"/>
        </w:rPr>
        <w:t xml:space="preserve">Bad-case </w:t>
      </w:r>
      <w:r>
        <w:rPr>
          <w:rFonts w:ascii="Arial Unicode MS" w:eastAsia="Arial Unicode MS" w:hAnsi="Arial Unicode MS"/>
        </w:rPr>
        <w:t>模板</w:t>
      </w:r>
    </w:p>
    <w:p w14:paraId="4EC552E7" w14:textId="77777777" w:rsidR="00A92E0C" w:rsidRPr="00AB17BD" w:rsidRDefault="00000000">
      <w:pPr>
        <w:pStyle w:val="CodeBlock"/>
        <w:pBdr>
          <w:left w:val="single" w:sz="18" w:space="8" w:color="C7D2E1"/>
        </w:pBdr>
        <w:shd w:val="clear" w:color="auto" w:fill="F4F6F8"/>
        <w:rPr>
          <w:lang w:val="en-US"/>
        </w:rPr>
      </w:pPr>
      <w:proofErr w:type="spellStart"/>
      <w:r w:rsidRPr="00AB17BD">
        <w:rPr>
          <w:color w:val="1F2933"/>
          <w:lang w:val="en-US"/>
        </w:rPr>
        <w:t>case_id</w:t>
      </w:r>
      <w:proofErr w:type="spellEnd"/>
      <w:r w:rsidRPr="00AB17BD">
        <w:rPr>
          <w:color w:val="1F2933"/>
          <w:lang w:val="en-US"/>
        </w:rPr>
        <w:t>: &lt;id&gt;</w:t>
      </w:r>
      <w:r w:rsidRPr="00AB17BD">
        <w:rPr>
          <w:color w:val="1F2933"/>
          <w:lang w:val="en-US"/>
        </w:rPr>
        <w:br/>
        <w:t>observed: &lt;what happened&gt;</w:t>
      </w:r>
      <w:r w:rsidRPr="00AB17BD">
        <w:rPr>
          <w:color w:val="1F2933"/>
          <w:lang w:val="en-US"/>
        </w:rPr>
        <w:br/>
        <w:t>expected: &lt;what should happen&gt;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trace_id</w:t>
      </w:r>
      <w:proofErr w:type="spellEnd"/>
      <w:r w:rsidRPr="00AB17BD">
        <w:rPr>
          <w:color w:val="1F2933"/>
          <w:lang w:val="en-US"/>
        </w:rPr>
        <w:t>: &lt;id&gt;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failed_stage</w:t>
      </w:r>
      <w:proofErr w:type="spellEnd"/>
      <w:r w:rsidRPr="00AB17BD">
        <w:rPr>
          <w:color w:val="1F2933"/>
          <w:lang w:val="en-US"/>
        </w:rPr>
        <w:t xml:space="preserve">: rewrite | retrieve | </w:t>
      </w:r>
      <w:proofErr w:type="spellStart"/>
      <w:r w:rsidRPr="00AB17BD">
        <w:rPr>
          <w:color w:val="1F2933"/>
          <w:lang w:val="en-US"/>
        </w:rPr>
        <w:t>rerank</w:t>
      </w:r>
      <w:proofErr w:type="spellEnd"/>
      <w:r w:rsidRPr="00AB17BD">
        <w:rPr>
          <w:color w:val="1F2933"/>
          <w:lang w:val="en-US"/>
        </w:rPr>
        <w:t xml:space="preserve"> | generate | policy | tool | release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root_cause</w:t>
      </w:r>
      <w:proofErr w:type="spellEnd"/>
      <w:r w:rsidRPr="00AB17BD">
        <w:rPr>
          <w:color w:val="1F2933"/>
          <w:lang w:val="en-US"/>
        </w:rPr>
        <w:t>: &lt;evidence-backed cause&gt;</w:t>
      </w:r>
      <w:r w:rsidRPr="00AB17BD">
        <w:rPr>
          <w:color w:val="1F2933"/>
          <w:lang w:val="en-US"/>
        </w:rPr>
        <w:br/>
        <w:t>fix: &lt;smallest responsible change&gt;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regression_test</w:t>
      </w:r>
      <w:proofErr w:type="spellEnd"/>
      <w:r w:rsidRPr="00AB17BD">
        <w:rPr>
          <w:color w:val="1F2933"/>
          <w:lang w:val="en-US"/>
        </w:rPr>
        <w:t>: &lt;case/test added&gt;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residual_risk</w:t>
      </w:r>
      <w:proofErr w:type="spellEnd"/>
      <w:r w:rsidRPr="00AB17BD">
        <w:rPr>
          <w:color w:val="1F2933"/>
          <w:lang w:val="en-US"/>
        </w:rPr>
        <w:t>: &lt;what remains&gt;</w:t>
      </w:r>
    </w:p>
    <w:p w14:paraId="030A44AF" w14:textId="77777777" w:rsidR="00A92E0C" w:rsidRPr="00AB17BD" w:rsidRDefault="00000000">
      <w:pPr>
        <w:pStyle w:val="2"/>
        <w:rPr>
          <w:lang w:val="en-US"/>
        </w:rPr>
      </w:pPr>
      <w:r>
        <w:rPr>
          <w:rFonts w:ascii="Arial Unicode MS" w:eastAsia="Arial Unicode MS" w:hAnsi="Arial Unicode MS"/>
        </w:rPr>
        <w:t>发布与回滚报告模板</w:t>
      </w:r>
    </w:p>
    <w:p w14:paraId="3BF99C1B" w14:textId="77777777" w:rsidR="00A92E0C" w:rsidRPr="00AB17BD" w:rsidRDefault="00000000">
      <w:pPr>
        <w:pStyle w:val="CodeBlock"/>
        <w:pBdr>
          <w:left w:val="single" w:sz="18" w:space="8" w:color="C7D2E1"/>
        </w:pBdr>
        <w:shd w:val="clear" w:color="auto" w:fill="F4F6F8"/>
        <w:rPr>
          <w:lang w:val="en-US"/>
        </w:rPr>
      </w:pPr>
      <w:proofErr w:type="spellStart"/>
      <w:r w:rsidRPr="00AB17BD">
        <w:rPr>
          <w:color w:val="1F2933"/>
          <w:lang w:val="en-US"/>
        </w:rPr>
        <w:t>release_id</w:t>
      </w:r>
      <w:proofErr w:type="spellEnd"/>
      <w:r w:rsidRPr="00AB17BD">
        <w:rPr>
          <w:color w:val="1F2933"/>
          <w:lang w:val="en-US"/>
        </w:rPr>
        <w:t>: &lt;candidate&gt;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data_release_id</w:t>
      </w:r>
      <w:proofErr w:type="spellEnd"/>
      <w:r w:rsidRPr="00AB17BD">
        <w:rPr>
          <w:color w:val="1F2933"/>
          <w:lang w:val="en-US"/>
        </w:rPr>
        <w:t>: &lt;id&gt;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index_release_id</w:t>
      </w:r>
      <w:proofErr w:type="spellEnd"/>
      <w:r w:rsidRPr="00AB17BD">
        <w:rPr>
          <w:color w:val="1F2933"/>
          <w:lang w:val="en-US"/>
        </w:rPr>
        <w:t>: &lt;id&gt;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prompt_release_id</w:t>
      </w:r>
      <w:proofErr w:type="spellEnd"/>
      <w:r w:rsidRPr="00AB17BD">
        <w:rPr>
          <w:color w:val="1F2933"/>
          <w:lang w:val="en-US"/>
        </w:rPr>
        <w:t>: &lt;id&gt;</w:t>
      </w:r>
      <w:r w:rsidRPr="00AB17BD">
        <w:rPr>
          <w:color w:val="1F2933"/>
          <w:lang w:val="en-US"/>
        </w:rPr>
        <w:br/>
        <w:t>skill/service release: &lt;id&gt;</w:t>
      </w:r>
      <w:r w:rsidRPr="00AB17BD">
        <w:rPr>
          <w:color w:val="1F2933"/>
          <w:lang w:val="en-US"/>
        </w:rPr>
        <w:br/>
        <w:t>gates: contract / eval / security / e2e = pass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activation_evidence</w:t>
      </w:r>
      <w:proofErr w:type="spellEnd"/>
      <w:r w:rsidRPr="00AB17BD">
        <w:rPr>
          <w:color w:val="1F2933"/>
          <w:lang w:val="en-US"/>
        </w:rPr>
        <w:t>: &lt;pointer/audit id&gt;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rollback_target</w:t>
      </w:r>
      <w:proofErr w:type="spellEnd"/>
      <w:r w:rsidRPr="00AB17BD">
        <w:rPr>
          <w:color w:val="1F2933"/>
          <w:lang w:val="en-US"/>
        </w:rPr>
        <w:t>: &lt;previous release&gt;</w:t>
      </w:r>
      <w:r w:rsidRPr="00AB17BD">
        <w:rPr>
          <w:color w:val="1F2933"/>
          <w:lang w:val="en-US"/>
        </w:rPr>
        <w:br/>
      </w:r>
      <w:proofErr w:type="spellStart"/>
      <w:r w:rsidRPr="00AB17BD">
        <w:rPr>
          <w:color w:val="1F2933"/>
          <w:lang w:val="en-US"/>
        </w:rPr>
        <w:t>rollback_verification</w:t>
      </w:r>
      <w:proofErr w:type="spellEnd"/>
      <w:r w:rsidRPr="00AB17BD">
        <w:rPr>
          <w:color w:val="1F2933"/>
          <w:lang w:val="en-US"/>
        </w:rPr>
        <w:t>: &lt;C8 + original e2e result&gt;</w:t>
      </w:r>
    </w:p>
    <w:p w14:paraId="71E689EE" w14:textId="77777777" w:rsidR="00A92E0C" w:rsidRDefault="00000000">
      <w:pPr>
        <w:pStyle w:val="1"/>
      </w:pPr>
      <w:r>
        <w:rPr>
          <w:rFonts w:ascii="Arial Unicode MS" w:eastAsia="Arial Unicode MS" w:hAnsi="Arial Unicode MS"/>
        </w:rPr>
        <w:t xml:space="preserve">附录 </w:t>
      </w:r>
      <w:proofErr w:type="gramStart"/>
      <w:r>
        <w:rPr>
          <w:rFonts w:ascii="Arial Unicode MS" w:eastAsia="Arial Unicode MS" w:hAnsi="Arial Unicode MS"/>
        </w:rPr>
        <w:t>C  提交清单与参考标准</w:t>
      </w:r>
      <w:proofErr w:type="gramEnd"/>
    </w:p>
    <w:p w14:paraId="3446634D" w14:textId="77777777" w:rsidR="00A92E0C" w:rsidRDefault="00000000">
      <w:pPr>
        <w:pStyle w:val="ChapterLead"/>
        <w:keepNext/>
      </w:pPr>
      <w:r>
        <w:t>提交前逐项勾选，避免“功能做了，但证据没交”</w:t>
      </w:r>
    </w:p>
    <w:p w14:paraId="0B5C53EC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学员自检清单</w:t>
      </w:r>
    </w:p>
    <w:p w14:paraId="700C3B21" w14:textId="77777777" w:rsidR="00A92E0C" w:rsidRDefault="00000000">
      <w:pPr>
        <w:pStyle w:val="AssignmentList"/>
        <w:numPr>
          <w:ilvl w:val="0"/>
          <w:numId w:val="10"/>
        </w:numPr>
      </w:pPr>
      <w:r>
        <w:t>[ ] 从最新 main 创建分支，并记录 baseline/candidate commit。</w:t>
      </w:r>
    </w:p>
    <w:p w14:paraId="20455C3F" w14:textId="77777777" w:rsidR="00A92E0C" w:rsidRDefault="00000000">
      <w:pPr>
        <w:pStyle w:val="AssignmentList"/>
        <w:numPr>
          <w:ilvl w:val="0"/>
          <w:numId w:val="10"/>
        </w:numPr>
      </w:pPr>
      <w:r>
        <w:t>[ ] Capstone bootstrap 首次与二次运行结果均已保存。</w:t>
      </w:r>
    </w:p>
    <w:p w14:paraId="1FF0AF16" w14:textId="77777777" w:rsidR="00A92E0C" w:rsidRDefault="00000000">
      <w:pPr>
        <w:pStyle w:val="AssignmentList"/>
        <w:numPr>
          <w:ilvl w:val="0"/>
          <w:numId w:val="10"/>
        </w:numPr>
      </w:pPr>
      <w:r>
        <w:t>[ ] 新知识包全部为合成数据，manifest、契约、PII 门禁通过。</w:t>
      </w:r>
    </w:p>
    <w:p w14:paraId="6F799C6E" w14:textId="77777777" w:rsidR="00A92E0C" w:rsidRDefault="00000000">
      <w:pPr>
        <w:pStyle w:val="AssignmentList"/>
        <w:numPr>
          <w:ilvl w:val="0"/>
          <w:numId w:val="10"/>
        </w:numPr>
      </w:pPr>
      <w:r>
        <w:t>[ ] 方案卡 Schema、正常路径、拒答路径和非法输出测试通过。</w:t>
      </w:r>
    </w:p>
    <w:p w14:paraId="27732611" w14:textId="77777777" w:rsidR="00A92E0C" w:rsidRDefault="00000000">
      <w:pPr>
        <w:pStyle w:val="AssignmentList"/>
        <w:numPr>
          <w:ilvl w:val="0"/>
          <w:numId w:val="10"/>
        </w:numPr>
      </w:pPr>
      <w:r>
        <w:t>[ ] C1–C8 至少 6 条已进入 Golden Set，所有硬门槛均通过。</w:t>
      </w:r>
    </w:p>
    <w:p w14:paraId="078828A1" w14:textId="77777777" w:rsidR="00A92E0C" w:rsidRDefault="00000000">
      <w:pPr>
        <w:pStyle w:val="AssignmentList"/>
        <w:numPr>
          <w:ilvl w:val="0"/>
          <w:numId w:val="10"/>
        </w:numPr>
      </w:pPr>
      <w:r>
        <w:t>[ ] 引用逐条核对；不存在手写假 citation。</w:t>
      </w:r>
    </w:p>
    <w:p w14:paraId="0D8B62C9" w14:textId="77777777" w:rsidR="00A92E0C" w:rsidRDefault="00000000">
      <w:pPr>
        <w:pStyle w:val="AssignmentList"/>
        <w:numPr>
          <w:ilvl w:val="0"/>
          <w:numId w:val="10"/>
        </w:numPr>
      </w:pPr>
      <w:r>
        <w:t>[ ] 高风险动作不能绕过 HITL；幂等重放无重复副作用。</w:t>
      </w:r>
    </w:p>
    <w:p w14:paraId="375978A2" w14:textId="77777777" w:rsidR="00A92E0C" w:rsidRDefault="00000000">
      <w:pPr>
        <w:pStyle w:val="AssignmentList"/>
        <w:numPr>
          <w:ilvl w:val="0"/>
          <w:numId w:val="10"/>
        </w:numPr>
      </w:pPr>
      <w:r>
        <w:lastRenderedPageBreak/>
        <w:t>[ ] 报告能证明 Ollama 真调用或明确标注 deterministic fallback。</w:t>
      </w:r>
    </w:p>
    <w:p w14:paraId="7E75C0DB" w14:textId="77777777" w:rsidR="00A92E0C" w:rsidRDefault="00000000">
      <w:pPr>
        <w:pStyle w:val="AssignmentList"/>
        <w:numPr>
          <w:ilvl w:val="0"/>
          <w:numId w:val="10"/>
        </w:numPr>
      </w:pPr>
      <w:r>
        <w:t>[ ] Phoenix 中能按 trace_id 找到关键 span，且没有敏感原文。</w:t>
      </w:r>
    </w:p>
    <w:p w14:paraId="067481E1" w14:textId="77777777" w:rsidR="00A92E0C" w:rsidRDefault="00000000">
      <w:pPr>
        <w:pStyle w:val="AssignmentList"/>
        <w:numPr>
          <w:ilvl w:val="0"/>
          <w:numId w:val="10"/>
        </w:numPr>
      </w:pPr>
      <w:r>
        <w:t>[ ] 候选 release 可激活、可回滚；原 Capstone E2E 回归 pass。</w:t>
      </w:r>
    </w:p>
    <w:p w14:paraId="3EA75301" w14:textId="77777777" w:rsidR="00A92E0C" w:rsidRDefault="00000000">
      <w:pPr>
        <w:pStyle w:val="AssignmentList"/>
        <w:numPr>
          <w:ilvl w:val="0"/>
          <w:numId w:val="10"/>
        </w:numPr>
      </w:pPr>
      <w:r>
        <w:t>[ ] README 在一台干净环境中按步骤复跑过。</w:t>
      </w:r>
    </w:p>
    <w:p w14:paraId="34282508" w14:textId="77777777" w:rsidR="00A92E0C" w:rsidRDefault="00000000">
      <w:pPr>
        <w:pStyle w:val="AssignmentList"/>
        <w:numPr>
          <w:ilvl w:val="0"/>
          <w:numId w:val="10"/>
        </w:numPr>
      </w:pPr>
      <w:r>
        <w:t>[ ] 8 分钟演示脚本和 reflection 已完成。</w:t>
      </w:r>
    </w:p>
    <w:p w14:paraId="03216B51" w14:textId="77777777" w:rsidR="00A92E0C" w:rsidRDefault="00000000">
      <w:pPr>
        <w:pStyle w:val="2"/>
      </w:pPr>
      <w:r>
        <w:rPr>
          <w:rFonts w:ascii="Arial Unicode MS" w:eastAsia="Arial Unicode MS" w:hAnsi="Arial Unicode MS"/>
        </w:rPr>
        <w:t>公开标准与课程依据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4750"/>
        <w:gridCol w:w="2710"/>
      </w:tblGrid>
      <w:tr w:rsidR="00A92E0C" w14:paraId="4C875428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1EB9E0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来源</w:t>
            </w:r>
          </w:p>
        </w:tc>
        <w:tc>
          <w:tcPr>
            <w:tcW w:w="475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CD89BE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链接/文件</w:t>
            </w:r>
          </w:p>
        </w:tc>
        <w:tc>
          <w:tcPr>
            <w:tcW w:w="271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9ED73" w14:textId="77777777" w:rsidR="00A92E0C" w:rsidRDefault="00000000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用于本作业</w:t>
            </w:r>
          </w:p>
        </w:tc>
      </w:tr>
      <w:tr w:rsidR="00A92E0C" w14:paraId="69FE2B4C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B45446" w14:textId="77777777" w:rsidR="00A92E0C" w:rsidRDefault="00000000">
            <w:pPr>
              <w:spacing w:after="0" w:line="269" w:lineRule="auto"/>
            </w:pPr>
            <w:r>
              <w:rPr>
                <w:sz w:val="16"/>
              </w:rPr>
              <w:t>课程 Capstone</w:t>
            </w:r>
          </w:p>
        </w:tc>
        <w:tc>
          <w:tcPr>
            <w:tcW w:w="4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120826" w14:textId="77777777" w:rsidR="00A92E0C" w:rsidRPr="00AB17BD" w:rsidRDefault="00000000">
            <w:pPr>
              <w:spacing w:after="0" w:line="269" w:lineRule="auto"/>
              <w:rPr>
                <w:lang w:val="en-US"/>
              </w:rPr>
            </w:pPr>
            <w:r w:rsidRPr="00AB17BD">
              <w:rPr>
                <w:sz w:val="16"/>
                <w:lang w:val="en-US"/>
              </w:rPr>
              <w:t>runbooks/enterprise-capstone.md；enterprise-capstone-blueprint.md</w:t>
            </w:r>
          </w:p>
        </w:tc>
        <w:tc>
          <w:tcPr>
            <w:tcW w:w="27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CF8A6C" w14:textId="77777777" w:rsidR="00A92E0C" w:rsidRDefault="00000000">
            <w:pPr>
              <w:spacing w:after="0" w:line="269" w:lineRule="auto"/>
            </w:pPr>
            <w:r>
              <w:rPr>
                <w:sz w:val="16"/>
              </w:rPr>
              <w:t>现有产品边界、E2E、发布与本地/生产差距</w:t>
            </w:r>
          </w:p>
        </w:tc>
      </w:tr>
      <w:tr w:rsidR="00A92E0C" w14:paraId="33ECA452" w14:textId="77777777">
        <w:trPr>
          <w:cantSplit/>
        </w:trPr>
        <w:tc>
          <w:tcPr>
            <w:tcW w:w="19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CFE92F" w14:textId="77777777" w:rsidR="00A92E0C" w:rsidRDefault="00000000">
            <w:pPr>
              <w:spacing w:after="0" w:line="269" w:lineRule="auto"/>
            </w:pPr>
            <w:r>
              <w:rPr>
                <w:sz w:val="16"/>
              </w:rPr>
              <w:t>NIST AI RMF</w:t>
            </w:r>
          </w:p>
        </w:tc>
        <w:tc>
          <w:tcPr>
            <w:tcW w:w="4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31A378" w14:textId="77777777" w:rsidR="00A92E0C" w:rsidRDefault="00000000">
            <w:hyperlink r:id="rId8">
              <w:r>
                <w:rPr>
                  <w:color w:val="2F5597"/>
                  <w:u w:val="single"/>
                </w:rPr>
                <w:t>NIST AI RMF 官方资料</w:t>
              </w:r>
            </w:hyperlink>
          </w:p>
        </w:tc>
        <w:tc>
          <w:tcPr>
            <w:tcW w:w="271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8DB94" w14:textId="77777777" w:rsidR="00A92E0C" w:rsidRDefault="00000000">
            <w:pPr>
              <w:spacing w:after="0" w:line="269" w:lineRule="auto"/>
            </w:pPr>
            <w:r>
              <w:rPr>
                <w:sz w:val="16"/>
              </w:rPr>
              <w:t>AI 风险治理与生命周期管理</w:t>
            </w:r>
          </w:p>
        </w:tc>
      </w:tr>
      <w:tr w:rsidR="00A92E0C" w14:paraId="138983CB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89DC8" w14:textId="77777777" w:rsidR="00A92E0C" w:rsidRDefault="00000000">
            <w:pPr>
              <w:spacing w:after="0" w:line="269" w:lineRule="auto"/>
            </w:pPr>
            <w:r>
              <w:rPr>
                <w:sz w:val="16"/>
              </w:rPr>
              <w:t>NIST AI 600-1</w:t>
            </w:r>
          </w:p>
        </w:tc>
        <w:tc>
          <w:tcPr>
            <w:tcW w:w="4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9B9C8" w14:textId="77777777" w:rsidR="00A92E0C" w:rsidRDefault="00000000">
            <w:hyperlink r:id="rId9">
              <w:r>
                <w:rPr>
                  <w:color w:val="2F5597"/>
                  <w:u w:val="single"/>
                </w:rPr>
                <w:t>NIST AI 600-1 官方资料</w:t>
              </w:r>
            </w:hyperlink>
          </w:p>
        </w:tc>
        <w:tc>
          <w:tcPr>
            <w:tcW w:w="27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D8E301" w14:textId="77777777" w:rsidR="00A92E0C" w:rsidRDefault="00000000">
            <w:pPr>
              <w:spacing w:after="0" w:line="269" w:lineRule="auto"/>
            </w:pPr>
            <w:r>
              <w:rPr>
                <w:sz w:val="16"/>
              </w:rPr>
              <w:t>生成式 AI 风险管理参考</w:t>
            </w:r>
          </w:p>
        </w:tc>
      </w:tr>
      <w:tr w:rsidR="00A92E0C" w14:paraId="152DD13E" w14:textId="77777777">
        <w:trPr>
          <w:cantSplit/>
        </w:trPr>
        <w:tc>
          <w:tcPr>
            <w:tcW w:w="19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91CD4D" w14:textId="77777777" w:rsidR="00A92E0C" w:rsidRDefault="00000000">
            <w:pPr>
              <w:spacing w:after="0" w:line="269" w:lineRule="auto"/>
            </w:pPr>
            <w:r>
              <w:rPr>
                <w:sz w:val="16"/>
              </w:rPr>
              <w:t>OWASP Excessive Agency</w:t>
            </w:r>
          </w:p>
        </w:tc>
        <w:tc>
          <w:tcPr>
            <w:tcW w:w="4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DD28B" w14:textId="77777777" w:rsidR="00A92E0C" w:rsidRDefault="00000000">
            <w:hyperlink r:id="rId10">
              <w:r>
                <w:rPr>
                  <w:color w:val="2F5597"/>
                  <w:u w:val="single"/>
                </w:rPr>
                <w:t>OWASP Excessive Agency 官方资料</w:t>
              </w:r>
            </w:hyperlink>
          </w:p>
        </w:tc>
        <w:tc>
          <w:tcPr>
            <w:tcW w:w="271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31AF3" w14:textId="77777777" w:rsidR="00A92E0C" w:rsidRDefault="00000000">
            <w:pPr>
              <w:spacing w:after="0" w:line="269" w:lineRule="auto"/>
            </w:pPr>
            <w:r>
              <w:rPr>
                <w:sz w:val="16"/>
              </w:rPr>
              <w:t>最小功能、最小权限、最小自主性与人工复核</w:t>
            </w:r>
          </w:p>
        </w:tc>
      </w:tr>
      <w:tr w:rsidR="00A92E0C" w14:paraId="511C9AC4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C0FFC2" w14:textId="77777777" w:rsidR="00A92E0C" w:rsidRDefault="00000000">
            <w:pPr>
              <w:spacing w:after="0" w:line="269" w:lineRule="auto"/>
            </w:pPr>
            <w:r>
              <w:rPr>
                <w:sz w:val="16"/>
              </w:rPr>
              <w:t>Agent Skills</w:t>
            </w:r>
          </w:p>
        </w:tc>
        <w:tc>
          <w:tcPr>
            <w:tcW w:w="4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206CDA" w14:textId="77777777" w:rsidR="00A92E0C" w:rsidRDefault="00000000">
            <w:hyperlink r:id="rId11">
              <w:r>
                <w:rPr>
                  <w:color w:val="2F5597"/>
                  <w:u w:val="single"/>
                </w:rPr>
                <w:t>Agent Skills 官方资料</w:t>
              </w:r>
            </w:hyperlink>
          </w:p>
        </w:tc>
        <w:tc>
          <w:tcPr>
            <w:tcW w:w="27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FCA397" w14:textId="77777777" w:rsidR="00A92E0C" w:rsidRDefault="00000000">
            <w:pPr>
              <w:spacing w:after="0" w:line="269" w:lineRule="auto"/>
            </w:pPr>
            <w:r>
              <w:rPr>
                <w:sz w:val="16"/>
              </w:rPr>
              <w:t>能力定义与可发现性的开放规范参考</w:t>
            </w:r>
          </w:p>
        </w:tc>
      </w:tr>
      <w:tr w:rsidR="00A92E0C" w14:paraId="373E9042" w14:textId="77777777">
        <w:trPr>
          <w:cantSplit/>
        </w:trPr>
        <w:tc>
          <w:tcPr>
            <w:tcW w:w="190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6A32E9" w14:textId="77777777" w:rsidR="00A92E0C" w:rsidRDefault="00000000">
            <w:pPr>
              <w:spacing w:after="0" w:line="269" w:lineRule="auto"/>
            </w:pPr>
            <w:r>
              <w:rPr>
                <w:sz w:val="16"/>
              </w:rPr>
              <w:t>OpenTelemetry GenAI</w:t>
            </w:r>
          </w:p>
        </w:tc>
        <w:tc>
          <w:tcPr>
            <w:tcW w:w="475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2FE916" w14:textId="77777777" w:rsidR="00A92E0C" w:rsidRDefault="00000000">
            <w:hyperlink r:id="rId12">
              <w:r>
                <w:rPr>
                  <w:color w:val="2F5597"/>
                  <w:u w:val="single"/>
                </w:rPr>
                <w:t>OpenTelemetry GenAI 官方资料</w:t>
              </w:r>
            </w:hyperlink>
          </w:p>
        </w:tc>
        <w:tc>
          <w:tcPr>
            <w:tcW w:w="2710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DE608" w14:textId="77777777" w:rsidR="00A92E0C" w:rsidRDefault="00000000">
            <w:pPr>
              <w:spacing w:after="0" w:line="269" w:lineRule="auto"/>
            </w:pPr>
            <w:r>
              <w:rPr>
                <w:sz w:val="16"/>
              </w:rPr>
              <w:t>生成式 AI Trace 语义字段参考</w:t>
            </w:r>
          </w:p>
        </w:tc>
      </w:tr>
    </w:tbl>
    <w:p w14:paraId="7630F529" w14:textId="77777777" w:rsidR="00A92E0C" w:rsidRDefault="00A92E0C">
      <w:pPr>
        <w:pStyle w:val="TableSpacer"/>
      </w:pPr>
    </w:p>
    <w:p w14:paraId="4F3A2725" w14:textId="77777777" w:rsidR="00A92E0C" w:rsidRDefault="00000000">
      <w:pPr>
        <w:pStyle w:val="Callout"/>
        <w:pBdr>
          <w:left w:val="single" w:sz="18" w:space="8" w:color="5B8C3B"/>
        </w:pBdr>
        <w:shd w:val="clear" w:color="auto" w:fill="EAF4E6"/>
      </w:pPr>
      <w:r>
        <w:rPr>
          <w:b/>
          <w:color w:val="17365D"/>
        </w:rPr>
        <w:t>最终提醒｜</w:t>
      </w:r>
      <w:r>
        <w:t>“生产级”不是形容词，而是一组可复现证据：契约、失败策略、权限、评测、Trace、发布和回滚。作业的真正价值，是让你第一次完整经历这条证据链。</w:t>
      </w:r>
    </w:p>
    <w:sectPr w:rsidR="00A92E0C" w:rsidSect="00034616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691" w:footer="69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2CEBE" w14:textId="77777777" w:rsidR="000F4C5F" w:rsidRDefault="000F4C5F">
      <w:pPr>
        <w:spacing w:after="0" w:line="240" w:lineRule="auto"/>
      </w:pPr>
      <w:r>
        <w:separator/>
      </w:r>
    </w:p>
  </w:endnote>
  <w:endnote w:type="continuationSeparator" w:id="0">
    <w:p w14:paraId="17D92812" w14:textId="77777777" w:rsidR="000F4C5F" w:rsidRDefault="000F4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07F9" w14:textId="77777777" w:rsidR="00A92E0C" w:rsidRDefault="00000000">
    <w:pPr>
      <w:pStyle w:val="a6"/>
      <w:jc w:val="right"/>
    </w:pPr>
    <w:r>
      <w:rPr>
        <w:color w:val="5B6573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5B6573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61C6E" w14:textId="77777777" w:rsidR="00A92E0C" w:rsidRDefault="00A92E0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C46F4" w14:textId="77777777" w:rsidR="000F4C5F" w:rsidRDefault="000F4C5F">
      <w:pPr>
        <w:spacing w:after="0" w:line="240" w:lineRule="auto"/>
      </w:pPr>
      <w:r>
        <w:separator/>
      </w:r>
    </w:p>
  </w:footnote>
  <w:footnote w:type="continuationSeparator" w:id="0">
    <w:p w14:paraId="371EE0B5" w14:textId="77777777" w:rsidR="000F4C5F" w:rsidRDefault="000F4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16BB9" w14:textId="77777777" w:rsidR="00A92E0C" w:rsidRDefault="00000000">
    <w:pPr>
      <w:pStyle w:val="a4"/>
      <w:pBdr>
        <w:bottom w:val="single" w:sz="4" w:space="4" w:color="C7D2E1"/>
      </w:pBdr>
    </w:pPr>
    <w:r>
      <w:rPr>
        <w:b/>
        <w:color w:val="5B6573"/>
        <w:sz w:val="17"/>
      </w:rPr>
      <w:t>OMNISUPPORT COPILOT  ·  FINAL CAPSTONE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4539F" w14:textId="77777777" w:rsidR="00A92E0C" w:rsidRDefault="00A92E0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D01BE3"/>
    <w:multiLevelType w:val="singleLevel"/>
    <w:tmpl w:val="F69AFB64"/>
    <w:lvl w:ilvl="0">
      <w:start w:val="1"/>
      <w:numFmt w:val="bullet"/>
      <w:pStyle w:val="3"/>
      <w:lvlText w:val="•"/>
      <w:lvlJc w:val="left"/>
      <w:pPr>
        <w:ind w:left="540" w:hanging="270"/>
      </w:pPr>
    </w:lvl>
  </w:abstractNum>
  <w:abstractNum w:abstractNumId="10" w15:restartNumberingAfterBreak="0">
    <w:nsid w:val="38E03A34"/>
    <w:multiLevelType w:val="singleLevel"/>
    <w:tmpl w:val="3A6806D6"/>
    <w:lvl w:ilvl="0">
      <w:start w:val="1"/>
      <w:numFmt w:val="decimal"/>
      <w:pStyle w:val="a"/>
      <w:lvlText w:val="%1."/>
      <w:lvlJc w:val="left"/>
      <w:pPr>
        <w:ind w:left="540" w:hanging="270"/>
      </w:pPr>
    </w:lvl>
  </w:abstractNum>
  <w:num w:numId="1" w16cid:durableId="1156729289">
    <w:abstractNumId w:val="10"/>
    <w:lvlOverride w:ilvl="0">
      <w:startOverride w:val="1"/>
    </w:lvlOverride>
  </w:num>
  <w:num w:numId="2" w16cid:durableId="893739281">
    <w:abstractNumId w:val="10"/>
    <w:lvlOverride w:ilvl="0">
      <w:startOverride w:val="1"/>
    </w:lvlOverride>
  </w:num>
  <w:num w:numId="3" w16cid:durableId="1311208261">
    <w:abstractNumId w:val="9"/>
    <w:lvlOverride w:ilvl="0">
      <w:startOverride w:val="1"/>
    </w:lvlOverride>
  </w:num>
  <w:num w:numId="4" w16cid:durableId="1180775086">
    <w:abstractNumId w:val="9"/>
    <w:lvlOverride w:ilvl="0">
      <w:startOverride w:val="1"/>
    </w:lvlOverride>
  </w:num>
  <w:num w:numId="5" w16cid:durableId="2043938215">
    <w:abstractNumId w:val="9"/>
    <w:lvlOverride w:ilvl="0">
      <w:startOverride w:val="1"/>
    </w:lvlOverride>
  </w:num>
  <w:num w:numId="6" w16cid:durableId="640579901">
    <w:abstractNumId w:val="9"/>
    <w:lvlOverride w:ilvl="0">
      <w:startOverride w:val="1"/>
    </w:lvlOverride>
  </w:num>
  <w:num w:numId="7" w16cid:durableId="156775878">
    <w:abstractNumId w:val="10"/>
    <w:lvlOverride w:ilvl="0">
      <w:startOverride w:val="1"/>
    </w:lvlOverride>
  </w:num>
  <w:num w:numId="8" w16cid:durableId="648094646">
    <w:abstractNumId w:val="10"/>
    <w:lvlOverride w:ilvl="0">
      <w:startOverride w:val="1"/>
    </w:lvlOverride>
  </w:num>
  <w:num w:numId="9" w16cid:durableId="781916900">
    <w:abstractNumId w:val="9"/>
    <w:lvlOverride w:ilvl="0">
      <w:startOverride w:val="1"/>
    </w:lvlOverride>
  </w:num>
  <w:num w:numId="10" w16cid:durableId="1913932808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C5F"/>
    <w:rsid w:val="0015074B"/>
    <w:rsid w:val="0029639D"/>
    <w:rsid w:val="00326F90"/>
    <w:rsid w:val="00A92E0C"/>
    <w:rsid w:val="00AA1D8D"/>
    <w:rsid w:val="00AB17BD"/>
    <w:rsid w:val="00B47730"/>
    <w:rsid w:val="00CB0664"/>
    <w:rsid w:val="00F63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A7416"/>
  <w14:defaultImageDpi w14:val="300"/>
  <w15:docId w15:val="{BEE98F55-3ADC-4532-97C5-78DA4BDF9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00" w:line="288" w:lineRule="auto"/>
    </w:pPr>
    <w:rPr>
      <w:rFonts w:ascii="Arial Unicode MS" w:eastAsia="Arial Unicode MS" w:hAnsi="Arial Unicode MS"/>
      <w:color w:val="252B33"/>
      <w:sz w:val="21"/>
      <w:lang w:val="zh-CN" w:eastAsia="zh-CN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/>
      <w:b/>
      <w:bCs/>
      <w:color w:val="2F5597"/>
      <w:sz w:val="34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标题 3 字符"/>
    <w:basedOn w:val="a1"/>
    <w:link w:val="3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2">
    <w:name w:val="Body Text 3"/>
    <w:basedOn w:val="a0"/>
    <w:link w:val="33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3">
    <w:name w:val="正文文本 3 字符"/>
    <w:basedOn w:val="a1"/>
    <w:link w:val="32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4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ind w:left="540" w:hanging="270"/>
      <w:contextualSpacing/>
    </w:pPr>
  </w:style>
  <w:style w:type="paragraph" w:styleId="3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ind w:left="540" w:hanging="270"/>
      <w:contextualSpacing/>
    </w:pPr>
  </w:style>
  <w:style w:type="paragraph" w:styleId="25">
    <w:name w:val="List Number 2"/>
    <w:basedOn w:val="a0"/>
    <w:uiPriority w:val="99"/>
    <w:unhideWhenUsed/>
    <w:rsid w:val="0029639D"/>
    <w:pPr>
      <w:ind w:left="540" w:hanging="270"/>
      <w:contextualSpacing/>
    </w:pPr>
  </w:style>
  <w:style w:type="paragraph" w:styleId="35">
    <w:name w:val="List Number 3"/>
    <w:basedOn w:val="a0"/>
    <w:uiPriority w:val="99"/>
    <w:unhideWhenUsed/>
    <w:rsid w:val="0029639D"/>
    <w:pPr>
      <w:ind w:left="540" w:hanging="27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ead">
    <w:name w:val="Chapter Lead"/>
    <w:pPr>
      <w:spacing w:after="160" w:line="283" w:lineRule="auto"/>
    </w:pPr>
    <w:rPr>
      <w:rFonts w:ascii="Arial Unicode MS" w:eastAsia="Arial Unicode MS" w:hAnsi="Arial Unicode MS"/>
      <w:color w:val="5B6573"/>
      <w:sz w:val="20"/>
      <w:lang w:val="zh-CN" w:eastAsia="zh-CN"/>
    </w:rPr>
  </w:style>
  <w:style w:type="paragraph" w:customStyle="1" w:styleId="Callout">
    <w:name w:val="Callout"/>
    <w:pPr>
      <w:spacing w:before="120" w:after="140" w:line="278" w:lineRule="auto"/>
      <w:ind w:left="160" w:right="120"/>
    </w:pPr>
    <w:rPr>
      <w:rFonts w:ascii="Arial Unicode MS" w:eastAsia="Arial Unicode MS" w:hAnsi="Arial Unicode MS"/>
      <w:color w:val="252B33"/>
      <w:sz w:val="20"/>
      <w:lang w:val="zh-CN" w:eastAsia="zh-CN"/>
    </w:rPr>
  </w:style>
  <w:style w:type="paragraph" w:customStyle="1" w:styleId="AssignmentList">
    <w:name w:val="Assignment List"/>
    <w:pPr>
      <w:spacing w:after="60" w:line="283" w:lineRule="auto"/>
    </w:pPr>
    <w:rPr>
      <w:rFonts w:ascii="Arial Unicode MS" w:eastAsia="Arial Unicode MS" w:hAnsi="Arial Unicode MS"/>
      <w:color w:val="252B33"/>
      <w:sz w:val="21"/>
      <w:lang w:val="zh-CN" w:eastAsia="zh-CN"/>
    </w:rPr>
  </w:style>
  <w:style w:type="paragraph" w:customStyle="1" w:styleId="CodeBlock">
    <w:name w:val="Code Block"/>
    <w:pPr>
      <w:keepLines/>
      <w:spacing w:before="100" w:after="120" w:line="240" w:lineRule="auto"/>
      <w:ind w:left="160" w:right="160"/>
    </w:pPr>
    <w:rPr>
      <w:rFonts w:ascii="Arial Unicode MS" w:eastAsia="Arial Unicode MS" w:hAnsi="Arial Unicode MS"/>
      <w:color w:val="252B33"/>
      <w:sz w:val="16"/>
      <w:lang w:val="zh-CN" w:eastAsia="zh-CN"/>
    </w:rPr>
  </w:style>
  <w:style w:type="paragraph" w:customStyle="1" w:styleId="TableSpacer">
    <w:name w:val="Table Spacer"/>
    <w:pPr>
      <w:spacing w:after="40" w:line="240" w:lineRule="auto"/>
    </w:pPr>
    <w:rPr>
      <w:rFonts w:ascii="Arial Unicode MS" w:eastAsia="Arial Unicode MS" w:hAnsi="Arial Unicode MS"/>
      <w:color w:val="FFFFFF"/>
      <w:sz w:val="4"/>
      <w:lang w:val="zh-CN" w:eastAsia="zh-CN"/>
    </w:rPr>
  </w:style>
  <w:style w:type="paragraph" w:customStyle="1" w:styleId="SmallNote">
    <w:name w:val="Small Note"/>
    <w:pPr>
      <w:spacing w:before="20" w:after="80" w:line="264" w:lineRule="auto"/>
    </w:pPr>
    <w:rPr>
      <w:rFonts w:ascii="Arial Unicode MS" w:eastAsia="Arial Unicode MS" w:hAnsi="Arial Unicode MS"/>
      <w:color w:val="5B6573"/>
      <w:sz w:val="18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st.gov/itl/ai-risk-management-framework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pentelemetry.io/docs/specs/semconv/registry/attributes/gen-ai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gentskills.io/specification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genai.owasp.org/llmrisk/llm062025-excessive-agenc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vlpubs.nist.gov/nistpubs/ai/NIST.AI.600-1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5768</Words>
  <Characters>10269</Characters>
  <Application>Microsoft Office Word</Application>
  <DocSecurity>0</DocSecurity>
  <Lines>604</Lines>
  <Paragraphs>668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OmniSupport 课程毕业大作业：学员任务书与教师评分指南</dc:title>
  <dc:subject>Week01–Week15 综合 Capstone</dc:subject>
  <dc:creator>OmniSupport Copilot 课程组</dc:creator>
  <cp:keywords>OmniSupport, Capstone, RAG, Agent, Evaluation, Governance</cp:keywords>
  <dc:description>基于课程项目主线、现有企业级 Capstone 与公开一手安全标准整理</dc:description>
  <cp:lastModifiedBy>志豪 林</cp:lastModifiedBy>
  <cp:revision>2</cp:revision>
  <dcterms:created xsi:type="dcterms:W3CDTF">2026-08-12T01:26:00Z</dcterms:created>
  <dcterms:modified xsi:type="dcterms:W3CDTF">2026-08-12T01:26:00Z</dcterms:modified>
  <cp:category/>
</cp:coreProperties>
</file>