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1F4E79"/>
          <w:sz w:val="36"/>
        </w:rPr>
        <w:t>里程碑作业（Week 1–5 综合）· 标准答案与详尽解析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配套作业：《让一个新指标「从源头走到能被安全调用」》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用途：① 助教/讲师批改对照；② 学员自查对照；③ 每个评分点都给了「为什么这么扣分」，答疑时直接引用，减少争议。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主线指标：</w:t>
            </w:r>
            <w:r>
              <w:rPr>
                <w:rFonts w:ascii="Consolas" w:hAnsi="Consolas" w:eastAsia="Consolas"/>
                <w:color w:val="A03030"/>
                <w:sz w:val="19"/>
              </w:rPr>
              <w:t>resolution_rate</w:t>
            </w:r>
            <w:r>
              <w:rPr>
                <w:rFonts w:ascii="微软雅黑" w:hAnsi="微软雅黑" w:eastAsia="微软雅黑"/>
                <w:sz w:val="20"/>
              </w:rPr>
              <w:t xml:space="preserve">（工单解决率）。备选 </w:t>
            </w:r>
            <w:r>
              <w:rPr>
                <w:rFonts w:ascii="Consolas" w:hAnsi="Consolas" w:eastAsia="Consolas"/>
                <w:color w:val="A03030"/>
                <w:sz w:val="19"/>
              </w:rPr>
              <w:t>avg_resolution_hours</w:t>
            </w:r>
            <w:r>
              <w:rPr>
                <w:rFonts w:ascii="微软雅黑" w:hAnsi="微软雅黑" w:eastAsia="微软雅黑"/>
                <w:sz w:val="20"/>
              </w:rPr>
              <w:t xml:space="preserve"> 的差异见第九节。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〇、批改总原则（先统一标准）</w:t>
      </w:r>
    </w:p>
    <w:p>
      <w:r>
        <w:rPr>
          <w:rFonts w:ascii="微软雅黑" w:hAnsi="微软雅黑" w:eastAsia="微软雅黑"/>
          <w:sz w:val="21"/>
        </w:rPr>
        <w:t>这次是巩固型里程碑，</w:t>
      </w:r>
      <w:r>
        <w:rPr>
          <w:rFonts w:ascii="微软雅黑" w:hAnsi="微软雅黑" w:eastAsia="微软雅黑"/>
          <w:b/>
          <w:sz w:val="21"/>
        </w:rPr>
        <w:t>不追求高难度，追求「链路完整、口径正确、安全设计到位」</w:t>
      </w:r>
      <w:r>
        <w:rPr>
          <w:rFonts w:ascii="微软雅黑" w:hAnsi="微软雅黑" w:eastAsia="微软雅黑"/>
          <w:sz w:val="21"/>
        </w:rPr>
        <w:t>。批改时抓三条主线，其余从宽：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1. </w:t>
      </w:r>
      <w:r>
        <w:rPr>
          <w:rFonts w:ascii="微软雅黑" w:hAnsi="微软雅黑" w:eastAsia="微软雅黑"/>
          <w:b/>
          <w:sz w:val="21"/>
        </w:rPr>
        <w:t>口径对不对</w:t>
      </w:r>
      <w:r>
        <w:rPr>
          <w:rFonts w:ascii="微软雅黑" w:hAnsi="微软雅黑" w:eastAsia="微软雅黑"/>
          <w:sz w:val="21"/>
        </w:rPr>
        <w:t>：分子分母是否一致、是否做了除零保护、解决率是否落在 0–1。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2. </w:t>
      </w:r>
      <w:r>
        <w:rPr>
          <w:rFonts w:ascii="微软雅黑" w:hAnsi="微软雅黑" w:eastAsia="微软雅黑"/>
          <w:b/>
          <w:sz w:val="21"/>
        </w:rPr>
        <w:t>链路通不通</w:t>
      </w:r>
      <w:r>
        <w:rPr>
          <w:rFonts w:ascii="微软雅黑" w:hAnsi="微软雅黑" w:eastAsia="微软雅黑"/>
          <w:sz w:val="21"/>
        </w:rPr>
        <w:t>：契约 → 入湖/补数 → Iceberg → dbt → 注册表 → 工具，是否每一环都动过、且能串起来。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3. </w:t>
      </w:r>
      <w:r>
        <w:rPr>
          <w:rFonts w:ascii="微软雅黑" w:hAnsi="微软雅黑" w:eastAsia="微软雅黑"/>
          <w:b/>
          <w:sz w:val="21"/>
        </w:rPr>
        <w:t>安全设计在不在</w:t>
      </w:r>
      <w:r>
        <w:rPr>
          <w:rFonts w:ascii="微软雅黑" w:hAnsi="微软雅黑" w:eastAsia="微软雅黑"/>
          <w:sz w:val="21"/>
        </w:rPr>
        <w:t>：指标是不是「四处显式开口子」才可查、PII 字段有没有泄进 Agent 视图、越权是否被拒。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一句话给助教：</w:t>
            </w:r>
            <w:r>
              <w:rPr>
                <w:rFonts w:ascii="微软雅黑" w:hAnsi="微软雅黑" w:eastAsia="微软雅黑"/>
                <w:b/>
                <w:sz w:val="20"/>
              </w:rPr>
              <w:t>学员只要能说清「为什么这个指标默认查不到、我在哪四个地方放行了它」，这次作业的核心就抓住了。</w:t>
            </w:r>
            <w:r>
              <w:rPr>
                <w:rFonts w:ascii="微软雅黑" w:hAnsi="微软雅黑" w:eastAsia="微软雅黑"/>
                <w:sz w:val="20"/>
              </w:rPr>
              <w:t xml:space="preserve"> 代码风格、命名细节不必苛求。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一、总体参考架构（标准答案的一次性走读）</w:t>
      </w:r>
    </w:p>
    <w:p>
      <w:r>
        <w:rPr>
          <w:rFonts w:ascii="Consolas" w:hAnsi="Consolas" w:eastAsia="Consolas"/>
          <w:color w:val="A03030"/>
          <w:sz w:val="19"/>
        </w:rPr>
        <w:t>resolution_rate</w:t>
      </w:r>
      <w:r>
        <w:rPr>
          <w:rFonts w:ascii="微软雅黑" w:hAnsi="微软雅黑" w:eastAsia="微软雅黑"/>
          <w:sz w:val="21"/>
        </w:rPr>
        <w:t xml:space="preserve"> 的端到端链路，标准实现如下（括号是真实文件位置）：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① 口径与边界    docs/blueprints/milestone_resolution_rate_acceptance.md   （Week1）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② 数据契约      contracts/data/ticket_contract.json（确认 status/created_at/resolved_at）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+ 指标级口径声明                                          （Week2）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③ 入湖/补数     pipelines/ingestion/{ticket_ingest,ingest_state,replay_backfill}.py（Week3）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④ Iceberg       pipelines/lakehouse/{materialize,demo_time_travel,perf_baseline}.py（Week4）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⑤ dbt 语义层    analytics/models/intermediate/int_ticket_activity_daily.sql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analytics/models/marts/support_kpi_mart.sql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analytics/models/marts/agent_tool_input_view.sql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analytics/metric_registry_v1.yml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analytics/tests/*.sql                                     （Week5）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⑥ 受控工具      contracts/tools/tools/query_support_kpis_v1.json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services/tool_api/app/{kpi_query,metric_registry}.py      （Week5）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关键认知（也是本作业的「题眼」）</w:t>
      </w:r>
      <w:r>
        <w:rPr>
          <w:rFonts w:ascii="微软雅黑" w:hAnsi="微软雅黑" w:eastAsia="微软雅黑"/>
          <w:sz w:val="21"/>
        </w:rPr>
        <w:t xml:space="preserve">：项目里 </w:t>
      </w:r>
      <w:r>
        <w:rPr>
          <w:rFonts w:ascii="Consolas" w:hAnsi="Consolas" w:eastAsia="Consolas"/>
          <w:color w:val="A03030"/>
          <w:sz w:val="19"/>
        </w:rPr>
        <w:t>int_ticket_activity_daily.sql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已经算了 `resolved_ticket_count`</w:t>
      </w:r>
      <w:r>
        <w:rPr>
          <w:rFonts w:ascii="微软雅黑" w:hAnsi="微软雅黑" w:eastAsia="微软雅黑"/>
          <w:sz w:val="21"/>
        </w:rPr>
        <w:t>。所以这个指标的「计算」其实很轻——真正的工作量在于</w:t>
      </w:r>
      <w:r>
        <w:rPr>
          <w:rFonts w:ascii="微软雅黑" w:hAnsi="微软雅黑" w:eastAsia="微软雅黑"/>
          <w:b/>
          <w:sz w:val="21"/>
        </w:rPr>
        <w:t>把它一路「放行」到 Agent 能安全调用</w:t>
      </w:r>
      <w:r>
        <w:rPr>
          <w:rFonts w:ascii="微软雅黑" w:hAnsi="微软雅黑" w:eastAsia="微软雅黑"/>
          <w:sz w:val="21"/>
        </w:rPr>
        <w:t>。这正是企业级和 Demo 的区别：算出一个数不难，让一个数「可治理、可审计、可控权限地被消费」才难。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二、阶段一标准答案：口径与边界（Week1）</w:t>
      </w:r>
    </w:p>
    <w:p>
      <w:r>
        <w:rPr>
          <w:rFonts w:ascii="微软雅黑" w:hAnsi="微软雅黑" w:eastAsia="微软雅黑"/>
          <w:sz w:val="21"/>
        </w:rPr>
        <w:t xml:space="preserve">参考 </w:t>
      </w:r>
      <w:r>
        <w:rPr>
          <w:rFonts w:ascii="Consolas" w:hAnsi="Consolas" w:eastAsia="Consolas"/>
          <w:color w:val="A03030"/>
          <w:sz w:val="19"/>
        </w:rPr>
        <w:t>boundary-checklist.md</w:t>
      </w:r>
      <w:r>
        <w:rPr>
          <w:rFonts w:ascii="微软雅黑" w:hAnsi="微软雅黑" w:eastAsia="微软雅黑"/>
          <w:sz w:val="21"/>
        </w:rPr>
        <w:t xml:space="preserve"> 风格，</w:t>
      </w:r>
      <w:r>
        <w:rPr>
          <w:rFonts w:ascii="Consolas" w:hAnsi="Consolas" w:eastAsia="Consolas"/>
          <w:color w:val="A03030"/>
          <w:sz w:val="19"/>
        </w:rPr>
        <w:t>milestone_resolution_rate_acceptance.md</w:t>
      </w:r>
      <w:r>
        <w:rPr>
          <w:rFonts w:ascii="微软雅黑" w:hAnsi="微软雅黑" w:eastAsia="微软雅黑"/>
          <w:sz w:val="21"/>
        </w:rPr>
        <w:t xml:space="preserve"> 应包含：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验收口径与边界 · resolution_rate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## 指标口径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分子：当天「已解决」的工单数（status ∈ {resolved, closed}）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分母：当天的工单总数 ticket_count（与现有指标同口径，按 activity_date 聚合）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维度：metric_date × product_line（可选 priority / org_id / category）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计算：resolution_rate = resolved_ticket_count / nullif(ticket_count, 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## PII 与安全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指标敏感度：low（聚合值，不含个人字段）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Agent 可见视图禁止出现 customer_id / assignee_id 等可定位个人的字段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可查角色：support_ops / instructor / admin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HITL：单次查询窗口 &gt; 31 天，或跨 org 批量导出时需人工确认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## 红线（不可执行）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Agent 不得绕过受控工具直接对原始 tickets 表执行 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 不得返回明细工单行，只返回聚合指标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判分要点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✅ 给满分：分子分母明确、</w:t>
      </w:r>
      <w:r>
        <w:rPr>
          <w:rFonts w:ascii="Consolas" w:hAnsi="Consolas" w:eastAsia="Consolas"/>
          <w:color w:val="A03030"/>
          <w:sz w:val="19"/>
        </w:rPr>
        <w:t>status</w:t>
      </w:r>
      <w:r>
        <w:rPr>
          <w:rFonts w:ascii="微软雅黑" w:hAnsi="微软雅黑" w:eastAsia="微软雅黑"/>
          <w:sz w:val="21"/>
        </w:rPr>
        <w:t xml:space="preserve"> 集合写死、维度确定、PII 给了等级</w:t>
      </w:r>
      <w:r>
        <w:rPr>
          <w:rFonts w:ascii="微软雅黑" w:hAnsi="微软雅黑" w:eastAsia="微软雅黑"/>
          <w:b/>
          <w:sz w:val="21"/>
        </w:rPr>
        <w:t>和理由</w:t>
      </w:r>
      <w:r>
        <w:rPr>
          <w:rFonts w:ascii="微软雅黑" w:hAnsi="微软雅黑" w:eastAsia="微软雅黑"/>
          <w:sz w:val="21"/>
        </w:rPr>
        <w:t>、写了角色与 HITL。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⚠️ 扣分：只写「解决数/总数」不说哪些 status 算解决（口径有歧义，−4）；没提 PII 等级（−4）。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解析：这一步看似务虚，但</w:t>
            </w:r>
            <w:r>
              <w:rPr>
                <w:rFonts w:ascii="微软雅黑" w:hAnsi="微软雅黑" w:eastAsia="微软雅黑"/>
                <w:b/>
                <w:sz w:val="20"/>
              </w:rPr>
              <w:t>分母口径是这次最容易翻车的地方</w:t>
            </w:r>
            <w:r>
              <w:rPr>
                <w:rFonts w:ascii="微软雅黑" w:hAnsi="微软雅黑" w:eastAsia="微软雅黑"/>
                <w:sz w:val="20"/>
              </w:rPr>
              <w:t>。如果学员分母用「当天 status=resolved 的工单」，那分子分母就成了同一批，解决率恒等于 1——这是典型错误，正是阶段一要逼他们提前想清楚的。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三、阶段二标准答案：契约门禁（Week2）</w:t>
      </w:r>
    </w:p>
    <w:p>
      <w:r>
        <w:rPr>
          <w:rFonts w:ascii="微软雅黑" w:hAnsi="微软雅黑" w:eastAsia="微软雅黑"/>
          <w:b/>
          <w:sz w:val="21"/>
        </w:rPr>
        <w:t>3.1 确认字段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contracts/data/ticket_contract.json</w:t>
      </w:r>
      <w:r>
        <w:rPr>
          <w:rFonts w:ascii="微软雅黑" w:hAnsi="微软雅黑" w:eastAsia="微软雅黑"/>
          <w:sz w:val="21"/>
        </w:rPr>
        <w:t xml:space="preserve"> 里 </w:t>
      </w:r>
      <w:r>
        <w:rPr>
          <w:rFonts w:ascii="Consolas" w:hAnsi="Consolas" w:eastAsia="Consolas"/>
          <w:color w:val="A03030"/>
          <w:sz w:val="19"/>
        </w:rPr>
        <w:t>status</w:t>
      </w:r>
      <w:r>
        <w:rPr>
          <w:rFonts w:ascii="微软雅黑" w:hAnsi="微软雅黑" w:eastAsia="微软雅黑"/>
          <w:sz w:val="21"/>
        </w:rPr>
        <w:t>（枚举含 open/pending/in_progress/resolved/closed/escalated）、</w:t>
      </w:r>
      <w:r>
        <w:rPr>
          <w:rFonts w:ascii="Consolas" w:hAnsi="Consolas" w:eastAsia="Consolas"/>
          <w:color w:val="A03030"/>
          <w:sz w:val="19"/>
        </w:rPr>
        <w:t>created_at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resolved_at</w:t>
      </w:r>
      <w:r>
        <w:rPr>
          <w:rFonts w:ascii="微软雅黑" w:hAnsi="微软雅黑" w:eastAsia="微软雅黑"/>
          <w:sz w:val="21"/>
        </w:rPr>
        <w:t xml:space="preserve"> 均已定义，足够算解决率。学员只要指认出来即可，不必改契约结构。</w:t>
      </w:r>
    </w:p>
    <w:p>
      <w:r>
        <w:rPr>
          <w:rFonts w:ascii="微软雅黑" w:hAnsi="微软雅黑" w:eastAsia="微软雅黑"/>
          <w:b/>
          <w:sz w:val="21"/>
        </w:rPr>
        <w:t>3.2 指标口径声明</w:t>
      </w:r>
      <w:r>
        <w:rPr>
          <w:rFonts w:ascii="微软雅黑" w:hAnsi="微软雅黑" w:eastAsia="微软雅黑"/>
          <w:sz w:val="21"/>
        </w:rPr>
        <w:t>：在验收文档里写清「resolved/closed 计入解决」「resolved_at 为空但 status=resolved 视为脏数据，走 quality_gate=warn」。</w:t>
      </w:r>
    </w:p>
    <w:p>
      <w:r>
        <w:rPr>
          <w:rFonts w:ascii="微软雅黑" w:hAnsi="微软雅黑" w:eastAsia="微软雅黑"/>
          <w:b/>
          <w:sz w:val="21"/>
        </w:rPr>
        <w:t>3.3 契约拦截演示（标准做法）</w:t>
      </w:r>
      <w:r>
        <w:rPr>
          <w:rFonts w:ascii="微软雅黑" w:hAnsi="微软雅黑" w:eastAsia="微软雅黑"/>
          <w:sz w:val="21"/>
        </w:rPr>
        <w:t xml:space="preserve">：拿一条样本工单，把 </w:t>
      </w:r>
      <w:r>
        <w:rPr>
          <w:rFonts w:ascii="Consolas" w:hAnsi="Consolas" w:eastAsia="Consolas"/>
          <w:color w:val="A03030"/>
          <w:sz w:val="19"/>
        </w:rPr>
        <w:t>status</w:t>
      </w:r>
      <w:r>
        <w:rPr>
          <w:rFonts w:ascii="微软雅黑" w:hAnsi="微软雅黑" w:eastAsia="微软雅黑"/>
          <w:sz w:val="21"/>
        </w:rPr>
        <w:t xml:space="preserve"> 改成契约里没有的 </w:t>
      </w:r>
      <w:r>
        <w:rPr>
          <w:rFonts w:ascii="Consolas" w:hAnsi="Consolas" w:eastAsia="Consolas"/>
          <w:color w:val="A03030"/>
          <w:sz w:val="19"/>
        </w:rPr>
        <w:t>done</w:t>
      </w:r>
      <w:r>
        <w:rPr>
          <w:rFonts w:ascii="微软雅黑" w:hAnsi="微软雅黑" w:eastAsia="微软雅黑"/>
          <w:sz w:val="21"/>
        </w:rPr>
        <w:t>，跑门禁：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制造一条非法数据后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pytest tests/contract/test_week02_gate.py -q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期望：校验失败，报 status 不在 enum 内（additionalProperties=false + enum 约束）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判分要点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✅ 满分：说清「哪些 status 算解决」+ 真跑出一次拦截（截图/报错文本）。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 xml:space="preserve">⚠️ 扣分：只口头说契约能拦、没有证据（−6）；把 </w:t>
      </w:r>
      <w:r>
        <w:rPr>
          <w:rFonts w:ascii="Consolas" w:hAnsi="Consolas" w:eastAsia="Consolas"/>
          <w:color w:val="A03030"/>
          <w:sz w:val="19"/>
        </w:rPr>
        <w:t>done</w:t>
      </w:r>
      <w:r>
        <w:rPr>
          <w:rFonts w:ascii="微软雅黑" w:hAnsi="微软雅黑" w:eastAsia="微软雅黑"/>
          <w:sz w:val="21"/>
        </w:rPr>
        <w:t xml:space="preserve"> 当成合法值（说明没读懂契约 enum，−5）。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</w:t>
            </w:r>
            <w:r>
              <w:rPr>
                <w:rFonts w:ascii="Consolas" w:hAnsi="Consolas" w:eastAsia="Consolas"/>
                <w:color w:val="A03030"/>
                <w:sz w:val="19"/>
              </w:rPr>
              <w:t>ticket_contract.json</w:t>
            </w:r>
            <w:r>
              <w:rPr>
                <w:rFonts w:ascii="微软雅黑" w:hAnsi="微软雅黑" w:eastAsia="微软雅黑"/>
                <w:sz w:val="20"/>
              </w:rPr>
              <w:t xml:space="preserve"> 用的是 JSON Schema 2020-12，</w:t>
            </w:r>
            <w:r>
              <w:rPr>
                <w:rFonts w:ascii="Consolas" w:hAnsi="Consolas" w:eastAsia="Consolas"/>
                <w:color w:val="A03030"/>
                <w:sz w:val="19"/>
              </w:rPr>
              <w:t>additionalProperties: false</w:t>
            </w:r>
            <w:r>
              <w:rPr>
                <w:rFonts w:ascii="微软雅黑" w:hAnsi="微软雅黑" w:eastAsia="微软雅黑"/>
                <w:sz w:val="20"/>
              </w:rPr>
              <w:t xml:space="preserve"> + 字段 </w:t>
            </w:r>
            <w:r>
              <w:rPr>
                <w:rFonts w:ascii="Consolas" w:hAnsi="Consolas" w:eastAsia="Consolas"/>
                <w:color w:val="A03030"/>
                <w:sz w:val="19"/>
              </w:rPr>
              <w:t>enum</w:t>
            </w:r>
            <w:r>
              <w:rPr>
                <w:rFonts w:ascii="微软雅黑" w:hAnsi="微软雅黑" w:eastAsia="微软雅黑"/>
                <w:sz w:val="20"/>
              </w:rPr>
              <w:t xml:space="preserve"> 就是门禁的牙齿。学员如果能点出「正是 enum 约束把 </w:t>
            </w:r>
            <w:r>
              <w:rPr>
                <w:rFonts w:ascii="Consolas" w:hAnsi="Consolas" w:eastAsia="Consolas"/>
                <w:color w:val="A03030"/>
                <w:sz w:val="19"/>
              </w:rPr>
              <w:t>done</w:t>
            </w:r>
            <w:r>
              <w:rPr>
                <w:rFonts w:ascii="微软雅黑" w:hAnsi="微软雅黑" w:eastAsia="微软雅黑"/>
                <w:sz w:val="20"/>
              </w:rPr>
              <w:t xml:space="preserve"> 拦下来的」，说明真读懂了契约的工程意义。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四、阶段三标准答案：入湖与补数（Week3）</w:t>
      </w:r>
    </w:p>
    <w:p>
      <w:r>
        <w:rPr>
          <w:rFonts w:ascii="微软雅黑" w:hAnsi="微软雅黑" w:eastAsia="微软雅黑"/>
          <w:b/>
          <w:sz w:val="21"/>
        </w:rPr>
        <w:t>4.1 正常入湖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seed_loader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A03030"/>
          <w:sz w:val="19"/>
        </w:rPr>
        <w:t>ticket_ingest</w:t>
      </w:r>
      <w:r>
        <w:rPr>
          <w:rFonts w:ascii="微软雅黑" w:hAnsi="微软雅黑" w:eastAsia="微软雅黑"/>
          <w:sz w:val="21"/>
        </w:rPr>
        <w:t xml:space="preserve"> 跑通，</w:t>
      </w:r>
      <w:r>
        <w:rPr>
          <w:rFonts w:ascii="Consolas" w:hAnsi="Consolas" w:eastAsia="Consolas"/>
          <w:color w:val="A03030"/>
          <w:sz w:val="19"/>
        </w:rPr>
        <w:t>data/canonization/checkpoints/week03_ingest_state.json</w:t>
      </w:r>
      <w:r>
        <w:rPr>
          <w:rFonts w:ascii="微软雅黑" w:hAnsi="微软雅黑" w:eastAsia="微软雅黑"/>
          <w:sz w:val="21"/>
        </w:rPr>
        <w:t xml:space="preserve"> 里有水位记录。</w:t>
      </w:r>
    </w:p>
    <w:p>
      <w:r>
        <w:rPr>
          <w:rFonts w:ascii="微软雅黑" w:hAnsi="微软雅黑" w:eastAsia="微软雅黑"/>
          <w:b/>
          <w:sz w:val="21"/>
        </w:rPr>
        <w:t>4.2 制造缺口 + 补数干跑（标准命令）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1) 看一眼当前采集水位/状态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cat data/canonization/checkpoints/week03_ingest_state.json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2) 模拟某天采集缺失（删该日分区或回退水位），然后做补数干跑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pytest tests/integration/test_replay_backfill_dry_run.py -q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参考 pipelines/ingestion/replay_backfill.py 与 runbooks/ingestion_runbook_v1.md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4.3 幂等的标准解释</w:t>
      </w:r>
      <w:r>
        <w:rPr>
          <w:rFonts w:ascii="微软雅黑" w:hAnsi="微软雅黑" w:eastAsia="微软雅黑"/>
          <w:sz w:val="21"/>
        </w:rPr>
        <w:t>（学员要能讲出其一即可给分）：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 xml:space="preserve">采集按 </w:t>
      </w:r>
      <w:r>
        <w:rPr>
          <w:rFonts w:ascii="Consolas" w:hAnsi="Consolas" w:eastAsia="Consolas"/>
          <w:color w:val="A03030"/>
          <w:sz w:val="19"/>
        </w:rPr>
        <w:t>ingest_batch_id</w:t>
      </w:r>
      <w:r>
        <w:rPr>
          <w:rFonts w:ascii="微软雅黑" w:hAnsi="微软雅黑" w:eastAsia="微软雅黑"/>
          <w:sz w:val="21"/>
        </w:rPr>
        <w:t xml:space="preserve"> + 分区</w:t>
      </w:r>
      <w:r>
        <w:rPr>
          <w:rFonts w:ascii="微软雅黑" w:hAnsi="微软雅黑" w:eastAsia="微软雅黑"/>
          <w:b/>
          <w:sz w:val="21"/>
        </w:rPr>
        <w:t>覆盖写</w:t>
      </w:r>
      <w:r>
        <w:rPr>
          <w:rFonts w:ascii="微软雅黑" w:hAnsi="微软雅黑" w:eastAsia="微软雅黑"/>
          <w:sz w:val="21"/>
        </w:rPr>
        <w:t>而非追加，重复跑同一批次结果一致；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color w:val="A03030"/>
          <w:sz w:val="19"/>
        </w:rPr>
        <w:t>ingest_state</w:t>
      </w:r>
      <w:r>
        <w:rPr>
          <w:rFonts w:ascii="微软雅黑" w:hAnsi="微软雅黑" w:eastAsia="微软雅黑"/>
          <w:sz w:val="21"/>
        </w:rPr>
        <w:t xml:space="preserve"> 记录已处理水位，重放只补缺口、不重复已入库数据；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主键/唯一约束（</w:t>
      </w:r>
      <w:r>
        <w:rPr>
          <w:rFonts w:ascii="Consolas" w:hAnsi="Consolas" w:eastAsia="Consolas"/>
          <w:color w:val="A03030"/>
          <w:sz w:val="19"/>
        </w:rPr>
        <w:t>ticket_id</w:t>
      </w:r>
      <w:r>
        <w:rPr>
          <w:rFonts w:ascii="微软雅黑" w:hAnsi="微软雅黑" w:eastAsia="微软雅黑"/>
          <w:sz w:val="21"/>
        </w:rPr>
        <w:t>）保证重复行不会落两次。</w:t>
      </w:r>
    </w:p>
    <w:p>
      <w:r>
        <w:rPr>
          <w:rFonts w:ascii="微软雅黑" w:hAnsi="微软雅黑" w:eastAsia="微软雅黑"/>
          <w:b/>
          <w:sz w:val="21"/>
        </w:rPr>
        <w:t>判分要点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✅ 满分：缺口被识别并补回 + 能说清幂等机制。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⚠️ 扣分：补数靠「全量重跑」且说不清为什么不写重（−5，没理解增量/幂等）。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</w:t>
            </w:r>
            <w:r>
              <w:rPr>
                <w:rFonts w:ascii="Consolas" w:hAnsi="Consolas" w:eastAsia="Consolas"/>
                <w:color w:val="A03030"/>
                <w:sz w:val="19"/>
              </w:rPr>
              <w:t>replay_backfill</w:t>
            </w:r>
            <w:r>
              <w:rPr>
                <w:rFonts w:ascii="微软雅黑" w:hAnsi="微软雅黑" w:eastAsia="微软雅黑"/>
                <w:sz w:val="20"/>
              </w:rPr>
              <w:t xml:space="preserve"> 的 dry-run 设计就是生产味——</w:t>
            </w:r>
            <w:r>
              <w:rPr>
                <w:rFonts w:ascii="微软雅黑" w:hAnsi="微软雅黑" w:eastAsia="微软雅黑"/>
                <w:b/>
                <w:sz w:val="20"/>
              </w:rPr>
              <w:t>先算出「要补哪些分区」给人看，确认了再真跑</w:t>
            </w:r>
            <w:r>
              <w:rPr>
                <w:rFonts w:ascii="微软雅黑" w:hAnsi="微软雅黑" w:eastAsia="微软雅黑"/>
                <w:sz w:val="20"/>
              </w:rPr>
              <w:t>，避免手一抖把全表重刷。能体会到这个「先干跑后执行」的安全习惯，是这步的隐藏加分项。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五、阶段四标准答案：时间旅行 + 性能基线（Week4）</w:t>
      </w:r>
    </w:p>
    <w:p>
      <w:r>
        <w:rPr>
          <w:rFonts w:ascii="微软雅黑" w:hAnsi="微软雅黑" w:eastAsia="微软雅黑"/>
          <w:b/>
          <w:sz w:val="21"/>
        </w:rPr>
        <w:t>5.1 时间旅行（标准做法）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python -m pipelines.lakehouse.demo_time_travel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期望：能列出工单事实表的多个 snapshot_id；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用「补数前 snapshot」与「补数后 snapshot」分别 count，证明补的那天数据进去了，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且旧快照仍可查到补数前的旧状态。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5.2 性能基线（标准命令，照搬模板）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python -m pipelines.lakehouse.perf_baseline --all-core --out reports/week04/iceberg_baseline_report.md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sz w:val="21"/>
        </w:rPr>
        <w:t>基线报告须含：</w:t>
      </w:r>
      <w:r>
        <w:rPr>
          <w:rFonts w:ascii="Consolas" w:hAnsi="Consolas" w:eastAsia="Consolas"/>
          <w:color w:val="A03030"/>
          <w:sz w:val="19"/>
        </w:rPr>
        <w:t>row_count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snapshot_count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file_count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avg/min/max file size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latest snapshot id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latest operation</w:t>
      </w:r>
      <w:r>
        <w:rPr>
          <w:rFonts w:ascii="微软雅黑" w:hAnsi="微软雅黑" w:eastAsia="微软雅黑"/>
          <w:sz w:val="21"/>
        </w:rPr>
        <w:t>。</w:t>
      </w:r>
      <w:r>
        <w:rPr>
          <w:rFonts w:ascii="微软雅黑" w:hAnsi="微软雅黑" w:eastAsia="微软雅黑"/>
          <w:b/>
          <w:sz w:val="21"/>
        </w:rPr>
        <w:t>Week4 不做 compaction</w:t>
      </w:r>
      <w:r>
        <w:rPr>
          <w:rFonts w:ascii="微软雅黑" w:hAnsi="微软雅黑" w:eastAsia="微软雅黑"/>
          <w:sz w:val="21"/>
        </w:rPr>
        <w:t>，记录自然状态即可。</w:t>
      </w:r>
    </w:p>
    <w:p>
      <w:r>
        <w:rPr>
          <w:rFonts w:ascii="微软雅黑" w:hAnsi="微软雅黑" w:eastAsia="微软雅黑"/>
          <w:b/>
          <w:sz w:val="21"/>
        </w:rPr>
        <w:t>判分要点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✅ 满分：给出两个 snapshot_id 的对比 + 基线字段齐全。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⚠️ 扣分：只跑了基线没做时间旅行对比（−5）；自作主张跑了 compaction 导致基线失真（−3，并提醒）。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解析：时间旅行在这里不是孤立炫技，而是</w:t>
            </w:r>
            <w:r>
              <w:rPr>
                <w:rFonts w:ascii="微软雅黑" w:hAnsi="微软雅黑" w:eastAsia="微软雅黑"/>
                <w:b/>
                <w:sz w:val="20"/>
              </w:rPr>
              <w:t>给阶段三的补数做交叉验证</w:t>
            </w:r>
            <w:r>
              <w:rPr>
                <w:rFonts w:ascii="微软雅黑" w:hAnsi="微软雅黑" w:eastAsia="微软雅黑"/>
                <w:sz w:val="20"/>
              </w:rPr>
              <w:t>——「我说我补进去了，快照对比为证」。这种「用湖仓能力验证数据正确性」的闭环思维，是 Week4 的精髓。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六、阶段五标准答案：dbt + 注册表 + 工具（Week5，重头戏 30 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下面代码均为</w:t>
            </w:r>
            <w:r>
              <w:rPr>
                <w:rFonts w:ascii="微软雅黑" w:hAnsi="微软雅黑" w:eastAsia="微软雅黑"/>
                <w:b/>
                <w:sz w:val="20"/>
              </w:rPr>
              <w:t>参考实现，请对照项目现有写法对齐</w:t>
            </w:r>
            <w:r>
              <w:rPr>
                <w:rFonts w:ascii="微软雅黑" w:hAnsi="微软雅黑" w:eastAsia="微软雅黑"/>
                <w:sz w:val="20"/>
              </w:rPr>
              <w:t>（命名、宏、ref 方式以仓库现状为准），核心是「四处开口子 + 测试 + 登记」都到位。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6.1 intermediate 层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int_ticket_activity_daily.sql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已有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A03030"/>
          <w:sz w:val="19"/>
        </w:rPr>
        <w:t>resolved_ticket_count</w:t>
      </w:r>
      <w:r>
        <w:rPr>
          <w:rFonts w:ascii="微软雅黑" w:hAnsi="微软雅黑" w:eastAsia="微软雅黑"/>
          <w:sz w:val="21"/>
        </w:rPr>
        <w:t xml:space="preserve"> 与 </w:t>
      </w:r>
      <w:r>
        <w:rPr>
          <w:rFonts w:ascii="Consolas" w:hAnsi="Consolas" w:eastAsia="Consolas"/>
          <w:color w:val="A03030"/>
          <w:sz w:val="19"/>
        </w:rPr>
        <w:t>ticket_count</w:t>
      </w:r>
      <w:r>
        <w:rPr>
          <w:rFonts w:ascii="微软雅黑" w:hAnsi="微软雅黑" w:eastAsia="微软雅黑"/>
          <w:sz w:val="21"/>
        </w:rPr>
        <w:t>。若学员的版本没有，应补：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int_ticket_activity_daily.sql 中（按 activity_date×product_line×priority×org_id×category 聚合）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count(*)                                  as ticket_count,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count(*) filter (where is_resolved)       as resolved_ticket_count,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6.2 mart 层</w:t>
      </w:r>
      <w:r>
        <w:rPr>
          <w:rFonts w:ascii="微软雅黑" w:hAnsi="微软雅黑" w:eastAsia="微软雅黑"/>
          <w:sz w:val="21"/>
        </w:rPr>
        <w:t xml:space="preserve">：在 </w:t>
      </w:r>
      <w:r>
        <w:rPr>
          <w:rFonts w:ascii="Consolas" w:hAnsi="Consolas" w:eastAsia="Consolas"/>
          <w:color w:val="A03030"/>
          <w:sz w:val="19"/>
        </w:rPr>
        <w:t>support_kpi_mart.sql</w:t>
      </w:r>
      <w:r>
        <w:rPr>
          <w:rFonts w:ascii="微软雅黑" w:hAnsi="微软雅黑" w:eastAsia="微软雅黑"/>
          <w:sz w:val="21"/>
        </w:rPr>
        <w:t xml:space="preserve"> 那个把宽表展开成长表的 </w:t>
      </w:r>
      <w:r>
        <w:rPr>
          <w:rFonts w:ascii="Consolas" w:hAnsi="Consolas" w:eastAsia="Consolas"/>
          <w:color w:val="A03030"/>
          <w:sz w:val="19"/>
        </w:rPr>
        <w:t>values</w:t>
      </w:r>
      <w:r>
        <w:rPr>
          <w:rFonts w:ascii="微软雅黑" w:hAnsi="微软雅黑" w:eastAsia="微软雅黑"/>
          <w:sz w:val="21"/>
        </w:rPr>
        <w:t xml:space="preserve"> 列表里，</w:t>
      </w:r>
      <w:r>
        <w:rPr>
          <w:rFonts w:ascii="微软雅黑" w:hAnsi="微软雅黑" w:eastAsia="微软雅黑"/>
          <w:b/>
          <w:sz w:val="21"/>
        </w:rPr>
        <w:t>新增一行 ratio 指标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support_kpi_mart.sql （示意：与现有 escalation_rate 那行同构）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metric_rows AS ( ... cross join (values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    ('ticket_count',        ticket_count),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    ('escalation_rate',     escalation_rate),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    ('resolution_rate',     resolved_ticket_count::numeric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                             / nullif(ticket_count, 0))   -- 新增，注意除零保护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  ) as m(metric_name, metric_value) )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6.3 safe_view</w:t>
      </w:r>
      <w:r>
        <w:rPr>
          <w:rFonts w:ascii="微软雅黑" w:hAnsi="微软雅黑" w:eastAsia="微软雅黑"/>
          <w:sz w:val="21"/>
        </w:rPr>
        <w:t xml:space="preserve">：在 </w:t>
      </w:r>
      <w:r>
        <w:rPr>
          <w:rFonts w:ascii="Consolas" w:hAnsi="Consolas" w:eastAsia="Consolas"/>
          <w:color w:val="A03030"/>
          <w:sz w:val="19"/>
        </w:rPr>
        <w:t>agent_tool_input_view.sql</w:t>
      </w:r>
      <w:r>
        <w:rPr>
          <w:rFonts w:ascii="微软雅黑" w:hAnsi="微软雅黑" w:eastAsia="微软雅黑"/>
          <w:sz w:val="21"/>
        </w:rPr>
        <w:t xml:space="preserve"> 的指标白名单过滤里加上 </w:t>
      </w:r>
      <w:r>
        <w:rPr>
          <w:rFonts w:ascii="Consolas" w:hAnsi="Consolas" w:eastAsia="Consolas"/>
          <w:color w:val="A03030"/>
          <w:sz w:val="19"/>
        </w:rPr>
        <w:t>resolution_rate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-- agent_tool_input_view.sql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select metric_date, metric_name, product_line, priority, org_id, category,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metric_value, data_release_id, generated_at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{{ ref('support_kpi_mart') }}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where metric_name in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'ticket_count', /* ...原有 11 个... */ 'sla_breach_rate',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'resolution_rate'        -- 新增；不加这里 Agent 永远查不到它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6.4 注册表登记</w:t>
      </w:r>
      <w:r>
        <w:rPr>
          <w:rFonts w:ascii="微软雅黑" w:hAnsi="微软雅黑" w:eastAsia="微软雅黑"/>
          <w:sz w:val="21"/>
        </w:rPr>
        <w:t xml:space="preserve">：在 </w:t>
      </w:r>
      <w:r>
        <w:rPr>
          <w:rFonts w:ascii="Consolas" w:hAnsi="Consolas" w:eastAsia="Consolas"/>
          <w:color w:val="A03030"/>
          <w:sz w:val="19"/>
        </w:rPr>
        <w:t>metric_registry_v1.yml</w:t>
      </w:r>
      <w:r>
        <w:rPr>
          <w:rFonts w:ascii="微软雅黑" w:hAnsi="微软雅黑" w:eastAsia="微软雅黑"/>
          <w:sz w:val="21"/>
        </w:rPr>
        <w:t xml:space="preserve"> 的 </w:t>
      </w:r>
      <w:r>
        <w:rPr>
          <w:rFonts w:ascii="Consolas" w:hAnsi="Consolas" w:eastAsia="Consolas"/>
          <w:color w:val="A03030"/>
          <w:sz w:val="19"/>
        </w:rPr>
        <w:t>metrics:</w:t>
      </w:r>
      <w:r>
        <w:rPr>
          <w:rFonts w:ascii="微软雅黑" w:hAnsi="微软雅黑" w:eastAsia="微软雅黑"/>
          <w:sz w:val="21"/>
        </w:rPr>
        <w:t xml:space="preserve"> 下，照 </w:t>
      </w:r>
      <w:r>
        <w:rPr>
          <w:rFonts w:ascii="Consolas" w:hAnsi="Consolas" w:eastAsia="Consolas"/>
          <w:color w:val="A03030"/>
          <w:sz w:val="19"/>
        </w:rPr>
        <w:t>escalation_rate</w:t>
      </w:r>
      <w:r>
        <w:rPr>
          <w:rFonts w:ascii="微软雅黑" w:hAnsi="微软雅黑" w:eastAsia="微软雅黑"/>
          <w:sz w:val="21"/>
        </w:rPr>
        <w:t xml:space="preserve"> 的格式补一条完整登记：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- name: resolution_rate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label: Resolution Rate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business_name_zh: 工单解决率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description: Share of tickets resolved on the activity date.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business_definition_zh: 当天已解决工单数(status∈resolved,closed)除以当天工单总数。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owner: analytics_engineering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metric_type: ratio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formula: resolved_ticket_count / nullif(ticket_count, 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numerator: resolved_ticket_count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denominator: ticket_count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aggregation: avg            # 比率类在上层不可简单求和，按定义聚合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unit: ratio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sensitivity: low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definition_status: production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version: 1.0.0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allowed_roles: [support_ops, instructor, admin]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quality_tests: [non_negative, ratio_between_0_and_1]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6.5 dbt 测试</w:t>
      </w:r>
      <w:r>
        <w:rPr>
          <w:rFonts w:ascii="微软雅黑" w:hAnsi="微软雅黑" w:eastAsia="微软雅黑"/>
          <w:sz w:val="21"/>
        </w:rPr>
        <w:t xml:space="preserve">：复用 </w:t>
      </w:r>
      <w:r>
        <w:rPr>
          <w:rFonts w:ascii="Consolas" w:hAnsi="Consolas" w:eastAsia="Consolas"/>
          <w:color w:val="A03030"/>
          <w:sz w:val="19"/>
        </w:rPr>
        <w:t>analytics/tests/</w:t>
      </w:r>
      <w:r>
        <w:rPr>
          <w:rFonts w:ascii="微软雅黑" w:hAnsi="微软雅黑" w:eastAsia="微软雅黑"/>
          <w:sz w:val="21"/>
        </w:rPr>
        <w:t xml:space="preserve"> 三件套，确保覆盖新指标——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color w:val="A03030"/>
          <w:sz w:val="19"/>
        </w:rPr>
        <w:t>ratio_metrics_between_0_and_1.sql</w:t>
      </w:r>
      <w:r>
        <w:rPr>
          <w:rFonts w:ascii="微软雅黑" w:hAnsi="微软雅黑" w:eastAsia="微软雅黑"/>
          <w:sz w:val="21"/>
        </w:rPr>
        <w:t>：解决率必须 ∈ [0,1]；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color w:val="A03030"/>
          <w:sz w:val="19"/>
        </w:rPr>
        <w:t>metric_values_non_negative.sql</w:t>
      </w:r>
      <w:r>
        <w:rPr>
          <w:rFonts w:ascii="微软雅黑" w:hAnsi="微软雅黑" w:eastAsia="微软雅黑"/>
          <w:sz w:val="21"/>
        </w:rPr>
        <w:t>：非负；</w:t>
      </w:r>
    </w:p>
    <w:p>
      <w:pPr>
        <w:pStyle w:val="ListBullet"/>
        <w:spacing w:after="40"/>
        <w:ind w:left="340"/>
      </w:pPr>
      <w:r>
        <w:rPr>
          <w:rFonts w:ascii="Consolas" w:hAnsi="Consolas" w:eastAsia="Consolas"/>
          <w:color w:val="A03030"/>
          <w:sz w:val="19"/>
        </w:rPr>
        <w:t>no_pii_columns_in_agent_tool_input_view.sql</w:t>
      </w:r>
      <w:r>
        <w:rPr>
          <w:rFonts w:ascii="微软雅黑" w:hAnsi="微软雅黑" w:eastAsia="微软雅黑"/>
          <w:sz w:val="21"/>
        </w:rPr>
        <w:t>：视图无 PII 字段。</w:t>
      </w:r>
    </w:p>
    <w:p>
      <w:r>
        <w:rPr>
          <w:rFonts w:ascii="微软雅黑" w:hAnsi="微软雅黑" w:eastAsia="微软雅黑"/>
          <w:b/>
          <w:sz w:val="21"/>
        </w:rPr>
        <w:t>6.6 受控工具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contracts/tools/tools/query_support_kpis_v1.json</w:t>
      </w:r>
      <w:r>
        <w:rPr>
          <w:rFonts w:ascii="微软雅黑" w:hAnsi="微软雅黑" w:eastAsia="微软雅黑"/>
          <w:sz w:val="21"/>
        </w:rPr>
        <w:t xml:space="preserve"> 把 </w:t>
      </w:r>
      <w:r>
        <w:rPr>
          <w:rFonts w:ascii="Consolas" w:hAnsi="Consolas" w:eastAsia="Consolas"/>
          <w:color w:val="A03030"/>
          <w:sz w:val="19"/>
        </w:rPr>
        <w:t>resolution_rate</w:t>
      </w:r>
      <w:r>
        <w:rPr>
          <w:rFonts w:ascii="微软雅黑" w:hAnsi="微软雅黑" w:eastAsia="微软雅黑"/>
          <w:sz w:val="21"/>
        </w:rPr>
        <w:t xml:space="preserve"> 加进可查询 </w:t>
      </w:r>
      <w:r>
        <w:rPr>
          <w:rFonts w:ascii="Consolas" w:hAnsi="Consolas" w:eastAsia="Consolas"/>
          <w:color w:val="A03030"/>
          <w:sz w:val="19"/>
        </w:rPr>
        <w:t>metrics</w:t>
      </w:r>
      <w:r>
        <w:rPr>
          <w:rFonts w:ascii="微软雅黑" w:hAnsi="微软雅黑" w:eastAsia="微软雅黑"/>
          <w:sz w:val="21"/>
        </w:rPr>
        <w:t xml:space="preserve"> 枚举；</w:t>
      </w:r>
      <w:r>
        <w:rPr>
          <w:rFonts w:ascii="Consolas" w:hAnsi="Consolas" w:eastAsia="Consolas"/>
          <w:color w:val="A03030"/>
          <w:sz w:val="19"/>
        </w:rPr>
        <w:t>services/tool_api/app/kpi_query.py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Consolas" w:hAnsi="Consolas" w:eastAsia="Consolas"/>
          <w:color w:val="A03030"/>
          <w:sz w:val="19"/>
        </w:rPr>
        <w:t>metric_registry.py</w:t>
      </w:r>
      <w:r>
        <w:rPr>
          <w:rFonts w:ascii="微软雅黑" w:hAnsi="微软雅黑" w:eastAsia="微软雅黑"/>
          <w:sz w:val="21"/>
        </w:rPr>
        <w:t xml:space="preserve"> 走「注册表校验 → 只查 </w:t>
      </w:r>
      <w:r>
        <w:rPr>
          <w:rFonts w:ascii="Consolas" w:hAnsi="Consolas" w:eastAsia="Consolas"/>
          <w:color w:val="A03030"/>
          <w:sz w:val="19"/>
        </w:rPr>
        <w:t>agent_tool_input_view</w:t>
      </w:r>
      <w:r>
        <w:rPr>
          <w:rFonts w:ascii="微软雅黑" w:hAnsi="微软雅黑" w:eastAsia="微软雅黑"/>
          <w:sz w:val="21"/>
        </w:rPr>
        <w:t xml:space="preserve"> → 角色与窗口校验 → 审计落库」这条既有受控路径，无需大改。</w:t>
      </w:r>
    </w:p>
    <w:p>
      <w:r>
        <w:rPr>
          <w:rFonts w:ascii="微软雅黑" w:hAnsi="微软雅黑" w:eastAsia="微软雅黑"/>
          <w:b/>
          <w:sz w:val="21"/>
        </w:rPr>
        <w:t>验收命令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cd analytics &amp;&amp; dbt build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pytest tests/integration/test_week05_metric_registry.py -q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pytest tests/integration/test_week05_kpi_query_tool.py -q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pytest tests/contract/test_week05_metric_contracts.py -q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判分要点（30 分拆解）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四处开口子（mart / view / registry / tool）每处 5 分，共 20；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除零保护 + 口径正确（值落 0–1）5 分；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dbt 测试通过（含 PII 测试）5 分。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 xml:space="preserve">⚠️ 高频扣分：只在 mart 算了、忘了在 view/registry/tool 放行（每漏一处 −5，且工具查不到）；ratio 用了 </w:t>
      </w:r>
      <w:r>
        <w:rPr>
          <w:rFonts w:ascii="Consolas" w:hAnsi="Consolas" w:eastAsia="Consolas"/>
          <w:color w:val="A03030"/>
          <w:sz w:val="19"/>
        </w:rPr>
        <w:t>sum</w:t>
      </w:r>
      <w:r>
        <w:rPr>
          <w:rFonts w:ascii="微软雅黑" w:hAnsi="微软雅黑" w:eastAsia="微软雅黑"/>
          <w:sz w:val="21"/>
        </w:rPr>
        <w:t xml:space="preserve"> 聚合（比率不能直接求和，−3）；把 </w:t>
      </w:r>
      <w:r>
        <w:rPr>
          <w:rFonts w:ascii="Consolas" w:hAnsi="Consolas" w:eastAsia="Consolas"/>
          <w:color w:val="A03030"/>
          <w:sz w:val="19"/>
        </w:rPr>
        <w:t>customer_id</w:t>
      </w:r>
      <w:r>
        <w:rPr>
          <w:rFonts w:ascii="微软雅黑" w:hAnsi="微软雅黑" w:eastAsia="微软雅黑"/>
          <w:sz w:val="21"/>
        </w:rPr>
        <w:t xml:space="preserve"> 带进 view（PII 测试挂，−5）。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解析：这一阶段的满分答案，</w:t>
            </w:r>
            <w:r>
              <w:rPr>
                <w:rFonts w:ascii="微软雅黑" w:hAnsi="微软雅黑" w:eastAsia="微软雅黑"/>
                <w:b/>
                <w:sz w:val="20"/>
              </w:rPr>
              <w:t>亮点不在 SQL，而在「四处开口子」这套白名单纵深</w:t>
            </w:r>
            <w:r>
              <w:rPr>
                <w:rFonts w:ascii="微软雅黑" w:hAnsi="微软雅黑" w:eastAsia="微软雅黑"/>
                <w:sz w:val="20"/>
              </w:rPr>
              <w:t>。学员若能在报告里点明「我是故意让它默认查不到，再逐层显式放行」，就抓住了企业级数据安全的设计哲学，可在加分项给分。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七、阶段六标准答案：端到端贯通 + 越权反例</w:t>
      </w:r>
    </w:p>
    <w:p>
      <w:r>
        <w:rPr>
          <w:rFonts w:ascii="微软雅黑" w:hAnsi="微软雅黑" w:eastAsia="微软雅黑"/>
          <w:sz w:val="21"/>
        </w:rPr>
        <w:t>标准演示脚本（一条命令链 + 两个对比 case）：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4F4F4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(1) 改一条源工单为已解决（模拟业务发生）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    update tickets set status='resolved', resolved_at=now() where ticket_id='TKT-...';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(2) 重新入湖（幂等，不写重）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python -m pipelines.ingestion.ticket_ingest        # 或对应 Dagster 资产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(3) Iceberg 新快照 + 时间旅行确认变化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python -m pipelines.lakehouse.demo_time_travel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(4) dbt 重算，resolution_rate 相应变化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cd analytics &amp;&amp; dbt build --select support_kpi_mart agent_tool_input_view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(5a) 有权限角色：能查到新值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curl -s localhost:8001/kpis/query -H 'Content-Type: application/json' -d '{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"actor_role":"support_ops","metrics":["resolution_rate"],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"date_from":"2026-05-01","date_to":"2026-05-31",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"dimensions":["product_line"]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期望：allowed=true，rows 里有 resolution_rate，且带审计/freshness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(5b) 越权角色：被拒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curl -s localhost:8001/kpis/query -H 'Content-Type: application/json' -d '{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"actor_role":"guest","metrics":["resolution_rate"],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"date_from":"2026-05-01","date_to":"2026-05-31"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}'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期望：allowed=false，返回 denial_code（角色不在 allowed_roles）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b/>
          <w:sz w:val="21"/>
        </w:rPr>
        <w:t>判分要点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六步连贯有证据 7 分；越权被拒的反例 3 分。</w:t>
      </w:r>
    </w:p>
    <w:p>
      <w:pPr>
        <w:pStyle w:val="ListBullet"/>
        <w:spacing w:after="40"/>
        <w:ind w:left="340"/>
      </w:pPr>
      <w:r>
        <w:rPr>
          <w:rFonts w:ascii="微软雅黑" w:hAnsi="微软雅黑" w:eastAsia="微软雅黑"/>
          <w:sz w:val="21"/>
        </w:rPr>
        <w:t>⚠️ 只演示了「能查」、没演示「越权被拒」：−3（少了最关键的安全反例）。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>解析：很多同学会忘了演示</w:t>
            </w:r>
            <w:r>
              <w:rPr>
                <w:rFonts w:ascii="微软雅黑" w:hAnsi="微软雅黑" w:eastAsia="微软雅黑"/>
                <w:b/>
                <w:sz w:val="20"/>
              </w:rPr>
              <w:t>反例</w:t>
            </w:r>
            <w:r>
              <w:rPr>
                <w:rFonts w:ascii="微软雅黑" w:hAnsi="微软雅黑" w:eastAsia="微软雅黑"/>
                <w:sz w:val="20"/>
              </w:rPr>
              <w:t>。但「有权限能查」只证明功能通了，「越权被拒 + 留审计」才证明你做的是</w:t>
            </w:r>
            <w:r>
              <w:rPr>
                <w:rFonts w:ascii="微软雅黑" w:hAnsi="微软雅黑" w:eastAsia="微软雅黑"/>
                <w:b/>
                <w:sz w:val="20"/>
              </w:rPr>
              <w:t>生产级受控工具</w:t>
            </w:r>
            <w:r>
              <w:rPr>
                <w:rFonts w:ascii="微软雅黑" w:hAnsi="微软雅黑" w:eastAsia="微软雅黑"/>
                <w:sz w:val="20"/>
              </w:rPr>
              <w:t>而不是裸 API。这一正一反，才是这门课要的工程素养。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八、评分细则汇总表（批改时逐条对照，给分有据）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分值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给满分的标准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常见扣分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阶段一 口径与边界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分子分母无歧义、PII 与角色有理由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口径含糊 −4；无 PII 结论 −4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阶段二 契约门禁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口径入契约 + 演示拦截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无拦截证据 −6；误判枚举 −5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阶段三 入湖与补数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缺口补回 + 讲清幂等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靠全量重跑说不清 −5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阶段四 时间旅行+基线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两快照对比 + 基线齐全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缺时间旅行 −5；误跑 compaction −3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阶段五 dbt+注册表+工具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四处开口子+测试+登记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每漏一处 −5；ratio 求和 −3；PII 泄漏 −5</w:t>
            </w:r>
          </w:p>
        </w:tc>
      </w:tr>
      <w:tr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阶段六 端到端+反例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链路连贯 + 越权被拒</w:t>
            </w:r>
          </w:p>
        </w:tc>
        <w:tc>
          <w:tcPr>
            <w:tcW w:type="dxa" w:w="216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缺越权反例 −3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文档可读性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验收报告清晰、证据可追溯</w:t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无证据/无链接 −3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九、答疑预案（学员若有异议，标准回应）</w:t>
      </w:r>
    </w:p>
    <w:p>
      <w:r>
        <w:rPr>
          <w:rFonts w:ascii="微软雅黑" w:hAnsi="微软雅黑" w:eastAsia="微软雅黑"/>
          <w:sz w:val="21"/>
        </w:rPr>
        <w:t>这一节专门给助教用，</w:t>
      </w:r>
      <w:r>
        <w:rPr>
          <w:rFonts w:ascii="微软雅黑" w:hAnsi="微软雅黑" w:eastAsia="微软雅黑"/>
          <w:b/>
          <w:sz w:val="21"/>
        </w:rPr>
        <w:t>预判学员可能的反弹点，给出有据的统一回应</w:t>
      </w:r>
      <w:r>
        <w:rPr>
          <w:rFonts w:ascii="微软雅黑" w:hAnsi="微软雅黑" w:eastAsia="微软雅黑"/>
          <w:sz w:val="21"/>
        </w:rPr>
        <w:t>，避免「凭感觉给分」的争议。</w:t>
      </w:r>
    </w:p>
    <w:p>
      <w:r>
        <w:rPr>
          <w:rFonts w:ascii="微软雅黑" w:hAnsi="微软雅黑" w:eastAsia="微软雅黑"/>
          <w:b/>
          <w:sz w:val="21"/>
        </w:rPr>
        <w:t>反弹1：「我指标都算对了，凭什么扣分？」</w:t>
      </w:r>
    </w:p>
    <w:p>
      <w:r>
        <w:rPr>
          <w:rFonts w:ascii="微软雅黑" w:hAnsi="微软雅黑" w:eastAsia="微软雅黑"/>
          <w:sz w:val="21"/>
        </w:rPr>
        <w:t>回应：本作业考的不是「算出一个数」，是「让这个数可治理、可审计、可控权限地被消费」。</w:t>
      </w:r>
      <w:r>
        <w:rPr>
          <w:rFonts w:ascii="Consolas" w:hAnsi="Consolas" w:eastAsia="Consolas"/>
          <w:color w:val="A03030"/>
          <w:sz w:val="19"/>
        </w:rPr>
        <w:t>int_ticket_activity_daily</w:t>
      </w:r>
      <w:r>
        <w:rPr>
          <w:rFonts w:ascii="微软雅黑" w:hAnsi="微软雅黑" w:eastAsia="微软雅黑"/>
          <w:sz w:val="21"/>
        </w:rPr>
        <w:t xml:space="preserve"> 早就把 </w:t>
      </w:r>
      <w:r>
        <w:rPr>
          <w:rFonts w:ascii="Consolas" w:hAnsi="Consolas" w:eastAsia="Consolas"/>
          <w:color w:val="A03030"/>
          <w:sz w:val="19"/>
        </w:rPr>
        <w:t>resolved_ticket_count</w:t>
      </w:r>
      <w:r>
        <w:rPr>
          <w:rFonts w:ascii="微软雅黑" w:hAnsi="微软雅黑" w:eastAsia="微软雅黑"/>
          <w:sz w:val="21"/>
        </w:rPr>
        <w:t xml:space="preserve"> 算好了——计算从来不是重点。分数的大头（阶段五 30 分）在「四处开口子 + 测试 + 注册表登记」，这正是企业级与 Demo 的分水岭，作业第三节、第四节都明确写了。</w:t>
      </w:r>
    </w:p>
    <w:p>
      <w:r>
        <w:rPr>
          <w:rFonts w:ascii="微软雅黑" w:hAnsi="微软雅黑" w:eastAsia="微软雅黑"/>
          <w:b/>
          <w:sz w:val="21"/>
        </w:rPr>
        <w:t>反弹2：「工具查不到指标，但我 mart 里明明算了。」</w:t>
      </w:r>
    </w:p>
    <w:p>
      <w:r>
        <w:rPr>
          <w:rFonts w:ascii="微软雅黑" w:hAnsi="微软雅黑" w:eastAsia="微软雅黑"/>
          <w:sz w:val="21"/>
        </w:rPr>
        <w:t>回应：这是</w:t>
      </w:r>
      <w:r>
        <w:rPr>
          <w:rFonts w:ascii="微软雅黑" w:hAnsi="微软雅黑" w:eastAsia="微软雅黑"/>
          <w:b/>
          <w:sz w:val="21"/>
        </w:rPr>
        <w:t>设计使然</w:t>
      </w:r>
      <w:r>
        <w:rPr>
          <w:rFonts w:ascii="微软雅黑" w:hAnsi="微软雅黑" w:eastAsia="微软雅黑"/>
          <w:sz w:val="21"/>
        </w:rPr>
        <w:t>，不是 bug。指标默认不可查，必须在 mart values、agent_tool_input_view 白名单、metric_registry、tool 契约</w:t>
      </w:r>
      <w:r>
        <w:rPr>
          <w:rFonts w:ascii="微软雅黑" w:hAnsi="微软雅黑" w:eastAsia="微软雅黑"/>
          <w:b/>
          <w:sz w:val="21"/>
        </w:rPr>
        <w:t>四处都显式放行</w:t>
      </w:r>
      <w:r>
        <w:rPr>
          <w:rFonts w:ascii="微软雅黑" w:hAnsi="微软雅黑" w:eastAsia="微软雅黑"/>
          <w:sz w:val="21"/>
        </w:rPr>
        <w:t>。漏一处查不到，恰好检验你是否理解「白名单纵深」。作业第四节阶段五的 6.2–6.6 和 FAQ 都点了这一条。</w:t>
      </w:r>
    </w:p>
    <w:p>
      <w:r>
        <w:rPr>
          <w:rFonts w:ascii="微软雅黑" w:hAnsi="微软雅黑" w:eastAsia="微软雅黑"/>
          <w:b/>
          <w:sz w:val="21"/>
        </w:rPr>
        <w:t>反弹3：「解决率我用 status=resolved 当分母，怎么算都是 1，为什么算我错？」</w:t>
      </w:r>
    </w:p>
    <w:p>
      <w:r>
        <w:rPr>
          <w:rFonts w:ascii="微软雅黑" w:hAnsi="微软雅黑" w:eastAsia="微软雅黑"/>
          <w:sz w:val="21"/>
        </w:rPr>
        <w:t>回应：分母口径错了。分母应是「当天工单总数 ticket_count」，与现有指标同口径；分子才是已解决数。阶段一就是逼你提前对齐口径，避免这种「分子分母同一批」的经典坑。作业 FAQ 第一条已预警。</w:t>
      </w:r>
    </w:p>
    <w:p>
      <w:r>
        <w:rPr>
          <w:rFonts w:ascii="微软雅黑" w:hAnsi="微软雅黑" w:eastAsia="微软雅黑"/>
          <w:b/>
          <w:sz w:val="21"/>
        </w:rPr>
        <w:t>反弹4：「Iceberg/Docker 跑不动，我环境差。」</w:t>
      </w:r>
    </w:p>
    <w:p>
      <w:r>
        <w:rPr>
          <w:rFonts w:ascii="微软雅黑" w:hAnsi="微软雅黑" w:eastAsia="微软雅黑"/>
          <w:sz w:val="21"/>
        </w:rPr>
        <w:t>回应：作业明确给了「交付分档」，及格档（70 分）只需设计 + 关键 diff + 验收报告，不要求全栈跑通。环境差不影响你拿及格分；想冲推荐/满分再上全栈。</w:t>
      </w:r>
    </w:p>
    <w:p>
      <w:r>
        <w:rPr>
          <w:rFonts w:ascii="微软雅黑" w:hAnsi="微软雅黑" w:eastAsia="微软雅黑"/>
          <w:b/>
          <w:sz w:val="21"/>
        </w:rPr>
        <w:t>反弹5：「ratio 指标聚合我用了 sum，被扣 3 分不服。」</w:t>
      </w:r>
    </w:p>
    <w:p>
      <w:r>
        <w:rPr>
          <w:rFonts w:ascii="微软雅黑" w:hAnsi="微软雅黑" w:eastAsia="微软雅黑"/>
          <w:sz w:val="21"/>
        </w:rPr>
        <w:t xml:space="preserve">回应：比率不能跨维度直接相加（两个 50% 相加不是 100%）。正确做法是按定义在聚合层重算分子分母之比，或标 </w:t>
      </w:r>
      <w:r>
        <w:rPr>
          <w:rFonts w:ascii="Consolas" w:hAnsi="Consolas" w:eastAsia="Consolas"/>
          <w:color w:val="A03030"/>
          <w:sz w:val="19"/>
        </w:rPr>
        <w:t>aggregation: avg</w:t>
      </w:r>
      <w:r>
        <w:rPr>
          <w:rFonts w:ascii="微软雅黑" w:hAnsi="微软雅黑" w:eastAsia="微软雅黑"/>
          <w:sz w:val="21"/>
        </w:rPr>
        <w:t xml:space="preserve"> 并在查询侧按定义处理。注册表里 </w:t>
      </w:r>
      <w:r>
        <w:rPr>
          <w:rFonts w:ascii="Consolas" w:hAnsi="Consolas" w:eastAsia="Consolas"/>
          <w:color w:val="A03030"/>
          <w:sz w:val="19"/>
        </w:rPr>
        <w:t>metric_type: ratio</w:t>
      </w:r>
      <w:r>
        <w:rPr>
          <w:rFonts w:ascii="微软雅黑" w:hAnsi="微软雅黑" w:eastAsia="微软雅黑"/>
          <w:sz w:val="21"/>
        </w:rPr>
        <w:t xml:space="preserve"> 就是提醒你这件事。</w:t>
      </w: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十、备选指标 avg_resolution_hours 的差异（给选做的同学）</w:t>
      </w:r>
    </w:p>
    <w:p>
      <w:r>
        <w:rPr>
          <w:rFonts w:ascii="微软雅黑" w:hAnsi="微软雅黑" w:eastAsia="微软雅黑"/>
          <w:sz w:val="21"/>
        </w:rPr>
        <w:t xml:space="preserve">如果学员选了 </w:t>
      </w:r>
      <w:r>
        <w:rPr>
          <w:rFonts w:ascii="Consolas" w:hAnsi="Consolas" w:eastAsia="Consolas"/>
          <w:color w:val="A03030"/>
          <w:sz w:val="19"/>
        </w:rPr>
        <w:t>avg_resolution_hours</w:t>
      </w:r>
      <w:r>
        <w:rPr>
          <w:rFonts w:ascii="微软雅黑" w:hAnsi="微软雅黑" w:eastAsia="微软雅黑"/>
          <w:sz w:val="21"/>
        </w:rPr>
        <w:t>（平均解决时长），批改时注意三点差异：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1. </w:t>
      </w:r>
      <w:r>
        <w:rPr>
          <w:rFonts w:ascii="微软雅黑" w:hAnsi="微软雅黑" w:eastAsia="微软雅黑"/>
          <w:b/>
          <w:sz w:val="21"/>
        </w:rPr>
        <w:t>口径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avg(resolved_at - created_at)</w:t>
      </w:r>
      <w:r>
        <w:rPr>
          <w:rFonts w:ascii="微软雅黑" w:hAnsi="微软雅黑" w:eastAsia="微软雅黑"/>
          <w:sz w:val="21"/>
        </w:rPr>
        <w:t>，单位小时；只统计已解决（</w:t>
      </w:r>
      <w:r>
        <w:rPr>
          <w:rFonts w:ascii="Consolas" w:hAnsi="Consolas" w:eastAsia="Consolas"/>
          <w:color w:val="A03030"/>
          <w:sz w:val="19"/>
        </w:rPr>
        <w:t>resolved_at is not null</w:t>
      </w:r>
      <w:r>
        <w:rPr>
          <w:rFonts w:ascii="微软雅黑" w:hAnsi="微软雅黑" w:eastAsia="微软雅黑"/>
          <w:sz w:val="21"/>
        </w:rPr>
        <w:t>）的工单，</w:t>
      </w:r>
      <w:r>
        <w:rPr>
          <w:rFonts w:ascii="微软雅黑" w:hAnsi="微软雅黑" w:eastAsia="微软雅黑"/>
          <w:b/>
          <w:sz w:val="21"/>
        </w:rPr>
        <w:t>未解决的不能算 0</w:t>
      </w:r>
      <w:r>
        <w:rPr>
          <w:rFonts w:ascii="微软雅黑" w:hAnsi="微软雅黑" w:eastAsia="微软雅黑"/>
          <w:sz w:val="21"/>
        </w:rPr>
        <w:t>（否则把时长拉低，是错误）。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2. </w:t>
      </w:r>
      <w:r>
        <w:rPr>
          <w:rFonts w:ascii="微软雅黑" w:hAnsi="微软雅黑" w:eastAsia="微软雅黑"/>
          <w:b/>
          <w:sz w:val="21"/>
        </w:rPr>
        <w:t>类型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Consolas" w:hAnsi="Consolas" w:eastAsia="Consolas"/>
          <w:color w:val="A03030"/>
          <w:sz w:val="19"/>
        </w:rPr>
        <w:t>metric_type: average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unit: hours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Consolas" w:hAnsi="Consolas" w:eastAsia="Consolas"/>
          <w:color w:val="A03030"/>
          <w:sz w:val="19"/>
        </w:rPr>
        <w:t>aggregation: avg</w:t>
      </w:r>
      <w:r>
        <w:rPr>
          <w:rFonts w:ascii="微软雅黑" w:hAnsi="微软雅黑" w:eastAsia="微软雅黑"/>
          <w:sz w:val="21"/>
        </w:rPr>
        <w:t>，注册表里</w:t>
      </w:r>
      <w:r>
        <w:rPr>
          <w:rFonts w:ascii="微软雅黑" w:hAnsi="微软雅黑" w:eastAsia="微软雅黑"/>
          <w:b/>
          <w:sz w:val="21"/>
        </w:rPr>
        <w:t>不需要分子分母</w:t>
      </w:r>
      <w:r>
        <w:rPr>
          <w:rFonts w:ascii="微软雅黑" w:hAnsi="微软雅黑" w:eastAsia="微软雅黑"/>
          <w:sz w:val="21"/>
        </w:rPr>
        <w:t>字段。</w:t>
      </w:r>
    </w:p>
    <w:p>
      <w:pPr>
        <w:spacing w:after="40"/>
        <w:ind w:left="340"/>
      </w:pPr>
      <w:r>
        <w:rPr>
          <w:rFonts w:ascii="微软雅黑" w:hAnsi="微软雅黑" w:eastAsia="微软雅黑"/>
          <w:b/>
          <w:color w:val="1F4E79"/>
        </w:rPr>
        <w:t xml:space="preserve">3. </w:t>
      </w:r>
      <w:r>
        <w:rPr>
          <w:rFonts w:ascii="微软雅黑" w:hAnsi="微软雅黑" w:eastAsia="微软雅黑"/>
          <w:b/>
          <w:sz w:val="21"/>
        </w:rPr>
        <w:t>测试</w:t>
      </w:r>
      <w:r>
        <w:rPr>
          <w:rFonts w:ascii="微软雅黑" w:hAnsi="微软雅黑" w:eastAsia="微软雅黑"/>
          <w:sz w:val="21"/>
        </w:rPr>
        <w:t xml:space="preserve">：用 </w:t>
      </w:r>
      <w:r>
        <w:rPr>
          <w:rFonts w:ascii="Consolas" w:hAnsi="Consolas" w:eastAsia="Consolas"/>
          <w:color w:val="A03030"/>
          <w:sz w:val="19"/>
        </w:rPr>
        <w:t>metric_values_non_negative</w:t>
      </w:r>
      <w:r>
        <w:rPr>
          <w:rFonts w:ascii="微软雅黑" w:hAnsi="微软雅黑" w:eastAsia="微软雅黑"/>
          <w:sz w:val="21"/>
        </w:rPr>
        <w:t>（时长非负），</w:t>
      </w:r>
      <w:r>
        <w:rPr>
          <w:rFonts w:ascii="微软雅黑" w:hAnsi="微软雅黑" w:eastAsia="微软雅黑"/>
          <w:b/>
          <w:sz w:val="21"/>
        </w:rPr>
        <w:t>不适用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Consolas" w:hAnsi="Consolas" w:eastAsia="Consolas"/>
          <w:color w:val="A03030"/>
          <w:sz w:val="19"/>
        </w:rPr>
        <w:t>ratio_between_0_and_1</w:t>
      </w:r>
      <w:r>
        <w:rPr>
          <w:rFonts w:ascii="微软雅黑" w:hAnsi="微软雅黑" w:eastAsia="微软雅黑"/>
          <w:sz w:val="21"/>
        </w:rPr>
        <w:t>。</w:t>
      </w:r>
    </w:p>
    <w:p>
      <w:r>
        <w:rPr>
          <w:rFonts w:ascii="微软雅黑" w:hAnsi="微软雅黑" w:eastAsia="微软雅黑"/>
          <w:sz w:val="21"/>
        </w:rPr>
        <w:t>其余阶段（契约、入湖、时间旅行、四处开口子、越权反例）与主线完全一致，分值和判分标准照搬。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3CD"/>
          </w:tcPr>
          <w:p>
            <w:r>
              <w:rPr>
                <w:rFonts w:ascii="微软雅黑" w:hAnsi="微软雅黑" w:eastAsia="微软雅黑"/>
                <w:sz w:val="20"/>
              </w:rPr>
              <w:t xml:space="preserve">给助教：选做 </w:t>
            </w:r>
            <w:r>
              <w:rPr>
                <w:rFonts w:ascii="Consolas" w:hAnsi="Consolas" w:eastAsia="Consolas"/>
                <w:color w:val="A03030"/>
                <w:sz w:val="19"/>
              </w:rPr>
              <w:t>avg_resolution_hours</w:t>
            </w:r>
            <w:r>
              <w:rPr>
                <w:rFonts w:ascii="微软雅黑" w:hAnsi="微软雅黑" w:eastAsia="微软雅黑"/>
                <w:sz w:val="20"/>
              </w:rPr>
              <w:t xml:space="preserve"> 的同学若把「未解决工单的时长记为 0」，必扣口径分并指出——这是该指标最典型的错误。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微软雅黑" w:hAnsi="微软雅黑" w:eastAsia="微软雅黑"/>
          <w:b/>
          <w:color w:val="C0504D"/>
          <w:sz w:val="25"/>
        </w:rPr>
        <w:t>附：一页纸批改速查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看一眼就能定档</w:t>
            </w:r>
          </w:p>
        </w:tc>
        <w:tc>
          <w:tcPr>
            <w:tcW w:type="dxa" w:w="4320"/>
            <w:shd w:val="clear" w:color="auto" w:fill="1F4E79"/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只有设计文档、没碰代码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及格档上限 70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dbt build 过 + 四处开口子齐 + 测试过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推荐档 85 起</w:t>
            </w:r>
          </w:p>
        </w:tc>
      </w:tr>
      <w:tr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再加端到端演示 + 越权被拒 + 时间旅行/基线证据</w:t>
            </w:r>
          </w:p>
        </w:tc>
        <w:tc>
          <w:tcPr>
            <w:tcW w:type="dxa" w:w="4320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满分档</w:t>
            </w:r>
          </w:p>
        </w:tc>
      </w:tr>
      <w:tr>
        <w:tc>
          <w:tcPr>
            <w:tcW w:type="dxa" w:w="432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指标值 &gt;1 或 =1 恒定 / PII 测试挂 / 只算没放行</w:t>
            </w:r>
          </w:p>
        </w:tc>
        <w:tc>
          <w:tcPr>
            <w:tcW w:type="dxa" w:w="4320"/>
            <w:shd w:val="clear" w:color="auto" w:fill="EAF1F8"/>
          </w:tcPr>
          <w:p>
            <w:pPr>
              <w:spacing w:after="20"/>
            </w:pPr>
            <w:r>
              <w:rPr>
                <w:rFonts w:ascii="微软雅黑" w:hAnsi="微软雅黑" w:eastAsia="微软雅黑"/>
                <w:sz w:val="18"/>
              </w:rPr>
              <w:t>核心没抓住，回退到推荐档以下，按细则逐条扣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sz w:val="21"/>
        </w:rPr>
        <w:t>批改时把握住一句话：</w:t>
      </w:r>
      <w:r>
        <w:rPr>
          <w:rFonts w:ascii="微软雅黑" w:hAnsi="微软雅黑" w:eastAsia="微软雅黑"/>
          <w:b/>
          <w:sz w:val="21"/>
        </w:rPr>
        <w:t>这次要的不是「会算指标」，是「会把一个指标安全地、可治理地送到 Agent 嘴边」。</w:t>
      </w:r>
      <w:r>
        <w:rPr>
          <w:rFonts w:ascii="微软雅黑" w:hAnsi="微软雅黑" w:eastAsia="微软雅黑"/>
          <w:sz w:val="21"/>
        </w:rPr>
        <w:t xml:space="preserve"> 抓住这条主线，给分就不会跑偏。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