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79A4" w:rsidRDefault="00633850" w:rsidP="007D7B5C">
      <w:pPr>
        <w:jc w:val="center"/>
        <w:rPr>
          <w:b/>
          <w:sz w:val="32"/>
        </w:rPr>
      </w:pPr>
      <w:r>
        <w:rPr>
          <w:b/>
          <w:sz w:val="32"/>
        </w:rPr>
        <w:t>ST</w:t>
      </w:r>
      <w:r>
        <w:rPr>
          <w:b/>
          <w:sz w:val="32"/>
        </w:rPr>
        <w:t>芯片</w:t>
      </w:r>
      <w:r w:rsidR="007D7B5C" w:rsidRPr="007D7B5C">
        <w:rPr>
          <w:b/>
          <w:sz w:val="32"/>
        </w:rPr>
        <w:t>TIM1</w:t>
      </w:r>
      <w:r w:rsidR="007D7B5C" w:rsidRPr="007D7B5C">
        <w:rPr>
          <w:b/>
          <w:sz w:val="32"/>
        </w:rPr>
        <w:t>的一般性配置和触发的中断</w:t>
      </w:r>
    </w:p>
    <w:p w:rsidR="007D7B5C" w:rsidRDefault="005F3414" w:rsidP="007D7B5C">
      <w:r>
        <w:t>我们知道</w:t>
      </w:r>
      <w:r>
        <w:t>TIM1</w:t>
      </w:r>
      <w:r>
        <w:t>高级定时器</w:t>
      </w:r>
      <w:r>
        <w:rPr>
          <w:rFonts w:hint="eastAsia"/>
        </w:rPr>
        <w:t>，</w:t>
      </w:r>
      <w:r>
        <w:t>有三种计数模式</w:t>
      </w:r>
      <w:r>
        <w:rPr>
          <w:rFonts w:hint="eastAsia"/>
        </w:rPr>
        <w:t>，</w:t>
      </w:r>
      <w:r>
        <w:t>向上计数</w:t>
      </w:r>
      <w:r>
        <w:rPr>
          <w:rFonts w:hint="eastAsia"/>
        </w:rPr>
        <w:t>，</w:t>
      </w:r>
      <w:r>
        <w:t>向下计数和上下计数模式</w:t>
      </w:r>
      <w:r>
        <w:rPr>
          <w:rFonts w:hint="eastAsia"/>
        </w:rPr>
        <w:t>。</w:t>
      </w:r>
    </w:p>
    <w:p w:rsidR="005F3414" w:rsidRDefault="005F3414" w:rsidP="007D7B5C">
      <w:r>
        <w:t>向上计数</w:t>
      </w:r>
      <w:r>
        <w:rPr>
          <w:rFonts w:hint="eastAsia"/>
        </w:rPr>
        <w:t>：</w:t>
      </w:r>
    </w:p>
    <w:p w:rsidR="005F3414" w:rsidRDefault="005F3414" w:rsidP="007D7B5C">
      <w:r>
        <w:rPr>
          <w:noProof/>
        </w:rPr>
        <w:drawing>
          <wp:inline distT="0" distB="0" distL="0" distR="0" wp14:anchorId="01E8C1F8" wp14:editId="30122239">
            <wp:extent cx="5274310" cy="22942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414" w:rsidRPr="007D7B5C" w:rsidRDefault="005F3414" w:rsidP="007D7B5C">
      <w:pPr>
        <w:rPr>
          <w:rFonts w:hint="eastAsia"/>
        </w:rPr>
      </w:pPr>
      <w:r>
        <w:rPr>
          <w:rStyle w:val="fontstyle01"/>
          <w:rFonts w:hint="default"/>
        </w:rPr>
        <w:t>在向下模式中，计数器从自动装入的值</w:t>
      </w:r>
      <w:r>
        <w:rPr>
          <w:rStyle w:val="fontstyle11"/>
        </w:rPr>
        <w:t>(</w:t>
      </w:r>
      <w:proofErr w:type="spellStart"/>
      <w:r>
        <w:rPr>
          <w:rStyle w:val="fontstyle11"/>
        </w:rPr>
        <w:t>TIMx_ARR</w:t>
      </w:r>
      <w:proofErr w:type="spellEnd"/>
      <w:r>
        <w:rPr>
          <w:rStyle w:val="fontstyle01"/>
          <w:rFonts w:hint="default"/>
        </w:rPr>
        <w:t>计数器的值</w:t>
      </w:r>
      <w:r>
        <w:rPr>
          <w:rStyle w:val="fontstyle11"/>
        </w:rPr>
        <w:t>)</w:t>
      </w:r>
      <w:r>
        <w:rPr>
          <w:rStyle w:val="fontstyle01"/>
          <w:rFonts w:hint="default"/>
        </w:rPr>
        <w:t>开始向下计数到</w:t>
      </w:r>
      <w:r>
        <w:rPr>
          <w:rStyle w:val="fontstyle11"/>
        </w:rPr>
        <w:t>0</w:t>
      </w:r>
      <w:r>
        <w:rPr>
          <w:rStyle w:val="fontstyle01"/>
          <w:rFonts w:hint="default"/>
        </w:rPr>
        <w:t>，然后从自动</w:t>
      </w:r>
      <w:r>
        <w:rPr>
          <w:rFonts w:hint="eastAsia"/>
          <w:color w:val="000000"/>
          <w:sz w:val="22"/>
        </w:rPr>
        <w:br/>
      </w:r>
      <w:r>
        <w:rPr>
          <w:rStyle w:val="fontstyle01"/>
          <w:rFonts w:hint="default"/>
        </w:rPr>
        <w:t>装入的值重新开始并且产生一个计数器向下溢出事件。</w:t>
      </w:r>
    </w:p>
    <w:p w:rsidR="007D7B5C" w:rsidRPr="007D7B5C" w:rsidRDefault="005F3414" w:rsidP="007D7B5C">
      <w:r>
        <w:rPr>
          <w:noProof/>
        </w:rPr>
        <w:drawing>
          <wp:inline distT="0" distB="0" distL="0" distR="0" wp14:anchorId="29C708A8" wp14:editId="7AB9A054">
            <wp:extent cx="5274310" cy="217487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B5C" w:rsidRDefault="005F3414" w:rsidP="007D7B5C">
      <w:r>
        <w:t>中心对齐模式</w:t>
      </w:r>
      <w:r>
        <w:rPr>
          <w:rFonts w:hint="eastAsia"/>
        </w:rPr>
        <w:t>：</w:t>
      </w:r>
    </w:p>
    <w:p w:rsidR="005F3414" w:rsidRDefault="005F3414" w:rsidP="007D7B5C">
      <w:r>
        <w:rPr>
          <w:noProof/>
        </w:rPr>
        <w:drawing>
          <wp:inline distT="0" distB="0" distL="0" distR="0" wp14:anchorId="575F6EC8" wp14:editId="4A73D595">
            <wp:extent cx="5274310" cy="245681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4AC" w:rsidRDefault="00D414AC" w:rsidP="007D7B5C"/>
    <w:p w:rsidR="00D414AC" w:rsidRDefault="00D414AC" w:rsidP="007D7B5C">
      <w:r>
        <w:t>注意</w:t>
      </w:r>
      <w:r>
        <w:rPr>
          <w:rFonts w:hint="eastAsia"/>
        </w:rPr>
        <w:t>：</w:t>
      </w:r>
      <w:r>
        <w:t>在时钟分频后</w:t>
      </w:r>
      <w:r>
        <w:rPr>
          <w:rFonts w:hint="eastAsia"/>
        </w:rPr>
        <w:t>，</w:t>
      </w:r>
      <w:r>
        <w:t>上溢和下溢</w:t>
      </w:r>
      <w:r>
        <w:rPr>
          <w:rFonts w:hint="eastAsia"/>
        </w:rPr>
        <w:t>，都会</w:t>
      </w:r>
      <w:r>
        <w:t>更新中断标志位</w:t>
      </w:r>
      <w:r>
        <w:rPr>
          <w:rFonts w:hint="eastAsia"/>
        </w:rPr>
        <w:t>。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分频模式</w:t>
      </w:r>
      <w:r>
        <w:rPr>
          <w:rFonts w:hint="eastAsia"/>
        </w:rPr>
        <w:t>1</w:t>
      </w:r>
      <w:r>
        <w:rPr>
          <w:rFonts w:hint="eastAsia"/>
        </w:rPr>
        <w:t>，中心对齐模式，只有在</w:t>
      </w:r>
      <w:r>
        <w:rPr>
          <w:rFonts w:hint="eastAsia"/>
        </w:rPr>
        <w:t>0</w:t>
      </w:r>
      <w:r>
        <w:rPr>
          <w:rFonts w:hint="eastAsia"/>
        </w:rPr>
        <w:t>处产生更新中断。</w:t>
      </w:r>
    </w:p>
    <w:p w:rsidR="002A5135" w:rsidRDefault="002A5135" w:rsidP="007D7B5C"/>
    <w:p w:rsidR="002A5135" w:rsidRDefault="002A5135" w:rsidP="007D7B5C"/>
    <w:p w:rsidR="002A5135" w:rsidRDefault="002A5135" w:rsidP="007D7B5C"/>
    <w:p w:rsidR="00D40AA3" w:rsidRDefault="002A5135" w:rsidP="007D7B5C">
      <w:pPr>
        <w:rPr>
          <w:rStyle w:val="fontstyle01"/>
          <w:rFonts w:hint="default"/>
        </w:rPr>
      </w:pPr>
      <w:r w:rsidRPr="002A5135">
        <w:rPr>
          <w:rStyle w:val="fontstyle01"/>
          <w:rFonts w:hint="default"/>
          <w:b/>
        </w:rPr>
        <w:t>向上计数配置</w:t>
      </w:r>
      <w:r>
        <w:rPr>
          <w:rFonts w:hint="eastAsia"/>
          <w:color w:val="000000"/>
          <w:sz w:val="22"/>
        </w:rPr>
        <w:br/>
      </w:r>
      <w:r>
        <w:rPr>
          <w:rStyle w:val="fontstyle01"/>
          <w:rFonts w:hint="default"/>
        </w:rPr>
        <w:t>当</w:t>
      </w:r>
      <w:r>
        <w:rPr>
          <w:rStyle w:val="fontstyle11"/>
        </w:rPr>
        <w:t>TIMx_CR1</w:t>
      </w:r>
      <w:r>
        <w:rPr>
          <w:rStyle w:val="fontstyle01"/>
          <w:rFonts w:hint="default"/>
        </w:rPr>
        <w:t>寄存器中的</w:t>
      </w:r>
      <w:r>
        <w:rPr>
          <w:rStyle w:val="fontstyle11"/>
        </w:rPr>
        <w:t>DIR</w:t>
      </w:r>
      <w:r>
        <w:rPr>
          <w:rStyle w:val="fontstyle01"/>
          <w:rFonts w:hint="default"/>
        </w:rPr>
        <w:t>位为低的时候执行向上计数。</w:t>
      </w:r>
      <w:r>
        <w:rPr>
          <w:rFonts w:hint="eastAsia"/>
          <w:color w:val="000000"/>
          <w:sz w:val="22"/>
        </w:rPr>
        <w:br/>
      </w:r>
      <w:r>
        <w:rPr>
          <w:rStyle w:val="fontstyle01"/>
          <w:rFonts w:hint="default"/>
        </w:rPr>
        <w:t>下面是一个</w:t>
      </w:r>
      <w:r>
        <w:rPr>
          <w:rStyle w:val="fontstyle11"/>
        </w:rPr>
        <w:t>PWM</w:t>
      </w:r>
      <w:r>
        <w:rPr>
          <w:rStyle w:val="fontstyle01"/>
          <w:rFonts w:hint="default"/>
        </w:rPr>
        <w:t>模式</w:t>
      </w:r>
      <w:r>
        <w:rPr>
          <w:rStyle w:val="fontstyle11"/>
        </w:rPr>
        <w:t>1</w:t>
      </w:r>
      <w:r>
        <w:rPr>
          <w:rStyle w:val="fontstyle01"/>
          <w:rFonts w:hint="default"/>
        </w:rPr>
        <w:t>的例子。当</w:t>
      </w:r>
      <w:proofErr w:type="spellStart"/>
      <w:r>
        <w:rPr>
          <w:rStyle w:val="fontstyle11"/>
        </w:rPr>
        <w:t>TIMx_CNT</w:t>
      </w:r>
      <w:proofErr w:type="spellEnd"/>
      <w:r>
        <w:rPr>
          <w:rStyle w:val="fontstyle11"/>
        </w:rPr>
        <w:t>&lt;</w:t>
      </w:r>
      <w:proofErr w:type="spellStart"/>
      <w:r>
        <w:rPr>
          <w:rStyle w:val="fontstyle11"/>
        </w:rPr>
        <w:t>TIMx_CCRx</w:t>
      </w:r>
      <w:proofErr w:type="spellEnd"/>
      <w:r>
        <w:rPr>
          <w:rStyle w:val="fontstyle01"/>
          <w:rFonts w:hint="default"/>
        </w:rPr>
        <w:t xml:space="preserve">时， </w:t>
      </w:r>
      <w:r>
        <w:rPr>
          <w:rStyle w:val="fontstyle11"/>
        </w:rPr>
        <w:t>PWM</w:t>
      </w:r>
      <w:r>
        <w:rPr>
          <w:rStyle w:val="fontstyle01"/>
          <w:rFonts w:hint="default"/>
        </w:rPr>
        <w:t>参考信号</w:t>
      </w:r>
      <w:proofErr w:type="spellStart"/>
      <w:r>
        <w:rPr>
          <w:rStyle w:val="fontstyle11"/>
        </w:rPr>
        <w:t>OCxREF</w:t>
      </w:r>
      <w:proofErr w:type="spellEnd"/>
      <w:r>
        <w:rPr>
          <w:rStyle w:val="fontstyle01"/>
          <w:rFonts w:hint="default"/>
        </w:rPr>
        <w:t>为高，否则为低。</w:t>
      </w:r>
    </w:p>
    <w:p w:rsidR="00D40AA3" w:rsidRDefault="002A5135" w:rsidP="007D7B5C">
      <w:pPr>
        <w:rPr>
          <w:rStyle w:val="fontstyle01"/>
          <w:rFonts w:hint="default"/>
        </w:rPr>
      </w:pPr>
      <w:r>
        <w:rPr>
          <w:rStyle w:val="fontstyle01"/>
          <w:rFonts w:hint="default"/>
        </w:rPr>
        <w:t>如果</w:t>
      </w:r>
      <w:proofErr w:type="spellStart"/>
      <w:r>
        <w:rPr>
          <w:rStyle w:val="fontstyle11"/>
        </w:rPr>
        <w:t>TIMx_CCRx</w:t>
      </w:r>
      <w:proofErr w:type="spellEnd"/>
      <w:r>
        <w:rPr>
          <w:rStyle w:val="fontstyle01"/>
          <w:rFonts w:hint="default"/>
        </w:rPr>
        <w:t>中的比较值大于自动重</w:t>
      </w:r>
      <w:proofErr w:type="gramStart"/>
      <w:r>
        <w:rPr>
          <w:rStyle w:val="fontstyle01"/>
          <w:rFonts w:hint="default"/>
        </w:rPr>
        <w:t>装载值</w:t>
      </w:r>
      <w:proofErr w:type="gramEnd"/>
      <w:r>
        <w:rPr>
          <w:rStyle w:val="fontstyle11"/>
        </w:rPr>
        <w:t>(</w:t>
      </w:r>
      <w:proofErr w:type="spellStart"/>
      <w:r>
        <w:rPr>
          <w:rStyle w:val="fontstyle11"/>
        </w:rPr>
        <w:t>TIMx_ARR</w:t>
      </w:r>
      <w:proofErr w:type="spellEnd"/>
      <w:r>
        <w:rPr>
          <w:rStyle w:val="fontstyle11"/>
        </w:rPr>
        <w:t>)</w:t>
      </w:r>
      <w:r>
        <w:rPr>
          <w:rStyle w:val="fontstyle01"/>
          <w:rFonts w:hint="default"/>
        </w:rPr>
        <w:t>，则</w:t>
      </w:r>
      <w:proofErr w:type="spellStart"/>
      <w:r>
        <w:rPr>
          <w:rStyle w:val="fontstyle11"/>
        </w:rPr>
        <w:t>OCxREF</w:t>
      </w:r>
      <w:proofErr w:type="spellEnd"/>
      <w:r>
        <w:rPr>
          <w:rStyle w:val="fontstyle01"/>
          <w:rFonts w:hint="default"/>
        </w:rPr>
        <w:t>保持为</w:t>
      </w:r>
      <w:proofErr w:type="gramStart"/>
      <w:r>
        <w:rPr>
          <w:rStyle w:val="fontstyle11"/>
        </w:rPr>
        <w:t>’</w:t>
      </w:r>
      <w:proofErr w:type="gramEnd"/>
      <w:r>
        <w:rPr>
          <w:rStyle w:val="fontstyle11"/>
        </w:rPr>
        <w:t>1</w:t>
      </w:r>
      <w:proofErr w:type="gramStart"/>
      <w:r>
        <w:rPr>
          <w:rStyle w:val="fontstyle11"/>
        </w:rPr>
        <w:t>’</w:t>
      </w:r>
      <w:proofErr w:type="gramEnd"/>
      <w:r>
        <w:rPr>
          <w:rStyle w:val="fontstyle01"/>
          <w:rFonts w:hint="default"/>
        </w:rPr>
        <w:t>。如果比较值为</w:t>
      </w:r>
      <w:r>
        <w:rPr>
          <w:rStyle w:val="fontstyle11"/>
        </w:rPr>
        <w:t>0</w:t>
      </w:r>
      <w:r>
        <w:rPr>
          <w:rStyle w:val="fontstyle01"/>
          <w:rFonts w:hint="default"/>
        </w:rPr>
        <w:t>，则</w:t>
      </w:r>
      <w:proofErr w:type="spellStart"/>
      <w:r>
        <w:rPr>
          <w:rStyle w:val="fontstyle11"/>
        </w:rPr>
        <w:t>OCxREF</w:t>
      </w:r>
      <w:proofErr w:type="spellEnd"/>
      <w:r>
        <w:rPr>
          <w:rStyle w:val="fontstyle01"/>
          <w:rFonts w:hint="default"/>
        </w:rPr>
        <w:t>保持为</w:t>
      </w:r>
      <w:proofErr w:type="gramStart"/>
      <w:r>
        <w:rPr>
          <w:rStyle w:val="fontstyle11"/>
        </w:rPr>
        <w:t>’</w:t>
      </w:r>
      <w:proofErr w:type="gramEnd"/>
      <w:r>
        <w:rPr>
          <w:rStyle w:val="fontstyle11"/>
        </w:rPr>
        <w:t>0</w:t>
      </w:r>
      <w:proofErr w:type="gramStart"/>
      <w:r>
        <w:rPr>
          <w:rStyle w:val="fontstyle11"/>
        </w:rPr>
        <w:t>’</w:t>
      </w:r>
      <w:proofErr w:type="gramEnd"/>
      <w:r>
        <w:rPr>
          <w:rStyle w:val="fontstyle01"/>
          <w:rFonts w:hint="default"/>
        </w:rPr>
        <w:t>。</w:t>
      </w:r>
    </w:p>
    <w:p w:rsidR="002A5135" w:rsidRDefault="002A5135" w:rsidP="007D7B5C">
      <w:pPr>
        <w:rPr>
          <w:rStyle w:val="fontstyle01"/>
          <w:rFonts w:hint="default"/>
        </w:rPr>
      </w:pPr>
      <w:r>
        <w:rPr>
          <w:rStyle w:val="fontstyle01"/>
          <w:rFonts w:hint="default"/>
        </w:rPr>
        <w:t xml:space="preserve"> 下图为</w:t>
      </w:r>
      <w:proofErr w:type="spellStart"/>
      <w:r>
        <w:rPr>
          <w:rStyle w:val="fontstyle11"/>
        </w:rPr>
        <w:t>TIMx_ARR</w:t>
      </w:r>
      <w:proofErr w:type="spellEnd"/>
      <w:r>
        <w:rPr>
          <w:rStyle w:val="fontstyle11"/>
        </w:rPr>
        <w:t>=8</w:t>
      </w:r>
      <w:r>
        <w:rPr>
          <w:rStyle w:val="fontstyle01"/>
          <w:rFonts w:hint="default"/>
        </w:rPr>
        <w:t>时边沿对齐的</w:t>
      </w:r>
      <w:r>
        <w:rPr>
          <w:rStyle w:val="fontstyle11"/>
        </w:rPr>
        <w:t>PWM</w:t>
      </w:r>
      <w:r>
        <w:rPr>
          <w:rStyle w:val="fontstyle01"/>
          <w:rFonts w:hint="default"/>
        </w:rPr>
        <w:t>波形实例。</w:t>
      </w:r>
    </w:p>
    <w:p w:rsidR="00D40AA3" w:rsidRDefault="00D40AA3" w:rsidP="007D7B5C">
      <w:pPr>
        <w:rPr>
          <w:rFonts w:hint="eastAsia"/>
        </w:rPr>
      </w:pPr>
      <w:r>
        <w:rPr>
          <w:noProof/>
        </w:rPr>
        <w:drawing>
          <wp:inline distT="0" distB="0" distL="0" distR="0" wp14:anchorId="40B4C521" wp14:editId="35CE60AE">
            <wp:extent cx="5274310" cy="2797175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AA3" w:rsidRDefault="00D40AA3" w:rsidP="007D7B5C">
      <w:pPr>
        <w:rPr>
          <w:rStyle w:val="fontstyle01"/>
        </w:rPr>
      </w:pPr>
      <w:r w:rsidRPr="00D40AA3">
        <w:rPr>
          <w:rStyle w:val="fontstyle01"/>
          <w:rFonts w:hint="default"/>
          <w:b/>
          <w:sz w:val="24"/>
        </w:rPr>
        <w:t>向下计数的配置</w:t>
      </w:r>
      <w:r w:rsidRPr="00D40AA3">
        <w:rPr>
          <w:rFonts w:hint="eastAsia"/>
          <w:b/>
          <w:color w:val="000000"/>
          <w:sz w:val="22"/>
        </w:rPr>
        <w:t>：</w:t>
      </w:r>
      <w:r>
        <w:rPr>
          <w:rFonts w:hint="eastAsia"/>
          <w:color w:val="000000"/>
          <w:sz w:val="22"/>
        </w:rPr>
        <w:br/>
      </w:r>
      <w:r>
        <w:rPr>
          <w:rStyle w:val="fontstyle01"/>
          <w:rFonts w:hint="default"/>
        </w:rPr>
        <w:t>当</w:t>
      </w:r>
      <w:r>
        <w:rPr>
          <w:rStyle w:val="fontstyle11"/>
        </w:rPr>
        <w:t>TIMx_CR1</w:t>
      </w:r>
      <w:r>
        <w:rPr>
          <w:rStyle w:val="fontstyle01"/>
          <w:rFonts w:hint="default"/>
        </w:rPr>
        <w:t>寄存器的</w:t>
      </w:r>
      <w:r>
        <w:rPr>
          <w:rStyle w:val="fontstyle11"/>
        </w:rPr>
        <w:t>DIR</w:t>
      </w:r>
      <w:r>
        <w:rPr>
          <w:rStyle w:val="fontstyle01"/>
          <w:rFonts w:hint="default"/>
        </w:rPr>
        <w:t>位为高时执行向下计数。</w:t>
      </w:r>
      <w:r>
        <w:rPr>
          <w:rFonts w:hint="eastAsia"/>
          <w:color w:val="000000"/>
          <w:sz w:val="22"/>
        </w:rPr>
        <w:br/>
      </w:r>
      <w:r>
        <w:rPr>
          <w:rStyle w:val="fontstyle01"/>
          <w:rFonts w:hint="default"/>
        </w:rPr>
        <w:t>在</w:t>
      </w:r>
      <w:r>
        <w:rPr>
          <w:rStyle w:val="fontstyle11"/>
        </w:rPr>
        <w:t>PWM</w:t>
      </w:r>
      <w:r>
        <w:rPr>
          <w:rStyle w:val="fontstyle01"/>
          <w:rFonts w:hint="default"/>
        </w:rPr>
        <w:t>模式</w:t>
      </w:r>
      <w:r>
        <w:rPr>
          <w:rStyle w:val="fontstyle11"/>
        </w:rPr>
        <w:t>1</w:t>
      </w:r>
      <w:r>
        <w:rPr>
          <w:rStyle w:val="fontstyle01"/>
          <w:rFonts w:hint="default"/>
        </w:rPr>
        <w:t>，当</w:t>
      </w:r>
      <w:proofErr w:type="spellStart"/>
      <w:r>
        <w:rPr>
          <w:rStyle w:val="fontstyle11"/>
        </w:rPr>
        <w:t>TIMx_CNT</w:t>
      </w:r>
      <w:proofErr w:type="spellEnd"/>
      <w:r>
        <w:rPr>
          <w:rStyle w:val="fontstyle11"/>
        </w:rPr>
        <w:t>&gt;</w:t>
      </w:r>
      <w:proofErr w:type="spellStart"/>
      <w:r>
        <w:rPr>
          <w:rStyle w:val="fontstyle11"/>
        </w:rPr>
        <w:t>TIMx_CCRx</w:t>
      </w:r>
      <w:proofErr w:type="spellEnd"/>
      <w:r>
        <w:rPr>
          <w:rStyle w:val="fontstyle01"/>
          <w:rFonts w:hint="default"/>
        </w:rPr>
        <w:t>时参考信号</w:t>
      </w:r>
      <w:proofErr w:type="spellStart"/>
      <w:r>
        <w:rPr>
          <w:rStyle w:val="fontstyle11"/>
        </w:rPr>
        <w:t>OCxREF</w:t>
      </w:r>
      <w:proofErr w:type="spellEnd"/>
      <w:r>
        <w:rPr>
          <w:rStyle w:val="fontstyle01"/>
          <w:rFonts w:hint="default"/>
        </w:rPr>
        <w:t>为低，否则为高。如果</w:t>
      </w:r>
      <w:proofErr w:type="spellStart"/>
      <w:r>
        <w:rPr>
          <w:rStyle w:val="fontstyle11"/>
        </w:rPr>
        <w:t>TIMx_CCRx</w:t>
      </w:r>
      <w:proofErr w:type="spellEnd"/>
      <w:r>
        <w:rPr>
          <w:rStyle w:val="fontstyle01"/>
          <w:rFonts w:hint="default"/>
        </w:rPr>
        <w:t>中的比较值大于</w:t>
      </w:r>
      <w:proofErr w:type="spellStart"/>
      <w:r>
        <w:rPr>
          <w:rStyle w:val="fontstyle11"/>
        </w:rPr>
        <w:t>TIMx_ARR</w:t>
      </w:r>
      <w:proofErr w:type="spellEnd"/>
      <w:r>
        <w:rPr>
          <w:rStyle w:val="fontstyle01"/>
          <w:rFonts w:hint="default"/>
        </w:rPr>
        <w:t>中的自动重装载值，则</w:t>
      </w:r>
      <w:proofErr w:type="spellStart"/>
      <w:r>
        <w:rPr>
          <w:rStyle w:val="fontstyle11"/>
        </w:rPr>
        <w:t>OCxREF</w:t>
      </w:r>
      <w:proofErr w:type="spellEnd"/>
      <w:r>
        <w:rPr>
          <w:rStyle w:val="fontstyle01"/>
          <w:rFonts w:hint="default"/>
        </w:rPr>
        <w:t>保持为</w:t>
      </w:r>
      <w:proofErr w:type="gramStart"/>
      <w:r>
        <w:rPr>
          <w:rStyle w:val="fontstyle11"/>
        </w:rPr>
        <w:t>’</w:t>
      </w:r>
      <w:proofErr w:type="gramEnd"/>
      <w:r>
        <w:rPr>
          <w:rStyle w:val="fontstyle11"/>
        </w:rPr>
        <w:t>1</w:t>
      </w:r>
      <w:proofErr w:type="gramStart"/>
      <w:r>
        <w:rPr>
          <w:rStyle w:val="fontstyle11"/>
        </w:rPr>
        <w:t>’</w:t>
      </w:r>
      <w:proofErr w:type="gramEnd"/>
      <w:r>
        <w:rPr>
          <w:rStyle w:val="fontstyle01"/>
          <w:rFonts w:hint="default"/>
        </w:rPr>
        <w:t>。该模式下不能产生</w:t>
      </w:r>
      <w:r>
        <w:rPr>
          <w:rStyle w:val="fontstyle11"/>
        </w:rPr>
        <w:t>0</w:t>
      </w:r>
      <w:r>
        <w:rPr>
          <w:rStyle w:val="fontstyle01"/>
          <w:rFonts w:hint="default"/>
        </w:rPr>
        <w:t>％的</w:t>
      </w:r>
      <w:r>
        <w:rPr>
          <w:rStyle w:val="fontstyle11"/>
        </w:rPr>
        <w:t>PWM</w:t>
      </w:r>
      <w:r>
        <w:rPr>
          <w:rStyle w:val="fontstyle01"/>
          <w:rFonts w:hint="default"/>
        </w:rPr>
        <w:t>波形。</w:t>
      </w:r>
    </w:p>
    <w:p w:rsidR="00D40AA3" w:rsidRDefault="00D40AA3" w:rsidP="007D7B5C">
      <w:pPr>
        <w:rPr>
          <w:rStyle w:val="fontstyle01"/>
          <w:rFonts w:hint="default"/>
          <w:b/>
          <w:sz w:val="24"/>
        </w:rPr>
      </w:pPr>
      <w:r w:rsidRPr="00D40AA3">
        <w:rPr>
          <w:rStyle w:val="fontstyle01"/>
          <w:rFonts w:hint="default"/>
          <w:b/>
          <w:sz w:val="24"/>
        </w:rPr>
        <w:t>中央对齐模式</w:t>
      </w:r>
      <w:r w:rsidRPr="00D40AA3">
        <w:rPr>
          <w:rStyle w:val="fontstyle01"/>
          <w:b/>
          <w:sz w:val="24"/>
        </w:rPr>
        <w:t>：</w:t>
      </w:r>
    </w:p>
    <w:p w:rsidR="00D40AA3" w:rsidRDefault="00D40AA3" w:rsidP="007D7B5C">
      <w:pPr>
        <w:rPr>
          <w:rStyle w:val="fontstyle01"/>
          <w:rFonts w:hint="default"/>
          <w:b/>
          <w:sz w:val="24"/>
        </w:rPr>
      </w:pPr>
    </w:p>
    <w:p w:rsidR="00D40AA3" w:rsidRDefault="00D40AA3" w:rsidP="007D7B5C">
      <w:pPr>
        <w:rPr>
          <w:rStyle w:val="fontstyle01"/>
          <w:rFonts w:hint="default"/>
          <w:b/>
          <w:sz w:val="24"/>
        </w:rPr>
      </w:pPr>
    </w:p>
    <w:p w:rsidR="00D40AA3" w:rsidRDefault="00D40AA3" w:rsidP="007D7B5C">
      <w:pPr>
        <w:rPr>
          <w:rStyle w:val="fontstyle01"/>
          <w:rFonts w:hint="default"/>
          <w:b/>
          <w:sz w:val="24"/>
        </w:rPr>
      </w:pPr>
    </w:p>
    <w:p w:rsidR="00D40AA3" w:rsidRDefault="00D40AA3" w:rsidP="007D7B5C">
      <w:pPr>
        <w:rPr>
          <w:rStyle w:val="fontstyle01"/>
          <w:rFonts w:hint="default"/>
          <w:b/>
          <w:sz w:val="24"/>
        </w:rPr>
      </w:pPr>
    </w:p>
    <w:p w:rsidR="00D40AA3" w:rsidRDefault="00D40AA3" w:rsidP="007D7B5C">
      <w:pPr>
        <w:rPr>
          <w:rStyle w:val="fontstyle01"/>
          <w:rFonts w:hint="default"/>
          <w:b/>
          <w:sz w:val="24"/>
        </w:rPr>
      </w:pPr>
    </w:p>
    <w:p w:rsidR="00D40AA3" w:rsidRDefault="00D40AA3" w:rsidP="007D7B5C">
      <w:pPr>
        <w:rPr>
          <w:rStyle w:val="fontstyle01"/>
          <w:rFonts w:hint="default"/>
          <w:b/>
          <w:sz w:val="24"/>
        </w:rPr>
      </w:pPr>
    </w:p>
    <w:p w:rsidR="00D40AA3" w:rsidRDefault="00D40AA3" w:rsidP="007D7B5C">
      <w:pPr>
        <w:rPr>
          <w:rStyle w:val="fontstyle01"/>
          <w:rFonts w:hint="default"/>
          <w:b/>
          <w:sz w:val="24"/>
        </w:rPr>
      </w:pPr>
    </w:p>
    <w:p w:rsidR="00D40AA3" w:rsidRDefault="00D40AA3" w:rsidP="007D7B5C">
      <w:pPr>
        <w:rPr>
          <w:rStyle w:val="fontstyle01"/>
          <w:rFonts w:hint="default"/>
          <w:b/>
          <w:sz w:val="24"/>
        </w:rPr>
      </w:pPr>
    </w:p>
    <w:p w:rsidR="00D40AA3" w:rsidRDefault="00D40AA3" w:rsidP="007D7B5C">
      <w:pPr>
        <w:rPr>
          <w:rStyle w:val="fontstyle01"/>
          <w:b/>
          <w:sz w:val="24"/>
        </w:rPr>
      </w:pPr>
    </w:p>
    <w:p w:rsidR="00D40AA3" w:rsidRPr="00D40AA3" w:rsidRDefault="00D40AA3" w:rsidP="007D7B5C">
      <w:pPr>
        <w:rPr>
          <w:rStyle w:val="fontstyle01"/>
          <w:b/>
          <w:sz w:val="24"/>
        </w:rPr>
      </w:pPr>
      <w:r>
        <w:rPr>
          <w:noProof/>
        </w:rPr>
        <w:lastRenderedPageBreak/>
        <w:drawing>
          <wp:inline distT="0" distB="0" distL="0" distR="0" wp14:anchorId="03931A6F" wp14:editId="6AE77A5D">
            <wp:extent cx="5223933" cy="3130837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99917" cy="317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AA3" w:rsidRDefault="00D40AA3" w:rsidP="007D7B5C"/>
    <w:p w:rsidR="007D43AE" w:rsidRDefault="007D43AE" w:rsidP="007D7B5C">
      <w:r>
        <w:t>TIM1</w:t>
      </w:r>
      <w:r>
        <w:t>的控制器</w:t>
      </w:r>
      <w:r>
        <w:t>CR2</w:t>
      </w:r>
      <w:r>
        <w:t>为</w:t>
      </w:r>
      <w:r>
        <w:rPr>
          <w:rFonts w:hint="eastAsia"/>
        </w:rPr>
        <w:t>，</w:t>
      </w:r>
      <w:r>
        <w:t>可以选择触发源</w:t>
      </w:r>
      <w:r>
        <w:rPr>
          <w:rFonts w:hint="eastAsia"/>
        </w:rPr>
        <w:t>。</w:t>
      </w:r>
    </w:p>
    <w:p w:rsidR="007D43AE" w:rsidRDefault="007D43AE" w:rsidP="007D7B5C">
      <w:r>
        <w:rPr>
          <w:noProof/>
        </w:rPr>
        <w:drawing>
          <wp:inline distT="0" distB="0" distL="0" distR="0" wp14:anchorId="658EF0F9" wp14:editId="02C5A74B">
            <wp:extent cx="5274310" cy="988060"/>
            <wp:effectExtent l="0" t="0" r="254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3AE" w:rsidRDefault="007D43AE" w:rsidP="007D7B5C">
      <w:pPr>
        <w:rPr>
          <w:rFonts w:hint="eastAsia"/>
        </w:rPr>
      </w:pPr>
      <w:r>
        <w:rPr>
          <w:noProof/>
        </w:rPr>
        <w:drawing>
          <wp:inline distT="0" distB="0" distL="0" distR="0" wp14:anchorId="5A95577C" wp14:editId="7C29EDB2">
            <wp:extent cx="5274310" cy="2526665"/>
            <wp:effectExtent l="0" t="0" r="254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9D6" w:rsidRPr="00B74871" w:rsidRDefault="00B74871" w:rsidP="007D7B5C">
      <w:pPr>
        <w:rPr>
          <w:rFonts w:hint="eastAsia"/>
          <w:b/>
          <w:sz w:val="28"/>
        </w:rPr>
      </w:pPr>
      <w:r w:rsidRPr="00B74871">
        <w:rPr>
          <w:b/>
          <w:sz w:val="28"/>
        </w:rPr>
        <w:t>TIM</w:t>
      </w:r>
      <w:r w:rsidRPr="00B74871">
        <w:rPr>
          <w:rFonts w:hint="eastAsia"/>
          <w:b/>
          <w:sz w:val="28"/>
        </w:rPr>
        <w:t>1</w:t>
      </w:r>
      <w:r w:rsidRPr="00B74871">
        <w:rPr>
          <w:b/>
          <w:sz w:val="28"/>
        </w:rPr>
        <w:t>触发</w:t>
      </w:r>
      <w:r w:rsidRPr="00B74871">
        <w:rPr>
          <w:b/>
          <w:sz w:val="28"/>
        </w:rPr>
        <w:t>ADC</w:t>
      </w:r>
      <w:r w:rsidRPr="00B74871">
        <w:rPr>
          <w:b/>
          <w:sz w:val="28"/>
        </w:rPr>
        <w:t>转换</w:t>
      </w:r>
      <w:r w:rsidRPr="00B74871">
        <w:rPr>
          <w:rFonts w:hint="eastAsia"/>
          <w:b/>
          <w:sz w:val="28"/>
        </w:rPr>
        <w:t>：</w:t>
      </w:r>
    </w:p>
    <w:p w:rsidR="004D49D6" w:rsidRDefault="004D49D6" w:rsidP="007D7B5C">
      <w:r>
        <w:t>TIM</w:t>
      </w:r>
      <w:r>
        <w:t>触发</w:t>
      </w:r>
      <w:r>
        <w:t>ADC</w:t>
      </w:r>
      <w:r>
        <w:t>这部分是很重要的部分对于电机控制来说</w:t>
      </w:r>
      <w:r>
        <w:rPr>
          <w:rFonts w:hint="eastAsia"/>
        </w:rPr>
        <w:t>，</w:t>
      </w:r>
      <w:r w:rsidR="001B2509">
        <w:t>对于</w:t>
      </w:r>
      <w:r w:rsidR="001B2509">
        <w:t>PWM</w:t>
      </w:r>
      <w:proofErr w:type="gramStart"/>
      <w:r w:rsidR="001B2509">
        <w:t>相当</w:t>
      </w:r>
      <w:proofErr w:type="gramEnd"/>
      <w:r w:rsidR="001B2509">
        <w:t>与输入信号</w:t>
      </w:r>
      <w:r w:rsidR="001B2509">
        <w:rPr>
          <w:rFonts w:hint="eastAsia"/>
        </w:rPr>
        <w:t>，</w:t>
      </w:r>
      <w:r w:rsidR="001B2509">
        <w:t>ADC</w:t>
      </w:r>
      <w:r w:rsidR="001B2509">
        <w:t>需要及时采样</w:t>
      </w:r>
      <w:r w:rsidR="001B2509">
        <w:rPr>
          <w:rFonts w:hint="eastAsia"/>
        </w:rPr>
        <w:t>，</w:t>
      </w:r>
      <w:r w:rsidR="001B2509">
        <w:t>进行闭环控制</w:t>
      </w:r>
      <w:r w:rsidR="001B2509">
        <w:rPr>
          <w:rFonts w:hint="eastAsia"/>
        </w:rPr>
        <w:t>。</w:t>
      </w:r>
    </w:p>
    <w:p w:rsidR="00B74871" w:rsidRDefault="00B74871" w:rsidP="007D7B5C">
      <w:pPr>
        <w:rPr>
          <w:rStyle w:val="fontstyle01"/>
          <w:rFonts w:hint="default"/>
        </w:rPr>
      </w:pPr>
      <w:r>
        <w:rPr>
          <w:rStyle w:val="fontstyle01"/>
          <w:rFonts w:hint="default"/>
        </w:rPr>
        <w:t>注意： 当外部触发信号被选为</w:t>
      </w:r>
      <w:r>
        <w:rPr>
          <w:rStyle w:val="fontstyle21"/>
        </w:rPr>
        <w:t>ADC</w:t>
      </w:r>
      <w:r>
        <w:rPr>
          <w:rStyle w:val="fontstyle01"/>
          <w:rFonts w:hint="default"/>
        </w:rPr>
        <w:t>规则或注入转换时，只有它的</w:t>
      </w:r>
      <w:r w:rsidRPr="00B74871">
        <w:rPr>
          <w:rStyle w:val="fontstyle01"/>
          <w:rFonts w:hint="default"/>
          <w:color w:val="FF0000"/>
        </w:rPr>
        <w:t>上升</w:t>
      </w:r>
      <w:proofErr w:type="gramStart"/>
      <w:r w:rsidRPr="00B74871">
        <w:rPr>
          <w:rStyle w:val="fontstyle01"/>
          <w:rFonts w:hint="default"/>
          <w:color w:val="FF0000"/>
        </w:rPr>
        <w:t>沿可以</w:t>
      </w:r>
      <w:proofErr w:type="gramEnd"/>
      <w:r w:rsidRPr="00B74871">
        <w:rPr>
          <w:rStyle w:val="fontstyle01"/>
          <w:rFonts w:hint="default"/>
          <w:color w:val="FF0000"/>
        </w:rPr>
        <w:t>启动转换</w:t>
      </w:r>
      <w:r>
        <w:rPr>
          <w:rStyle w:val="fontstyle01"/>
          <w:rFonts w:hint="default"/>
        </w:rPr>
        <w:t>。</w:t>
      </w:r>
    </w:p>
    <w:p w:rsidR="00B74871" w:rsidRDefault="00B74871" w:rsidP="007D7B5C">
      <w:pPr>
        <w:rPr>
          <w:rStyle w:val="fontstyle01"/>
          <w:rFonts w:hint="default"/>
        </w:rPr>
      </w:pPr>
    </w:p>
    <w:p w:rsidR="00B74871" w:rsidRDefault="00B74871" w:rsidP="007D7B5C">
      <w:pPr>
        <w:rPr>
          <w:rStyle w:val="fontstyle01"/>
          <w:rFonts w:hint="default"/>
        </w:rPr>
      </w:pPr>
    </w:p>
    <w:p w:rsidR="00B74871" w:rsidRPr="00B74871" w:rsidRDefault="00B74871" w:rsidP="00B7487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4871">
        <w:rPr>
          <w:rFonts w:ascii="宋体" w:eastAsia="宋体" w:hAnsi="宋体" w:cs="宋体"/>
          <w:color w:val="000000"/>
          <w:kern w:val="0"/>
          <w:sz w:val="22"/>
        </w:rPr>
        <w:lastRenderedPageBreak/>
        <w:t>表</w:t>
      </w:r>
      <w:r w:rsidRPr="00B74871">
        <w:rPr>
          <w:rFonts w:ascii="ArialMT" w:eastAsia="宋体" w:hAnsi="ArialMT" w:cs="宋体"/>
          <w:color w:val="000000"/>
          <w:kern w:val="0"/>
          <w:sz w:val="22"/>
        </w:rPr>
        <w:t>64 ADC1</w:t>
      </w:r>
      <w:r w:rsidRPr="00B74871">
        <w:rPr>
          <w:rFonts w:ascii="宋体" w:eastAsia="宋体" w:hAnsi="宋体" w:cs="宋体"/>
          <w:color w:val="000000"/>
          <w:kern w:val="0"/>
          <w:sz w:val="22"/>
        </w:rPr>
        <w:t>和</w:t>
      </w:r>
      <w:r w:rsidRPr="00B74871">
        <w:rPr>
          <w:rFonts w:ascii="ArialMT" w:eastAsia="宋体" w:hAnsi="ArialMT" w:cs="宋体"/>
          <w:color w:val="000000"/>
          <w:kern w:val="0"/>
          <w:sz w:val="22"/>
        </w:rPr>
        <w:t>ADC2</w:t>
      </w:r>
      <w:r w:rsidRPr="00B74871">
        <w:rPr>
          <w:rFonts w:ascii="宋体" w:eastAsia="宋体" w:hAnsi="宋体" w:cs="宋体"/>
          <w:color w:val="000000"/>
          <w:kern w:val="0"/>
          <w:sz w:val="22"/>
        </w:rPr>
        <w:t>用于规则通道的外部触发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434"/>
        <w:gridCol w:w="2907"/>
        <w:gridCol w:w="2955"/>
      </w:tblGrid>
      <w:tr w:rsidR="00B74871" w:rsidRPr="00B74871" w:rsidTr="00B74871">
        <w:tc>
          <w:tcPr>
            <w:tcW w:w="2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4871" w:rsidRPr="00B74871" w:rsidRDefault="00B74871" w:rsidP="00B7487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7487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触发源 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4871" w:rsidRPr="00B74871" w:rsidRDefault="00B74871" w:rsidP="00B7487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7487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类型 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4871" w:rsidRPr="00B74871" w:rsidRDefault="00B74871" w:rsidP="00B7487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74871">
              <w:rPr>
                <w:rFonts w:ascii="Arial-BoldMT" w:eastAsia="宋体" w:hAnsi="Arial-BoldMT" w:cs="宋体"/>
                <w:b/>
                <w:bCs/>
                <w:color w:val="000000"/>
                <w:kern w:val="0"/>
                <w:sz w:val="18"/>
                <w:szCs w:val="18"/>
              </w:rPr>
              <w:t>EXTSEL[2:0]</w:t>
            </w:r>
          </w:p>
        </w:tc>
      </w:tr>
      <w:tr w:rsidR="00B74871" w:rsidRPr="00B74871" w:rsidTr="00B74871">
        <w:tc>
          <w:tcPr>
            <w:tcW w:w="2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4871" w:rsidRPr="00B74871" w:rsidRDefault="00B74871" w:rsidP="00B7487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74871">
              <w:rPr>
                <w:rFonts w:ascii="ArialMT" w:eastAsia="宋体" w:hAnsi="ArialMT" w:cs="宋体"/>
                <w:color w:val="000000"/>
                <w:kern w:val="0"/>
                <w:sz w:val="18"/>
                <w:szCs w:val="18"/>
              </w:rPr>
              <w:t>TIM1_CC1</w:t>
            </w:r>
            <w:r w:rsidRPr="00B7487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事件 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4871" w:rsidRPr="00B74871" w:rsidRDefault="00B74871" w:rsidP="00B7487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74871">
              <w:rPr>
                <w:rFonts w:ascii="ArialMT" w:eastAsia="宋体" w:hAnsi="ArialMT" w:cs="宋体"/>
                <w:color w:val="000000"/>
                <w:kern w:val="0"/>
                <w:sz w:val="18"/>
                <w:szCs w:val="18"/>
              </w:rPr>
              <w:t>000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4871" w:rsidRPr="00B74871" w:rsidRDefault="00B74871" w:rsidP="00B7487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7487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来自片上定时器的内部信号</w:t>
            </w:r>
          </w:p>
        </w:tc>
      </w:tr>
      <w:tr w:rsidR="00B74871" w:rsidRPr="00B74871" w:rsidTr="00B74871">
        <w:tc>
          <w:tcPr>
            <w:tcW w:w="2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4871" w:rsidRPr="00B74871" w:rsidRDefault="00B74871" w:rsidP="00B7487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74871">
              <w:rPr>
                <w:rFonts w:ascii="ArialMT" w:eastAsia="宋体" w:hAnsi="ArialMT" w:cs="宋体"/>
                <w:color w:val="000000"/>
                <w:kern w:val="0"/>
                <w:sz w:val="18"/>
                <w:szCs w:val="18"/>
              </w:rPr>
              <w:t>TIM1_CC2</w:t>
            </w:r>
            <w:r w:rsidRPr="00B7487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事件 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4871" w:rsidRPr="00B74871" w:rsidRDefault="00B74871" w:rsidP="00B7487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74871">
              <w:rPr>
                <w:rFonts w:ascii="ArialMT" w:eastAsia="宋体" w:hAnsi="ArialMT" w:cs="宋体"/>
                <w:color w:val="000000"/>
                <w:kern w:val="0"/>
                <w:sz w:val="18"/>
                <w:szCs w:val="18"/>
              </w:rPr>
              <w:t>001</w:t>
            </w:r>
          </w:p>
        </w:tc>
        <w:tc>
          <w:tcPr>
            <w:tcW w:w="0" w:type="auto"/>
            <w:vAlign w:val="center"/>
            <w:hideMark/>
          </w:tcPr>
          <w:p w:rsidR="00B74871" w:rsidRPr="00B74871" w:rsidRDefault="00B74871" w:rsidP="00B7487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74871" w:rsidRPr="00B74871" w:rsidTr="00B74871">
        <w:tc>
          <w:tcPr>
            <w:tcW w:w="2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4871" w:rsidRPr="00B74871" w:rsidRDefault="00B74871" w:rsidP="00B7487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74871">
              <w:rPr>
                <w:rFonts w:ascii="ArialMT" w:eastAsia="宋体" w:hAnsi="ArialMT" w:cs="宋体"/>
                <w:color w:val="000000"/>
                <w:kern w:val="0"/>
                <w:sz w:val="18"/>
                <w:szCs w:val="18"/>
              </w:rPr>
              <w:t>TIM1_CC3</w:t>
            </w:r>
            <w:r w:rsidRPr="00B7487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事件 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4871" w:rsidRPr="00B74871" w:rsidRDefault="00B74871" w:rsidP="00B7487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74871">
              <w:rPr>
                <w:rFonts w:ascii="ArialMT" w:eastAsia="宋体" w:hAnsi="ArialMT" w:cs="宋体"/>
                <w:color w:val="000000"/>
                <w:kern w:val="0"/>
                <w:sz w:val="18"/>
                <w:szCs w:val="18"/>
              </w:rPr>
              <w:t>010</w:t>
            </w:r>
          </w:p>
        </w:tc>
        <w:tc>
          <w:tcPr>
            <w:tcW w:w="0" w:type="auto"/>
            <w:vAlign w:val="center"/>
            <w:hideMark/>
          </w:tcPr>
          <w:p w:rsidR="00B74871" w:rsidRPr="00B74871" w:rsidRDefault="00B74871" w:rsidP="00B7487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74871" w:rsidRPr="00B74871" w:rsidTr="00B74871">
        <w:tc>
          <w:tcPr>
            <w:tcW w:w="2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4871" w:rsidRPr="00B74871" w:rsidRDefault="00B74871" w:rsidP="00B7487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74871">
              <w:rPr>
                <w:rFonts w:ascii="ArialMT" w:eastAsia="宋体" w:hAnsi="ArialMT" w:cs="宋体"/>
                <w:color w:val="000000"/>
                <w:kern w:val="0"/>
                <w:sz w:val="18"/>
                <w:szCs w:val="18"/>
              </w:rPr>
              <w:t>TIM2_CC2</w:t>
            </w:r>
            <w:r w:rsidRPr="00B7487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事件 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4871" w:rsidRPr="00B74871" w:rsidRDefault="00B74871" w:rsidP="00B7487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74871">
              <w:rPr>
                <w:rFonts w:ascii="ArialMT" w:eastAsia="宋体" w:hAnsi="ArialMT" w:cs="宋体"/>
                <w:color w:val="000000"/>
                <w:kern w:val="0"/>
                <w:sz w:val="18"/>
                <w:szCs w:val="18"/>
              </w:rPr>
              <w:t>011</w:t>
            </w:r>
          </w:p>
        </w:tc>
        <w:tc>
          <w:tcPr>
            <w:tcW w:w="0" w:type="auto"/>
            <w:vAlign w:val="center"/>
            <w:hideMark/>
          </w:tcPr>
          <w:p w:rsidR="00B74871" w:rsidRPr="00B74871" w:rsidRDefault="00B74871" w:rsidP="00B7487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74871" w:rsidRPr="00B74871" w:rsidTr="00B74871">
        <w:tc>
          <w:tcPr>
            <w:tcW w:w="2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4871" w:rsidRPr="00B74871" w:rsidRDefault="00B74871" w:rsidP="00B7487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74871">
              <w:rPr>
                <w:rFonts w:ascii="ArialMT" w:eastAsia="宋体" w:hAnsi="ArialMT" w:cs="宋体"/>
                <w:color w:val="000000"/>
                <w:kern w:val="0"/>
                <w:sz w:val="18"/>
                <w:szCs w:val="18"/>
              </w:rPr>
              <w:t>TIM3_TRGO</w:t>
            </w:r>
            <w:r w:rsidRPr="00B7487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事件 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4871" w:rsidRPr="00B74871" w:rsidRDefault="00B74871" w:rsidP="00B7487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74871">
              <w:rPr>
                <w:rFonts w:ascii="ArialMT" w:eastAsia="宋体" w:hAnsi="ArialMT" w:cs="宋体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0" w:type="auto"/>
            <w:vAlign w:val="center"/>
            <w:hideMark/>
          </w:tcPr>
          <w:p w:rsidR="00B74871" w:rsidRPr="00B74871" w:rsidRDefault="00B74871" w:rsidP="00B7487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74871" w:rsidRPr="00B74871" w:rsidTr="00B74871">
        <w:tc>
          <w:tcPr>
            <w:tcW w:w="2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4871" w:rsidRPr="00B74871" w:rsidRDefault="00B74871" w:rsidP="00B7487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74871">
              <w:rPr>
                <w:rFonts w:ascii="ArialMT" w:eastAsia="宋体" w:hAnsi="ArialMT" w:cs="宋体"/>
                <w:color w:val="000000"/>
                <w:kern w:val="0"/>
                <w:sz w:val="18"/>
                <w:szCs w:val="18"/>
              </w:rPr>
              <w:t>TIM4_CC4</w:t>
            </w:r>
            <w:r w:rsidRPr="00B7487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事件 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4871" w:rsidRPr="00B74871" w:rsidRDefault="00B74871" w:rsidP="00B7487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74871">
              <w:rPr>
                <w:rFonts w:ascii="ArialMT" w:eastAsia="宋体" w:hAnsi="ArialMT" w:cs="宋体"/>
                <w:color w:val="000000"/>
                <w:kern w:val="0"/>
                <w:sz w:val="18"/>
                <w:szCs w:val="18"/>
              </w:rPr>
              <w:t>101</w:t>
            </w:r>
          </w:p>
        </w:tc>
        <w:tc>
          <w:tcPr>
            <w:tcW w:w="0" w:type="auto"/>
            <w:vAlign w:val="center"/>
            <w:hideMark/>
          </w:tcPr>
          <w:p w:rsidR="00B74871" w:rsidRPr="00B74871" w:rsidRDefault="00B74871" w:rsidP="00B7487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74871" w:rsidRPr="00B74871" w:rsidTr="00B74871">
        <w:tc>
          <w:tcPr>
            <w:tcW w:w="2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4871" w:rsidRPr="00B74871" w:rsidRDefault="00B74871" w:rsidP="00B7487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74871">
              <w:rPr>
                <w:rFonts w:ascii="ArialMT" w:eastAsia="宋体" w:hAnsi="ArialMT" w:cs="宋体"/>
                <w:color w:val="000000"/>
                <w:kern w:val="0"/>
                <w:sz w:val="18"/>
                <w:szCs w:val="18"/>
              </w:rPr>
              <w:t>EXTI</w:t>
            </w:r>
            <w:r w:rsidRPr="00B7487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线</w:t>
            </w:r>
            <w:r w:rsidRPr="00B74871">
              <w:rPr>
                <w:rFonts w:ascii="ArialMT" w:eastAsia="宋体" w:hAnsi="ArialMT" w:cs="宋体"/>
                <w:color w:val="000000"/>
                <w:kern w:val="0"/>
                <w:sz w:val="18"/>
                <w:szCs w:val="18"/>
              </w:rPr>
              <w:t>11/TIM8_TRGO</w:t>
            </w:r>
            <w:r w:rsidRPr="00B7487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事件</w:t>
            </w:r>
            <w:r w:rsidRPr="00B74871">
              <w:rPr>
                <w:rFonts w:ascii="ArialMT" w:eastAsia="宋体" w:hAnsi="ArialMT" w:cs="宋体"/>
                <w:color w:val="000000"/>
                <w:kern w:val="0"/>
                <w:sz w:val="12"/>
                <w:szCs w:val="12"/>
              </w:rPr>
              <w:t xml:space="preserve">(1)(2) 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4871" w:rsidRPr="00B74871" w:rsidRDefault="00B74871" w:rsidP="00B7487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7487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外部引脚</w:t>
            </w:r>
            <w:r w:rsidRPr="00B74871">
              <w:rPr>
                <w:rFonts w:ascii="ArialMT" w:eastAsia="宋体" w:hAnsi="ArialMT" w:cs="宋体"/>
                <w:color w:val="000000"/>
                <w:kern w:val="0"/>
                <w:sz w:val="18"/>
                <w:szCs w:val="18"/>
              </w:rPr>
              <w:t>/</w:t>
            </w:r>
            <w:r w:rsidRPr="00B7487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来自片上定时器的内部信号 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4871" w:rsidRPr="00B74871" w:rsidRDefault="00B74871" w:rsidP="00B7487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74871">
              <w:rPr>
                <w:rFonts w:ascii="ArialMT" w:eastAsia="宋体" w:hAnsi="ArialMT" w:cs="宋体"/>
                <w:color w:val="000000"/>
                <w:kern w:val="0"/>
                <w:sz w:val="18"/>
                <w:szCs w:val="18"/>
              </w:rPr>
              <w:t>110</w:t>
            </w:r>
          </w:p>
        </w:tc>
      </w:tr>
      <w:tr w:rsidR="00B74871" w:rsidRPr="00B74871" w:rsidTr="00B74871">
        <w:tc>
          <w:tcPr>
            <w:tcW w:w="2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4871" w:rsidRPr="00B74871" w:rsidRDefault="00B74871" w:rsidP="00B7487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74871">
              <w:rPr>
                <w:rFonts w:ascii="ArialMT" w:eastAsia="宋体" w:hAnsi="ArialMT" w:cs="宋体"/>
                <w:color w:val="000000"/>
                <w:kern w:val="0"/>
                <w:sz w:val="18"/>
                <w:szCs w:val="18"/>
              </w:rPr>
              <w:t xml:space="preserve">SWSTART 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4871" w:rsidRPr="00B74871" w:rsidRDefault="00B74871" w:rsidP="00B7487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7487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软件控制位 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4871" w:rsidRPr="00B74871" w:rsidRDefault="00B74871" w:rsidP="00B7487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74871">
              <w:rPr>
                <w:rFonts w:ascii="ArialMT" w:eastAsia="宋体" w:hAnsi="ArialMT" w:cs="宋体"/>
                <w:color w:val="000000"/>
                <w:kern w:val="0"/>
                <w:sz w:val="18"/>
                <w:szCs w:val="18"/>
              </w:rPr>
              <w:t>111</w:t>
            </w:r>
          </w:p>
        </w:tc>
      </w:tr>
    </w:tbl>
    <w:p w:rsidR="00B74871" w:rsidRPr="00B74871" w:rsidRDefault="00B74871" w:rsidP="00B7487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4871">
        <w:rPr>
          <w:rFonts w:ascii="宋体" w:eastAsia="宋体" w:hAnsi="宋体" w:cs="宋体"/>
          <w:kern w:val="0"/>
          <w:sz w:val="24"/>
          <w:szCs w:val="24"/>
        </w:rPr>
        <w:br/>
      </w:r>
      <w:r w:rsidRPr="00B74871">
        <w:rPr>
          <w:rFonts w:ascii="TimesNewRomanPSMT" w:eastAsia="宋体" w:hAnsi="TimesNewRomanPSMT" w:cs="宋体"/>
          <w:color w:val="000000"/>
          <w:kern w:val="0"/>
          <w:sz w:val="20"/>
          <w:szCs w:val="20"/>
        </w:rPr>
        <w:t>162/754</w:t>
      </w:r>
      <w:r w:rsidRPr="00B74871">
        <w:rPr>
          <w:rFonts w:ascii="TimesNewRomanPSMT" w:eastAsia="宋体" w:hAnsi="TimesNewRomanPSMT" w:cs="宋体"/>
          <w:color w:val="000000"/>
          <w:kern w:val="0"/>
          <w:sz w:val="20"/>
          <w:szCs w:val="20"/>
        </w:rPr>
        <w:br/>
      </w:r>
      <w:r w:rsidRPr="00B74871">
        <w:rPr>
          <w:rFonts w:ascii="ArialMT" w:eastAsia="宋体" w:hAnsi="ArialMT" w:cs="宋体"/>
          <w:color w:val="000000"/>
          <w:kern w:val="0"/>
          <w:sz w:val="18"/>
          <w:szCs w:val="18"/>
        </w:rPr>
        <w:t>1</w:t>
      </w:r>
      <w:r w:rsidRPr="00B74871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． </w:t>
      </w:r>
      <w:r w:rsidRPr="00B74871">
        <w:rPr>
          <w:rFonts w:ascii="ArialMT" w:eastAsia="宋体" w:hAnsi="ArialMT" w:cs="宋体"/>
          <w:color w:val="000000"/>
          <w:kern w:val="0"/>
          <w:sz w:val="18"/>
          <w:szCs w:val="18"/>
        </w:rPr>
        <w:t>TIM8_TRGO</w:t>
      </w:r>
      <w:r w:rsidRPr="00B74871">
        <w:rPr>
          <w:rFonts w:ascii="宋体" w:eastAsia="宋体" w:hAnsi="宋体" w:cs="宋体"/>
          <w:color w:val="000000"/>
          <w:kern w:val="0"/>
          <w:sz w:val="18"/>
          <w:szCs w:val="18"/>
        </w:rPr>
        <w:t>事件只存在于大容量产品</w:t>
      </w:r>
      <w:r w:rsidRPr="00B7487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B74871">
        <w:rPr>
          <w:rFonts w:ascii="ArialMT" w:eastAsia="宋体" w:hAnsi="ArialMT" w:cs="宋体"/>
          <w:color w:val="000000"/>
          <w:kern w:val="0"/>
          <w:sz w:val="18"/>
          <w:szCs w:val="18"/>
        </w:rPr>
        <w:t>2</w:t>
      </w:r>
      <w:r w:rsidRPr="00B74871">
        <w:rPr>
          <w:rFonts w:ascii="宋体" w:eastAsia="宋体" w:hAnsi="宋体" w:cs="宋体"/>
          <w:color w:val="000000"/>
          <w:kern w:val="0"/>
          <w:sz w:val="18"/>
          <w:szCs w:val="18"/>
        </w:rPr>
        <w:t>．对于规则通道，选中</w:t>
      </w:r>
      <w:r w:rsidRPr="00B74871">
        <w:rPr>
          <w:rFonts w:ascii="ArialMT" w:eastAsia="宋体" w:hAnsi="ArialMT" w:cs="宋体"/>
          <w:color w:val="000000"/>
          <w:kern w:val="0"/>
          <w:sz w:val="18"/>
          <w:szCs w:val="18"/>
        </w:rPr>
        <w:t>EXTI</w:t>
      </w:r>
      <w:r w:rsidRPr="00B74871">
        <w:rPr>
          <w:rFonts w:ascii="宋体" w:eastAsia="宋体" w:hAnsi="宋体" w:cs="宋体"/>
          <w:color w:val="000000"/>
          <w:kern w:val="0"/>
          <w:sz w:val="18"/>
          <w:szCs w:val="18"/>
        </w:rPr>
        <w:t>线路</w:t>
      </w:r>
      <w:r w:rsidRPr="00B74871">
        <w:rPr>
          <w:rFonts w:ascii="ArialMT" w:eastAsia="宋体" w:hAnsi="ArialMT" w:cs="宋体"/>
          <w:color w:val="000000"/>
          <w:kern w:val="0"/>
          <w:sz w:val="18"/>
          <w:szCs w:val="18"/>
        </w:rPr>
        <w:t>11</w:t>
      </w:r>
      <w:r w:rsidRPr="00B74871">
        <w:rPr>
          <w:rFonts w:ascii="宋体" w:eastAsia="宋体" w:hAnsi="宋体" w:cs="宋体"/>
          <w:color w:val="000000"/>
          <w:kern w:val="0"/>
          <w:sz w:val="18"/>
          <w:szCs w:val="18"/>
        </w:rPr>
        <w:t>或</w:t>
      </w:r>
      <w:r w:rsidRPr="00B74871">
        <w:rPr>
          <w:rFonts w:ascii="ArialMT" w:eastAsia="宋体" w:hAnsi="ArialMT" w:cs="宋体"/>
          <w:color w:val="000000"/>
          <w:kern w:val="0"/>
          <w:sz w:val="18"/>
          <w:szCs w:val="18"/>
        </w:rPr>
        <w:t>TIM8_TRGO</w:t>
      </w:r>
      <w:r w:rsidRPr="00B74871">
        <w:rPr>
          <w:rFonts w:ascii="宋体" w:eastAsia="宋体" w:hAnsi="宋体" w:cs="宋体"/>
          <w:color w:val="000000"/>
          <w:kern w:val="0"/>
          <w:sz w:val="18"/>
          <w:szCs w:val="18"/>
        </w:rPr>
        <w:t>作为外部触发事件，可以分别通过设置</w:t>
      </w:r>
      <w:r w:rsidRPr="00B74871">
        <w:rPr>
          <w:rFonts w:ascii="ArialMT" w:eastAsia="宋体" w:hAnsi="ArialMT" w:cs="宋体"/>
          <w:color w:val="000000"/>
          <w:kern w:val="0"/>
          <w:sz w:val="18"/>
          <w:szCs w:val="18"/>
        </w:rPr>
        <w:t>ADC1</w:t>
      </w:r>
      <w:r w:rsidRPr="00B74871">
        <w:rPr>
          <w:rFonts w:ascii="宋体" w:eastAsia="宋体" w:hAnsi="宋体" w:cs="宋体"/>
          <w:color w:val="000000"/>
          <w:kern w:val="0"/>
          <w:sz w:val="18"/>
          <w:szCs w:val="18"/>
        </w:rPr>
        <w:t>和</w:t>
      </w:r>
      <w:r w:rsidRPr="00B74871">
        <w:rPr>
          <w:rFonts w:ascii="ArialMT" w:eastAsia="宋体" w:hAnsi="ArialMT" w:cs="宋体"/>
          <w:color w:val="000000"/>
          <w:kern w:val="0"/>
          <w:sz w:val="18"/>
          <w:szCs w:val="18"/>
        </w:rPr>
        <w:t>ADC2</w:t>
      </w:r>
      <w:r w:rsidRPr="00B74871">
        <w:rPr>
          <w:rFonts w:ascii="宋体" w:eastAsia="宋体" w:hAnsi="宋体" w:cs="宋体"/>
          <w:color w:val="000000"/>
          <w:kern w:val="0"/>
          <w:sz w:val="18"/>
          <w:szCs w:val="18"/>
        </w:rPr>
        <w:t>的</w:t>
      </w:r>
      <w:r w:rsidRPr="00B7487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B74871">
        <w:rPr>
          <w:rFonts w:ascii="ArialMT" w:eastAsia="宋体" w:hAnsi="ArialMT" w:cs="宋体"/>
          <w:color w:val="000000"/>
          <w:kern w:val="0"/>
          <w:sz w:val="18"/>
          <w:szCs w:val="18"/>
        </w:rPr>
        <w:t>ADC1_ETRGREG_REMAP</w:t>
      </w:r>
      <w:r w:rsidRPr="00B74871">
        <w:rPr>
          <w:rFonts w:ascii="宋体" w:eastAsia="宋体" w:hAnsi="宋体" w:cs="宋体"/>
          <w:color w:val="000000"/>
          <w:kern w:val="0"/>
          <w:sz w:val="18"/>
          <w:szCs w:val="18"/>
        </w:rPr>
        <w:t>位和</w:t>
      </w:r>
      <w:r w:rsidRPr="00B74871">
        <w:rPr>
          <w:rFonts w:ascii="ArialMT" w:eastAsia="宋体" w:hAnsi="ArialMT" w:cs="宋体"/>
          <w:color w:val="000000"/>
          <w:kern w:val="0"/>
          <w:sz w:val="18"/>
          <w:szCs w:val="18"/>
        </w:rPr>
        <w:t>ADC2_ETRGREG_REMAP</w:t>
      </w:r>
      <w:r w:rsidRPr="00B74871">
        <w:rPr>
          <w:rFonts w:ascii="宋体" w:eastAsia="宋体" w:hAnsi="宋体" w:cs="宋体"/>
          <w:color w:val="000000"/>
          <w:kern w:val="0"/>
          <w:sz w:val="18"/>
          <w:szCs w:val="18"/>
        </w:rPr>
        <w:t>位实现。</w:t>
      </w:r>
      <w:r w:rsidRPr="00B7487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B74871">
        <w:rPr>
          <w:rFonts w:ascii="宋体" w:eastAsia="宋体" w:hAnsi="宋体" w:cs="宋体"/>
          <w:color w:val="000000"/>
          <w:kern w:val="0"/>
          <w:sz w:val="22"/>
        </w:rPr>
        <w:t>表</w:t>
      </w:r>
      <w:r w:rsidRPr="00B74871">
        <w:rPr>
          <w:rFonts w:ascii="ArialMT" w:eastAsia="宋体" w:hAnsi="ArialMT" w:cs="宋体"/>
          <w:color w:val="000000"/>
          <w:kern w:val="0"/>
          <w:sz w:val="22"/>
        </w:rPr>
        <w:t>65 ADC1</w:t>
      </w:r>
      <w:r w:rsidRPr="00B74871">
        <w:rPr>
          <w:rFonts w:ascii="宋体" w:eastAsia="宋体" w:hAnsi="宋体" w:cs="宋体"/>
          <w:color w:val="000000"/>
          <w:kern w:val="0"/>
          <w:sz w:val="22"/>
        </w:rPr>
        <w:t>和</w:t>
      </w:r>
      <w:r w:rsidRPr="00B74871">
        <w:rPr>
          <w:rFonts w:ascii="ArialMT" w:eastAsia="宋体" w:hAnsi="ArialMT" w:cs="宋体"/>
          <w:color w:val="000000"/>
          <w:kern w:val="0"/>
          <w:sz w:val="22"/>
        </w:rPr>
        <w:t>ADC2</w:t>
      </w:r>
      <w:r w:rsidRPr="00B74871">
        <w:rPr>
          <w:rFonts w:ascii="宋体" w:eastAsia="宋体" w:hAnsi="宋体" w:cs="宋体"/>
          <w:color w:val="000000"/>
          <w:kern w:val="0"/>
          <w:sz w:val="22"/>
        </w:rPr>
        <w:t>用于注入通道的外部触发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426"/>
        <w:gridCol w:w="2909"/>
        <w:gridCol w:w="2961"/>
      </w:tblGrid>
      <w:tr w:rsidR="00B74871" w:rsidRPr="00B74871" w:rsidTr="00B74871">
        <w:tc>
          <w:tcPr>
            <w:tcW w:w="2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4871" w:rsidRPr="00B74871" w:rsidRDefault="00B74871" w:rsidP="00B7487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7487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触发源 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4871" w:rsidRPr="00B74871" w:rsidRDefault="00B74871" w:rsidP="00B7487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7487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连接类型 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4871" w:rsidRPr="00B74871" w:rsidRDefault="00B74871" w:rsidP="00B7487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74871">
              <w:rPr>
                <w:rFonts w:ascii="Arial-BoldMT" w:eastAsia="宋体" w:hAnsi="Arial-BoldMT" w:cs="宋体"/>
                <w:b/>
                <w:bCs/>
                <w:color w:val="000000"/>
                <w:kern w:val="0"/>
                <w:sz w:val="18"/>
                <w:szCs w:val="18"/>
              </w:rPr>
              <w:t>JEXTSEL[2:0]</w:t>
            </w:r>
          </w:p>
        </w:tc>
      </w:tr>
      <w:tr w:rsidR="00B74871" w:rsidRPr="00B74871" w:rsidTr="00B74871">
        <w:tc>
          <w:tcPr>
            <w:tcW w:w="2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4871" w:rsidRPr="00B74871" w:rsidRDefault="00B74871" w:rsidP="00B7487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74871">
              <w:rPr>
                <w:rFonts w:ascii="ArialMT" w:eastAsia="宋体" w:hAnsi="ArialMT" w:cs="宋体"/>
                <w:color w:val="000000"/>
                <w:kern w:val="0"/>
                <w:sz w:val="18"/>
                <w:szCs w:val="18"/>
              </w:rPr>
              <w:t>TIM1_TRGO</w:t>
            </w:r>
            <w:r w:rsidRPr="00B7487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事件 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4871" w:rsidRPr="00B74871" w:rsidRDefault="00B74871" w:rsidP="00B7487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74871">
              <w:rPr>
                <w:rFonts w:ascii="ArialMT" w:eastAsia="宋体" w:hAnsi="ArialMT" w:cs="宋体"/>
                <w:color w:val="000000"/>
                <w:kern w:val="0"/>
                <w:sz w:val="18"/>
                <w:szCs w:val="18"/>
              </w:rPr>
              <w:t>000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4871" w:rsidRPr="00B74871" w:rsidRDefault="00B74871" w:rsidP="00B7487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7487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来自片上定时器的内部信号</w:t>
            </w:r>
          </w:p>
        </w:tc>
      </w:tr>
      <w:tr w:rsidR="00B74871" w:rsidRPr="00B74871" w:rsidTr="00B74871">
        <w:tc>
          <w:tcPr>
            <w:tcW w:w="2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4871" w:rsidRPr="00B74871" w:rsidRDefault="00B74871" w:rsidP="00B7487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74871">
              <w:rPr>
                <w:rFonts w:ascii="ArialMT" w:eastAsia="宋体" w:hAnsi="ArialMT" w:cs="宋体"/>
                <w:color w:val="000000"/>
                <w:kern w:val="0"/>
                <w:sz w:val="18"/>
                <w:szCs w:val="18"/>
              </w:rPr>
              <w:t>TIM1_CC4</w:t>
            </w:r>
            <w:r w:rsidRPr="00B7487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事件 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4871" w:rsidRPr="00B74871" w:rsidRDefault="00B74871" w:rsidP="00B7487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74871">
              <w:rPr>
                <w:rFonts w:ascii="ArialMT" w:eastAsia="宋体" w:hAnsi="ArialMT" w:cs="宋体"/>
                <w:color w:val="000000"/>
                <w:kern w:val="0"/>
                <w:sz w:val="18"/>
                <w:szCs w:val="18"/>
              </w:rPr>
              <w:t>001</w:t>
            </w:r>
          </w:p>
        </w:tc>
        <w:tc>
          <w:tcPr>
            <w:tcW w:w="0" w:type="auto"/>
            <w:vAlign w:val="center"/>
            <w:hideMark/>
          </w:tcPr>
          <w:p w:rsidR="00B74871" w:rsidRPr="00B74871" w:rsidRDefault="00B74871" w:rsidP="00B7487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74871" w:rsidRPr="00B74871" w:rsidTr="00B74871">
        <w:tc>
          <w:tcPr>
            <w:tcW w:w="2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4871" w:rsidRPr="00B74871" w:rsidRDefault="00B74871" w:rsidP="00B7487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74871">
              <w:rPr>
                <w:rFonts w:ascii="ArialMT" w:eastAsia="宋体" w:hAnsi="ArialMT" w:cs="宋体"/>
                <w:color w:val="000000"/>
                <w:kern w:val="0"/>
                <w:sz w:val="18"/>
                <w:szCs w:val="18"/>
              </w:rPr>
              <w:t>TIM2_TRGO</w:t>
            </w:r>
            <w:r w:rsidRPr="00B7487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事件 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4871" w:rsidRPr="00B74871" w:rsidRDefault="00B74871" w:rsidP="00B7487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74871">
              <w:rPr>
                <w:rFonts w:ascii="ArialMT" w:eastAsia="宋体" w:hAnsi="ArialMT" w:cs="宋体"/>
                <w:color w:val="000000"/>
                <w:kern w:val="0"/>
                <w:sz w:val="18"/>
                <w:szCs w:val="18"/>
              </w:rPr>
              <w:t>010</w:t>
            </w:r>
          </w:p>
        </w:tc>
        <w:tc>
          <w:tcPr>
            <w:tcW w:w="0" w:type="auto"/>
            <w:vAlign w:val="center"/>
            <w:hideMark/>
          </w:tcPr>
          <w:p w:rsidR="00B74871" w:rsidRPr="00B74871" w:rsidRDefault="00B74871" w:rsidP="00B7487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74871" w:rsidRPr="00B74871" w:rsidTr="00B74871">
        <w:tc>
          <w:tcPr>
            <w:tcW w:w="2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4871" w:rsidRPr="00B74871" w:rsidRDefault="00B74871" w:rsidP="00B7487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74871">
              <w:rPr>
                <w:rFonts w:ascii="ArialMT" w:eastAsia="宋体" w:hAnsi="ArialMT" w:cs="宋体"/>
                <w:color w:val="000000"/>
                <w:kern w:val="0"/>
                <w:sz w:val="18"/>
                <w:szCs w:val="18"/>
              </w:rPr>
              <w:t>TIM2_CC1</w:t>
            </w:r>
            <w:r w:rsidRPr="00B7487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事件 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4871" w:rsidRPr="00B74871" w:rsidRDefault="00B74871" w:rsidP="00B7487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74871">
              <w:rPr>
                <w:rFonts w:ascii="ArialMT" w:eastAsia="宋体" w:hAnsi="ArialMT" w:cs="宋体"/>
                <w:color w:val="000000"/>
                <w:kern w:val="0"/>
                <w:sz w:val="18"/>
                <w:szCs w:val="18"/>
              </w:rPr>
              <w:t>011</w:t>
            </w:r>
          </w:p>
        </w:tc>
        <w:tc>
          <w:tcPr>
            <w:tcW w:w="0" w:type="auto"/>
            <w:vAlign w:val="center"/>
            <w:hideMark/>
          </w:tcPr>
          <w:p w:rsidR="00B74871" w:rsidRPr="00B74871" w:rsidRDefault="00B74871" w:rsidP="00B7487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74871" w:rsidRPr="00B74871" w:rsidTr="00B74871">
        <w:tc>
          <w:tcPr>
            <w:tcW w:w="2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4871" w:rsidRPr="00B74871" w:rsidRDefault="00B74871" w:rsidP="00B7487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74871">
              <w:rPr>
                <w:rFonts w:ascii="ArialMT" w:eastAsia="宋体" w:hAnsi="ArialMT" w:cs="宋体"/>
                <w:color w:val="000000"/>
                <w:kern w:val="0"/>
                <w:sz w:val="18"/>
                <w:szCs w:val="18"/>
              </w:rPr>
              <w:t>TIM3_CC4</w:t>
            </w:r>
            <w:r w:rsidRPr="00B7487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事件 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4871" w:rsidRPr="00B74871" w:rsidRDefault="00B74871" w:rsidP="00B7487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74871">
              <w:rPr>
                <w:rFonts w:ascii="ArialMT" w:eastAsia="宋体" w:hAnsi="ArialMT" w:cs="宋体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0" w:type="auto"/>
            <w:vAlign w:val="center"/>
            <w:hideMark/>
          </w:tcPr>
          <w:p w:rsidR="00B74871" w:rsidRPr="00B74871" w:rsidRDefault="00B74871" w:rsidP="00B7487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74871" w:rsidRPr="00B74871" w:rsidTr="00B74871">
        <w:tc>
          <w:tcPr>
            <w:tcW w:w="2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4871" w:rsidRPr="00B74871" w:rsidRDefault="00B74871" w:rsidP="00B7487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74871">
              <w:rPr>
                <w:rFonts w:ascii="ArialMT" w:eastAsia="宋体" w:hAnsi="ArialMT" w:cs="宋体"/>
                <w:color w:val="000000"/>
                <w:kern w:val="0"/>
                <w:sz w:val="18"/>
                <w:szCs w:val="18"/>
              </w:rPr>
              <w:t>TIM4_TRGO</w:t>
            </w:r>
            <w:r w:rsidRPr="00B7487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事件 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4871" w:rsidRPr="00B74871" w:rsidRDefault="00B74871" w:rsidP="00B7487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74871">
              <w:rPr>
                <w:rFonts w:ascii="ArialMT" w:eastAsia="宋体" w:hAnsi="ArialMT" w:cs="宋体"/>
                <w:color w:val="000000"/>
                <w:kern w:val="0"/>
                <w:sz w:val="18"/>
                <w:szCs w:val="18"/>
              </w:rPr>
              <w:t>101</w:t>
            </w:r>
          </w:p>
        </w:tc>
        <w:tc>
          <w:tcPr>
            <w:tcW w:w="0" w:type="auto"/>
            <w:vAlign w:val="center"/>
            <w:hideMark/>
          </w:tcPr>
          <w:p w:rsidR="00B74871" w:rsidRPr="00B74871" w:rsidRDefault="00B74871" w:rsidP="00B7487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74871" w:rsidRPr="00B74871" w:rsidTr="00B74871">
        <w:tc>
          <w:tcPr>
            <w:tcW w:w="2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4871" w:rsidRPr="00B74871" w:rsidRDefault="00B74871" w:rsidP="00B7487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74871">
              <w:rPr>
                <w:rFonts w:ascii="ArialMT" w:eastAsia="宋体" w:hAnsi="ArialMT" w:cs="宋体"/>
                <w:color w:val="000000"/>
                <w:kern w:val="0"/>
                <w:sz w:val="18"/>
                <w:szCs w:val="18"/>
              </w:rPr>
              <w:t>EXTI</w:t>
            </w:r>
            <w:r w:rsidRPr="00B7487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线</w:t>
            </w:r>
            <w:r w:rsidRPr="00B74871">
              <w:rPr>
                <w:rFonts w:ascii="ArialMT" w:eastAsia="宋体" w:hAnsi="ArialMT" w:cs="宋体"/>
                <w:color w:val="000000"/>
                <w:kern w:val="0"/>
                <w:sz w:val="18"/>
                <w:szCs w:val="18"/>
              </w:rPr>
              <w:t>15/TIM8_CC4</w:t>
            </w:r>
            <w:r w:rsidRPr="00B7487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事件</w:t>
            </w:r>
            <w:r w:rsidRPr="00B74871">
              <w:rPr>
                <w:rFonts w:ascii="ArialMT" w:eastAsia="宋体" w:hAnsi="ArialMT" w:cs="宋体"/>
                <w:color w:val="000000"/>
                <w:kern w:val="0"/>
                <w:sz w:val="12"/>
                <w:szCs w:val="12"/>
              </w:rPr>
              <w:t xml:space="preserve">(1)(2) 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4871" w:rsidRPr="00B74871" w:rsidRDefault="00B74871" w:rsidP="00B7487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7487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外部引脚</w:t>
            </w:r>
            <w:r w:rsidRPr="00B74871">
              <w:rPr>
                <w:rFonts w:ascii="ArialMT" w:eastAsia="宋体" w:hAnsi="ArialMT" w:cs="宋体"/>
                <w:color w:val="000000"/>
                <w:kern w:val="0"/>
                <w:sz w:val="18"/>
                <w:szCs w:val="18"/>
              </w:rPr>
              <w:t>/</w:t>
            </w:r>
            <w:r w:rsidRPr="00B7487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来自片上定时器的内部信号 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4871" w:rsidRPr="00B74871" w:rsidRDefault="00B74871" w:rsidP="00B7487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74871">
              <w:rPr>
                <w:rFonts w:ascii="ArialMT" w:eastAsia="宋体" w:hAnsi="ArialMT" w:cs="宋体"/>
                <w:color w:val="000000"/>
                <w:kern w:val="0"/>
                <w:sz w:val="18"/>
                <w:szCs w:val="18"/>
              </w:rPr>
              <w:t>110</w:t>
            </w:r>
          </w:p>
        </w:tc>
      </w:tr>
      <w:tr w:rsidR="00B74871" w:rsidRPr="00B74871" w:rsidTr="00B74871">
        <w:tc>
          <w:tcPr>
            <w:tcW w:w="2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4871" w:rsidRPr="00B74871" w:rsidRDefault="00B74871" w:rsidP="00B7487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74871">
              <w:rPr>
                <w:rFonts w:ascii="ArialMT" w:eastAsia="宋体" w:hAnsi="ArialMT" w:cs="宋体"/>
                <w:color w:val="000000"/>
                <w:kern w:val="0"/>
                <w:sz w:val="18"/>
                <w:szCs w:val="18"/>
              </w:rPr>
              <w:t xml:space="preserve">JSWSTART 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4871" w:rsidRPr="00B74871" w:rsidRDefault="00B74871" w:rsidP="00B7487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7487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软件控制位 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4871" w:rsidRPr="00B74871" w:rsidRDefault="00B74871" w:rsidP="00B7487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74871">
              <w:rPr>
                <w:rFonts w:ascii="ArialMT" w:eastAsia="宋体" w:hAnsi="ArialMT" w:cs="宋体"/>
                <w:color w:val="000000"/>
                <w:kern w:val="0"/>
                <w:sz w:val="18"/>
                <w:szCs w:val="18"/>
              </w:rPr>
              <w:t>111</w:t>
            </w:r>
          </w:p>
        </w:tc>
      </w:tr>
    </w:tbl>
    <w:p w:rsidR="00B74871" w:rsidRDefault="00B74871" w:rsidP="007D7B5C">
      <w:pPr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74871">
        <w:rPr>
          <w:rFonts w:ascii="宋体" w:eastAsia="宋体" w:hAnsi="宋体" w:cs="宋体"/>
          <w:kern w:val="0"/>
          <w:sz w:val="24"/>
          <w:szCs w:val="24"/>
        </w:rPr>
        <w:br/>
      </w:r>
      <w:r w:rsidRPr="00B74871">
        <w:rPr>
          <w:rFonts w:ascii="ArialMT" w:eastAsia="宋体" w:hAnsi="ArialMT" w:cs="宋体"/>
          <w:color w:val="000000"/>
          <w:kern w:val="0"/>
          <w:sz w:val="18"/>
          <w:szCs w:val="18"/>
        </w:rPr>
        <w:t>1</w:t>
      </w:r>
      <w:r w:rsidRPr="00B74871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． </w:t>
      </w:r>
      <w:r w:rsidRPr="00B74871">
        <w:rPr>
          <w:rFonts w:ascii="ArialMT" w:eastAsia="宋体" w:hAnsi="ArialMT" w:cs="宋体"/>
          <w:color w:val="000000"/>
          <w:kern w:val="0"/>
          <w:sz w:val="18"/>
          <w:szCs w:val="18"/>
        </w:rPr>
        <w:t>TIM8_CC4</w:t>
      </w:r>
      <w:r w:rsidRPr="00B74871">
        <w:rPr>
          <w:rFonts w:ascii="宋体" w:eastAsia="宋体" w:hAnsi="宋体" w:cs="宋体"/>
          <w:color w:val="000000"/>
          <w:kern w:val="0"/>
          <w:sz w:val="18"/>
          <w:szCs w:val="18"/>
        </w:rPr>
        <w:t>事件只存在于大容量产品</w:t>
      </w:r>
      <w:r w:rsidRPr="00B7487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B74871">
        <w:rPr>
          <w:rFonts w:ascii="ArialMT" w:eastAsia="宋体" w:hAnsi="ArialMT" w:cs="宋体"/>
          <w:color w:val="000000"/>
          <w:kern w:val="0"/>
          <w:sz w:val="18"/>
          <w:szCs w:val="18"/>
        </w:rPr>
        <w:t>2</w:t>
      </w:r>
      <w:r w:rsidRPr="00B74871">
        <w:rPr>
          <w:rFonts w:ascii="宋体" w:eastAsia="宋体" w:hAnsi="宋体" w:cs="宋体"/>
          <w:color w:val="000000"/>
          <w:kern w:val="0"/>
          <w:sz w:val="18"/>
          <w:szCs w:val="18"/>
        </w:rPr>
        <w:t>．对于注入通道，选中</w:t>
      </w:r>
      <w:r w:rsidRPr="00B74871">
        <w:rPr>
          <w:rFonts w:ascii="ArialMT" w:eastAsia="宋体" w:hAnsi="ArialMT" w:cs="宋体"/>
          <w:color w:val="000000"/>
          <w:kern w:val="0"/>
          <w:sz w:val="18"/>
          <w:szCs w:val="18"/>
        </w:rPr>
        <w:t>EXTI</w:t>
      </w:r>
      <w:r w:rsidRPr="00B74871">
        <w:rPr>
          <w:rFonts w:ascii="宋体" w:eastAsia="宋体" w:hAnsi="宋体" w:cs="宋体"/>
          <w:color w:val="000000"/>
          <w:kern w:val="0"/>
          <w:sz w:val="18"/>
          <w:szCs w:val="18"/>
        </w:rPr>
        <w:t>线路</w:t>
      </w:r>
      <w:r w:rsidRPr="00B74871">
        <w:rPr>
          <w:rFonts w:ascii="ArialMT" w:eastAsia="宋体" w:hAnsi="ArialMT" w:cs="宋体"/>
          <w:color w:val="000000"/>
          <w:kern w:val="0"/>
          <w:sz w:val="18"/>
          <w:szCs w:val="18"/>
        </w:rPr>
        <w:t>15</w:t>
      </w:r>
      <w:r w:rsidRPr="00B74871">
        <w:rPr>
          <w:rFonts w:ascii="宋体" w:eastAsia="宋体" w:hAnsi="宋体" w:cs="宋体"/>
          <w:color w:val="000000"/>
          <w:kern w:val="0"/>
          <w:sz w:val="18"/>
          <w:szCs w:val="18"/>
        </w:rPr>
        <w:t>和</w:t>
      </w:r>
      <w:r w:rsidRPr="00B74871">
        <w:rPr>
          <w:rFonts w:ascii="ArialMT" w:eastAsia="宋体" w:hAnsi="ArialMT" w:cs="宋体"/>
          <w:color w:val="000000"/>
          <w:kern w:val="0"/>
          <w:sz w:val="18"/>
          <w:szCs w:val="18"/>
        </w:rPr>
        <w:t>TIM8_CC4</w:t>
      </w:r>
      <w:r w:rsidRPr="00B74871">
        <w:rPr>
          <w:rFonts w:ascii="宋体" w:eastAsia="宋体" w:hAnsi="宋体" w:cs="宋体"/>
          <w:color w:val="000000"/>
          <w:kern w:val="0"/>
          <w:sz w:val="18"/>
          <w:szCs w:val="18"/>
        </w:rPr>
        <w:t>作为外部触发事件，可以分别通过设置</w:t>
      </w:r>
      <w:r w:rsidRPr="00B74871">
        <w:rPr>
          <w:rFonts w:ascii="ArialMT" w:eastAsia="宋体" w:hAnsi="ArialMT" w:cs="宋体"/>
          <w:color w:val="000000"/>
          <w:kern w:val="0"/>
          <w:sz w:val="18"/>
          <w:szCs w:val="18"/>
        </w:rPr>
        <w:t>ADC1</w:t>
      </w:r>
      <w:r w:rsidRPr="00B74871">
        <w:rPr>
          <w:rFonts w:ascii="宋体" w:eastAsia="宋体" w:hAnsi="宋体" w:cs="宋体"/>
          <w:color w:val="000000"/>
          <w:kern w:val="0"/>
          <w:sz w:val="18"/>
          <w:szCs w:val="18"/>
        </w:rPr>
        <w:t>和</w:t>
      </w:r>
      <w:r w:rsidRPr="00B74871">
        <w:rPr>
          <w:rFonts w:ascii="ArialMT" w:eastAsia="宋体" w:hAnsi="ArialMT" w:cs="宋体"/>
          <w:color w:val="000000"/>
          <w:kern w:val="0"/>
          <w:sz w:val="18"/>
          <w:szCs w:val="18"/>
        </w:rPr>
        <w:t>ADC2</w:t>
      </w:r>
      <w:r w:rsidRPr="00B74871">
        <w:rPr>
          <w:rFonts w:ascii="宋体" w:eastAsia="宋体" w:hAnsi="宋体" w:cs="宋体"/>
          <w:color w:val="000000"/>
          <w:kern w:val="0"/>
          <w:sz w:val="18"/>
          <w:szCs w:val="18"/>
        </w:rPr>
        <w:t>的</w:t>
      </w:r>
      <w:r w:rsidRPr="00B7487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B74871">
        <w:rPr>
          <w:rFonts w:ascii="ArialMT" w:eastAsia="宋体" w:hAnsi="ArialMT" w:cs="宋体"/>
          <w:color w:val="000000"/>
          <w:kern w:val="0"/>
          <w:sz w:val="18"/>
          <w:szCs w:val="18"/>
        </w:rPr>
        <w:t>ADC1_ETRGINJ_REMAP</w:t>
      </w:r>
      <w:r w:rsidRPr="00B74871">
        <w:rPr>
          <w:rFonts w:ascii="宋体" w:eastAsia="宋体" w:hAnsi="宋体" w:cs="宋体"/>
          <w:color w:val="000000"/>
          <w:kern w:val="0"/>
          <w:sz w:val="18"/>
          <w:szCs w:val="18"/>
        </w:rPr>
        <w:t>位和</w:t>
      </w:r>
      <w:r w:rsidRPr="00B74871">
        <w:rPr>
          <w:rFonts w:ascii="ArialMT" w:eastAsia="宋体" w:hAnsi="ArialMT" w:cs="宋体"/>
          <w:color w:val="000000"/>
          <w:kern w:val="0"/>
          <w:sz w:val="18"/>
          <w:szCs w:val="18"/>
        </w:rPr>
        <w:t>ADC2_ ETRGINJ_REMAP</w:t>
      </w:r>
      <w:r w:rsidRPr="00B74871">
        <w:rPr>
          <w:rFonts w:ascii="宋体" w:eastAsia="宋体" w:hAnsi="宋体" w:cs="宋体"/>
          <w:color w:val="000000"/>
          <w:kern w:val="0"/>
          <w:sz w:val="18"/>
          <w:szCs w:val="18"/>
        </w:rPr>
        <w:t>位实现。</w:t>
      </w:r>
    </w:p>
    <w:p w:rsidR="008F1FBB" w:rsidRDefault="008F1FBB" w:rsidP="007D7B5C">
      <w:pPr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8F1FBB" w:rsidRPr="00D40AA3" w:rsidRDefault="008F1FBB" w:rsidP="007D7B5C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127B8CF" wp14:editId="608C68DC">
            <wp:extent cx="5274310" cy="2742565"/>
            <wp:effectExtent l="0" t="0" r="254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F1FBB" w:rsidRPr="00D40A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Arial-ItalicMT">
    <w:altName w:val="Times New Roman"/>
    <w:panose1 w:val="00000000000000000000"/>
    <w:charset w:val="00"/>
    <w:family w:val="roman"/>
    <w:notTrueType/>
    <w:pitch w:val="default"/>
  </w:font>
  <w:font w:name="Arial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B5C"/>
    <w:rsid w:val="00150C95"/>
    <w:rsid w:val="001B2509"/>
    <w:rsid w:val="00234C41"/>
    <w:rsid w:val="002A5135"/>
    <w:rsid w:val="004D49D6"/>
    <w:rsid w:val="005F3414"/>
    <w:rsid w:val="00633850"/>
    <w:rsid w:val="007D43AE"/>
    <w:rsid w:val="007D7B5C"/>
    <w:rsid w:val="008F1FBB"/>
    <w:rsid w:val="00B74871"/>
    <w:rsid w:val="00D40AA3"/>
    <w:rsid w:val="00D414AC"/>
    <w:rsid w:val="00F60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5E20B5-5886-4BA1-8DA8-A26CBAC3D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5F3414"/>
    <w:rPr>
      <w:rFonts w:ascii="宋体" w:eastAsia="宋体" w:hAnsi="宋体" w:hint="eastAsia"/>
      <w:b w:val="0"/>
      <w:bCs w:val="0"/>
      <w:i w:val="0"/>
      <w:iCs w:val="0"/>
      <w:color w:val="000000"/>
      <w:sz w:val="22"/>
      <w:szCs w:val="22"/>
    </w:rPr>
  </w:style>
  <w:style w:type="character" w:customStyle="1" w:styleId="fontstyle11">
    <w:name w:val="fontstyle11"/>
    <w:basedOn w:val="a0"/>
    <w:rsid w:val="005F3414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0"/>
    <w:rsid w:val="00B74871"/>
    <w:rPr>
      <w:rFonts w:ascii="Arial-ItalicMT" w:hAnsi="Arial-ItalicMT" w:hint="default"/>
      <w:b w:val="0"/>
      <w:bCs w:val="0"/>
      <w:i/>
      <w:iCs/>
      <w:color w:val="000000"/>
      <w:sz w:val="22"/>
      <w:szCs w:val="22"/>
    </w:rPr>
  </w:style>
  <w:style w:type="character" w:customStyle="1" w:styleId="fontstyle31">
    <w:name w:val="fontstyle31"/>
    <w:basedOn w:val="a0"/>
    <w:rsid w:val="00B74871"/>
    <w:rPr>
      <w:rFonts w:ascii="Arial-BoldMT" w:hAnsi="Arial-BoldMT" w:hint="default"/>
      <w:b/>
      <w:bCs/>
      <w:i w:val="0"/>
      <w:iCs w:val="0"/>
      <w:color w:val="000000"/>
      <w:sz w:val="18"/>
      <w:szCs w:val="18"/>
    </w:rPr>
  </w:style>
  <w:style w:type="character" w:customStyle="1" w:styleId="fontstyle41">
    <w:name w:val="fontstyle41"/>
    <w:basedOn w:val="a0"/>
    <w:rsid w:val="00B74871"/>
    <w:rPr>
      <w:rFonts w:ascii="TimesNewRomanPSMT" w:hAnsi="TimesNewRomanPSMT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155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2755</TotalTime>
  <Pages>5</Pages>
  <Words>218</Words>
  <Characters>1247</Characters>
  <Application>Microsoft Office Word</Application>
  <DocSecurity>0</DocSecurity>
  <Lines>10</Lines>
  <Paragraphs>2</Paragraphs>
  <ScaleCrop>false</ScaleCrop>
  <Company>sdfsd</Company>
  <LinksUpToDate>false</LinksUpToDate>
  <CharactersWithSpaces>1463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frsdf</dc:creator>
  <cp:keywords/>
  <dc:description/>
  <cp:lastModifiedBy>frsdf</cp:lastModifiedBy>
  <cp:revision>19</cp:revision>
  <dcterms:created xsi:type="dcterms:W3CDTF">2019-08-07T09:55:00Z</dcterms:created>
  <dcterms:modified xsi:type="dcterms:W3CDTF">2019-12-19T06:21:00Z</dcterms:modified>
</cp:coreProperties>
</file>