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2912947"/>
        <w:docPartObj>
          <w:docPartGallery w:val="Cover Pages"/>
          <w:docPartUnique/>
        </w:docPartObj>
      </w:sdtPr>
      <w:sdtEndPr/>
      <w:sdtContent>
        <w:p w14:paraId="3279B92C" w14:textId="4336356B" w:rsidR="006E55D6" w:rsidRDefault="006E55D6" w:rsidP="00CC4BED">
          <w:r>
            <w:rPr>
              <w:noProof/>
            </w:rPr>
            <mc:AlternateContent>
              <mc:Choice Requires="wps">
                <w:drawing>
                  <wp:anchor distT="0" distB="0" distL="114300" distR="114300" simplePos="0" relativeHeight="251661312" behindDoc="0" locked="0" layoutInCell="1" allowOverlap="1" wp14:anchorId="02C19632" wp14:editId="57AB9B09">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C490731" w14:textId="0A3C90A2" w:rsidR="006E55D6" w:rsidRDefault="006E55D6">
                                    <w:pPr>
                                      <w:pStyle w:val="NoSpacing"/>
                                      <w:spacing w:after="480"/>
                                      <w:rPr>
                                        <w:i/>
                                        <w:color w:val="262626" w:themeColor="text1" w:themeTint="D9"/>
                                        <w:sz w:val="32"/>
                                        <w:szCs w:val="32"/>
                                      </w:rPr>
                                    </w:pPr>
                                    <w:r>
                                      <w:rPr>
                                        <w:i/>
                                        <w:color w:val="262626" w:themeColor="text1" w:themeTint="D9"/>
                                        <w:sz w:val="32"/>
                                        <w:szCs w:val="32"/>
                                      </w:rPr>
                                      <w:t>Young Zhan Heng</w:t>
                                    </w:r>
                                  </w:p>
                                </w:sdtContent>
                              </w:sdt>
                              <w:p w14:paraId="28A5C81B" w14:textId="2E164FEF" w:rsidR="006E55D6" w:rsidRDefault="006E55D6">
                                <w:pPr>
                                  <w:pStyle w:val="NoSpacing"/>
                                  <w:rPr>
                                    <w:i/>
                                    <w:color w:val="262626" w:themeColor="text1" w:themeTint="D9"/>
                                    <w:sz w:val="26"/>
                                    <w:szCs w:val="26"/>
                                  </w:rPr>
                                </w:pPr>
                                <w:r>
                                  <w:rPr>
                                    <w:i/>
                                    <w:color w:val="262626" w:themeColor="text1" w:themeTint="D9"/>
                                    <w:sz w:val="26"/>
                                    <w:szCs w:val="26"/>
                                  </w:rPr>
                                  <w:t>Matriculation Number: A0239197N</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2C19632" id="_x0000_t202" coordsize="21600,21600" o:spt="202" path="m,l,21600r21600,l216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C490731" w14:textId="0A3C90A2" w:rsidR="006E55D6" w:rsidRDefault="006E55D6">
                              <w:pPr>
                                <w:pStyle w:val="NoSpacing"/>
                                <w:spacing w:after="480"/>
                                <w:rPr>
                                  <w:i/>
                                  <w:color w:val="262626" w:themeColor="text1" w:themeTint="D9"/>
                                  <w:sz w:val="32"/>
                                  <w:szCs w:val="32"/>
                                </w:rPr>
                              </w:pPr>
                              <w:r>
                                <w:rPr>
                                  <w:i/>
                                  <w:color w:val="262626" w:themeColor="text1" w:themeTint="D9"/>
                                  <w:sz w:val="32"/>
                                  <w:szCs w:val="32"/>
                                </w:rPr>
                                <w:t>Young Zhan Heng</w:t>
                              </w:r>
                            </w:p>
                          </w:sdtContent>
                        </w:sdt>
                        <w:p w14:paraId="28A5C81B" w14:textId="2E164FEF" w:rsidR="006E55D6" w:rsidRDefault="006E55D6">
                          <w:pPr>
                            <w:pStyle w:val="NoSpacing"/>
                            <w:rPr>
                              <w:i/>
                              <w:color w:val="262626" w:themeColor="text1" w:themeTint="D9"/>
                              <w:sz w:val="26"/>
                              <w:szCs w:val="26"/>
                            </w:rPr>
                          </w:pPr>
                          <w:r>
                            <w:rPr>
                              <w:i/>
                              <w:color w:val="262626" w:themeColor="text1" w:themeTint="D9"/>
                              <w:sz w:val="26"/>
                              <w:szCs w:val="26"/>
                            </w:rPr>
                            <w:t>Matriculation Number: A0239197N</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D677BD1" wp14:editId="3605DFB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CFE6FE6"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A641A6B" wp14:editId="0D56316C">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AC06E8" w14:textId="03F39A98" w:rsidR="006E55D6" w:rsidRDefault="006E55D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Dse1101 Project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091F9FA" w14:textId="79B3E89A" w:rsidR="006E55D6" w:rsidRDefault="006E55D6">
                                    <w:pPr>
                                      <w:pStyle w:val="NoSpacing"/>
                                      <w:rPr>
                                        <w:i/>
                                        <w:color w:val="262626" w:themeColor="text1" w:themeTint="D9"/>
                                        <w:sz w:val="36"/>
                                        <w:szCs w:val="36"/>
                                      </w:rPr>
                                    </w:pPr>
                                    <w:r>
                                      <w:rPr>
                                        <w:color w:val="262626" w:themeColor="text1" w:themeTint="D9"/>
                                        <w:sz w:val="36"/>
                                        <w:szCs w:val="36"/>
                                      </w:rPr>
                                      <w:t>Factors affecting HDB Resale Prices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A641A6B" id="Text Box 38" o:spid="_x0000_s1027"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AC06E8" w14:textId="03F39A98" w:rsidR="006E55D6" w:rsidRDefault="006E55D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Dse1101 Project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091F9FA" w14:textId="79B3E89A" w:rsidR="006E55D6" w:rsidRDefault="006E55D6">
                              <w:pPr>
                                <w:pStyle w:val="NoSpacing"/>
                                <w:rPr>
                                  <w:i/>
                                  <w:color w:val="262626" w:themeColor="text1" w:themeTint="D9"/>
                                  <w:sz w:val="36"/>
                                  <w:szCs w:val="36"/>
                                </w:rPr>
                              </w:pPr>
                              <w:r>
                                <w:rPr>
                                  <w:color w:val="262626" w:themeColor="text1" w:themeTint="D9"/>
                                  <w:sz w:val="36"/>
                                  <w:szCs w:val="36"/>
                                </w:rPr>
                                <w:t>Factors affecting HDB Resale Prices</w:t>
                              </w:r>
                            </w:p>
                          </w:sdtContent>
                        </w:sdt>
                      </w:txbxContent>
                    </v:textbox>
                    <w10:wrap anchorx="page" anchory="page"/>
                  </v:shape>
                </w:pict>
              </mc:Fallback>
            </mc:AlternateContent>
          </w:r>
        </w:p>
        <w:p w14:paraId="642170B4" w14:textId="4BAB0E2A" w:rsidR="006E55D6" w:rsidRDefault="006E55D6" w:rsidP="00CC4BED">
          <w:r>
            <w:br w:type="page"/>
          </w:r>
        </w:p>
      </w:sdtContent>
    </w:sdt>
    <w:sdt>
      <w:sdtPr>
        <w:rPr>
          <w:rFonts w:ascii="Times New Roman" w:eastAsiaTheme="minorHAnsi" w:hAnsi="Times New Roman" w:cs="Times New Roman"/>
          <w:color w:val="auto"/>
          <w:sz w:val="22"/>
          <w:szCs w:val="22"/>
          <w:lang w:val="en-GB"/>
        </w:rPr>
        <w:id w:val="-389572654"/>
        <w:docPartObj>
          <w:docPartGallery w:val="Table of Contents"/>
          <w:docPartUnique/>
        </w:docPartObj>
      </w:sdtPr>
      <w:sdtEndPr>
        <w:rPr>
          <w:b w:val="0"/>
          <w:bCs w:val="0"/>
          <w:noProof/>
        </w:rPr>
      </w:sdtEndPr>
      <w:sdtContent>
        <w:p w14:paraId="71ED8F71" w14:textId="77777777" w:rsidR="006E55D6" w:rsidRPr="00086B8E" w:rsidRDefault="006E55D6" w:rsidP="00CC4BED">
          <w:pPr>
            <w:pStyle w:val="TOCHeading"/>
            <w:rPr>
              <w:rFonts w:ascii="Times New Roman" w:eastAsiaTheme="minorHAnsi" w:hAnsi="Times New Roman" w:cs="Times New Roman"/>
              <w:color w:val="auto"/>
              <w:sz w:val="22"/>
              <w:szCs w:val="22"/>
              <w:lang w:val="en-GB"/>
            </w:rPr>
          </w:pPr>
          <w:r>
            <w:t>Table of Contents</w:t>
          </w:r>
        </w:p>
        <w:p w14:paraId="77B5F6B9" w14:textId="7AE4AD44" w:rsidR="00081392" w:rsidRDefault="006E55D6">
          <w:pPr>
            <w:pStyle w:val="TOC1"/>
            <w:tabs>
              <w:tab w:val="right" w:leader="dot" w:pos="9016"/>
            </w:tabs>
            <w:rPr>
              <w:rFonts w:eastAsiaTheme="minorEastAsia" w:cstheme="minorBidi"/>
              <w:b w:val="0"/>
              <w:bCs w:val="0"/>
              <w:i w:val="0"/>
              <w:iCs w:val="0"/>
              <w:noProof/>
              <w:lang w:val="en-SG" w:eastAsia="en-GB"/>
            </w:rPr>
          </w:pPr>
          <w:r>
            <w:fldChar w:fldCharType="begin"/>
          </w:r>
          <w:r>
            <w:instrText xml:space="preserve"> TOC \o "1-3" \h \z \u </w:instrText>
          </w:r>
          <w:r>
            <w:fldChar w:fldCharType="separate"/>
          </w:r>
          <w:hyperlink w:anchor="_Toc87561087" w:history="1">
            <w:r w:rsidR="00081392" w:rsidRPr="00C23DE0">
              <w:rPr>
                <w:rStyle w:val="Hyperlink"/>
                <w:noProof/>
              </w:rPr>
              <w:t>Introduction</w:t>
            </w:r>
            <w:r w:rsidR="00081392">
              <w:rPr>
                <w:noProof/>
                <w:webHidden/>
              </w:rPr>
              <w:tab/>
            </w:r>
            <w:r w:rsidR="00081392">
              <w:rPr>
                <w:noProof/>
                <w:webHidden/>
              </w:rPr>
              <w:fldChar w:fldCharType="begin"/>
            </w:r>
            <w:r w:rsidR="00081392">
              <w:rPr>
                <w:noProof/>
                <w:webHidden/>
              </w:rPr>
              <w:instrText xml:space="preserve"> PAGEREF _Toc87561087 \h </w:instrText>
            </w:r>
            <w:r w:rsidR="00081392">
              <w:rPr>
                <w:noProof/>
                <w:webHidden/>
              </w:rPr>
            </w:r>
            <w:r w:rsidR="00081392">
              <w:rPr>
                <w:noProof/>
                <w:webHidden/>
              </w:rPr>
              <w:fldChar w:fldCharType="separate"/>
            </w:r>
            <w:r w:rsidR="00081392">
              <w:rPr>
                <w:noProof/>
                <w:webHidden/>
              </w:rPr>
              <w:t>2</w:t>
            </w:r>
            <w:r w:rsidR="00081392">
              <w:rPr>
                <w:noProof/>
                <w:webHidden/>
              </w:rPr>
              <w:fldChar w:fldCharType="end"/>
            </w:r>
          </w:hyperlink>
        </w:p>
        <w:p w14:paraId="1AC7190F" w14:textId="24BB5E92" w:rsidR="00081392" w:rsidRDefault="00081392">
          <w:pPr>
            <w:pStyle w:val="TOC1"/>
            <w:tabs>
              <w:tab w:val="right" w:leader="dot" w:pos="9016"/>
            </w:tabs>
            <w:rPr>
              <w:rFonts w:eastAsiaTheme="minorEastAsia" w:cstheme="minorBidi"/>
              <w:b w:val="0"/>
              <w:bCs w:val="0"/>
              <w:i w:val="0"/>
              <w:iCs w:val="0"/>
              <w:noProof/>
              <w:lang w:val="en-SG" w:eastAsia="en-GB"/>
            </w:rPr>
          </w:pPr>
          <w:hyperlink w:anchor="_Toc87561088" w:history="1">
            <w:r w:rsidRPr="00C23DE0">
              <w:rPr>
                <w:rStyle w:val="Hyperlink"/>
                <w:noProof/>
              </w:rPr>
              <w:t>Data Validation</w:t>
            </w:r>
            <w:r>
              <w:rPr>
                <w:noProof/>
                <w:webHidden/>
              </w:rPr>
              <w:tab/>
            </w:r>
            <w:r>
              <w:rPr>
                <w:noProof/>
                <w:webHidden/>
              </w:rPr>
              <w:fldChar w:fldCharType="begin"/>
            </w:r>
            <w:r>
              <w:rPr>
                <w:noProof/>
                <w:webHidden/>
              </w:rPr>
              <w:instrText xml:space="preserve"> PAGEREF _Toc87561088 \h </w:instrText>
            </w:r>
            <w:r>
              <w:rPr>
                <w:noProof/>
                <w:webHidden/>
              </w:rPr>
            </w:r>
            <w:r>
              <w:rPr>
                <w:noProof/>
                <w:webHidden/>
              </w:rPr>
              <w:fldChar w:fldCharType="separate"/>
            </w:r>
            <w:r>
              <w:rPr>
                <w:noProof/>
                <w:webHidden/>
              </w:rPr>
              <w:t>2</w:t>
            </w:r>
            <w:r>
              <w:rPr>
                <w:noProof/>
                <w:webHidden/>
              </w:rPr>
              <w:fldChar w:fldCharType="end"/>
            </w:r>
          </w:hyperlink>
        </w:p>
        <w:p w14:paraId="6319260B" w14:textId="1E1A37CE"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089" w:history="1">
            <w:r w:rsidRPr="00C23DE0">
              <w:rPr>
                <w:rStyle w:val="Hyperlink"/>
                <w:noProof/>
              </w:rPr>
              <w:t>Data Source and Cleaning</w:t>
            </w:r>
            <w:r>
              <w:rPr>
                <w:noProof/>
                <w:webHidden/>
              </w:rPr>
              <w:tab/>
            </w:r>
            <w:r>
              <w:rPr>
                <w:noProof/>
                <w:webHidden/>
              </w:rPr>
              <w:fldChar w:fldCharType="begin"/>
            </w:r>
            <w:r>
              <w:rPr>
                <w:noProof/>
                <w:webHidden/>
              </w:rPr>
              <w:instrText xml:space="preserve"> PAGEREF _Toc87561089 \h </w:instrText>
            </w:r>
            <w:r>
              <w:rPr>
                <w:noProof/>
                <w:webHidden/>
              </w:rPr>
            </w:r>
            <w:r>
              <w:rPr>
                <w:noProof/>
                <w:webHidden/>
              </w:rPr>
              <w:fldChar w:fldCharType="separate"/>
            </w:r>
            <w:r>
              <w:rPr>
                <w:noProof/>
                <w:webHidden/>
              </w:rPr>
              <w:t>2</w:t>
            </w:r>
            <w:r>
              <w:rPr>
                <w:noProof/>
                <w:webHidden/>
              </w:rPr>
              <w:fldChar w:fldCharType="end"/>
            </w:r>
          </w:hyperlink>
        </w:p>
        <w:p w14:paraId="56D56CC8" w14:textId="53401012"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090" w:history="1">
            <w:r w:rsidRPr="00C23DE0">
              <w:rPr>
                <w:rStyle w:val="Hyperlink"/>
                <w:noProof/>
              </w:rPr>
              <w:t>General Data Observations</w:t>
            </w:r>
            <w:r>
              <w:rPr>
                <w:noProof/>
                <w:webHidden/>
              </w:rPr>
              <w:tab/>
            </w:r>
            <w:r>
              <w:rPr>
                <w:noProof/>
                <w:webHidden/>
              </w:rPr>
              <w:fldChar w:fldCharType="begin"/>
            </w:r>
            <w:r>
              <w:rPr>
                <w:noProof/>
                <w:webHidden/>
              </w:rPr>
              <w:instrText xml:space="preserve"> PAGEREF _Toc87561090 \h </w:instrText>
            </w:r>
            <w:r>
              <w:rPr>
                <w:noProof/>
                <w:webHidden/>
              </w:rPr>
            </w:r>
            <w:r>
              <w:rPr>
                <w:noProof/>
                <w:webHidden/>
              </w:rPr>
              <w:fldChar w:fldCharType="separate"/>
            </w:r>
            <w:r>
              <w:rPr>
                <w:noProof/>
                <w:webHidden/>
              </w:rPr>
              <w:t>2</w:t>
            </w:r>
            <w:r>
              <w:rPr>
                <w:noProof/>
                <w:webHidden/>
              </w:rPr>
              <w:fldChar w:fldCharType="end"/>
            </w:r>
          </w:hyperlink>
        </w:p>
        <w:p w14:paraId="54BB0700" w14:textId="6723E9C4" w:rsidR="00081392" w:rsidRDefault="00081392">
          <w:pPr>
            <w:pStyle w:val="TOC1"/>
            <w:tabs>
              <w:tab w:val="right" w:leader="dot" w:pos="9016"/>
            </w:tabs>
            <w:rPr>
              <w:rFonts w:eastAsiaTheme="minorEastAsia" w:cstheme="minorBidi"/>
              <w:b w:val="0"/>
              <w:bCs w:val="0"/>
              <w:i w:val="0"/>
              <w:iCs w:val="0"/>
              <w:noProof/>
              <w:lang w:val="en-SG" w:eastAsia="en-GB"/>
            </w:rPr>
          </w:pPr>
          <w:hyperlink w:anchor="_Toc87561091" w:history="1">
            <w:r w:rsidRPr="00C23DE0">
              <w:rPr>
                <w:rStyle w:val="Hyperlink"/>
                <w:noProof/>
              </w:rPr>
              <w:t>Findings</w:t>
            </w:r>
            <w:r>
              <w:rPr>
                <w:noProof/>
                <w:webHidden/>
              </w:rPr>
              <w:tab/>
            </w:r>
            <w:r>
              <w:rPr>
                <w:noProof/>
                <w:webHidden/>
              </w:rPr>
              <w:fldChar w:fldCharType="begin"/>
            </w:r>
            <w:r>
              <w:rPr>
                <w:noProof/>
                <w:webHidden/>
              </w:rPr>
              <w:instrText xml:space="preserve"> PAGEREF _Toc87561091 \h </w:instrText>
            </w:r>
            <w:r>
              <w:rPr>
                <w:noProof/>
                <w:webHidden/>
              </w:rPr>
            </w:r>
            <w:r>
              <w:rPr>
                <w:noProof/>
                <w:webHidden/>
              </w:rPr>
              <w:fldChar w:fldCharType="separate"/>
            </w:r>
            <w:r>
              <w:rPr>
                <w:noProof/>
                <w:webHidden/>
              </w:rPr>
              <w:t>3</w:t>
            </w:r>
            <w:r>
              <w:rPr>
                <w:noProof/>
                <w:webHidden/>
              </w:rPr>
              <w:fldChar w:fldCharType="end"/>
            </w:r>
          </w:hyperlink>
        </w:p>
        <w:p w14:paraId="26087CBE" w14:textId="2DAC8D84"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092" w:history="1">
            <w:r w:rsidRPr="00C23DE0">
              <w:rPr>
                <w:rStyle w:val="Hyperlink"/>
                <w:noProof/>
              </w:rPr>
              <w:t>Flat properties</w:t>
            </w:r>
            <w:r>
              <w:rPr>
                <w:noProof/>
                <w:webHidden/>
              </w:rPr>
              <w:tab/>
            </w:r>
            <w:r>
              <w:rPr>
                <w:noProof/>
                <w:webHidden/>
              </w:rPr>
              <w:fldChar w:fldCharType="begin"/>
            </w:r>
            <w:r>
              <w:rPr>
                <w:noProof/>
                <w:webHidden/>
              </w:rPr>
              <w:instrText xml:space="preserve"> PAGEREF _Toc87561092 \h </w:instrText>
            </w:r>
            <w:r>
              <w:rPr>
                <w:noProof/>
                <w:webHidden/>
              </w:rPr>
            </w:r>
            <w:r>
              <w:rPr>
                <w:noProof/>
                <w:webHidden/>
              </w:rPr>
              <w:fldChar w:fldCharType="separate"/>
            </w:r>
            <w:r>
              <w:rPr>
                <w:noProof/>
                <w:webHidden/>
              </w:rPr>
              <w:t>3</w:t>
            </w:r>
            <w:r>
              <w:rPr>
                <w:noProof/>
                <w:webHidden/>
              </w:rPr>
              <w:fldChar w:fldCharType="end"/>
            </w:r>
          </w:hyperlink>
        </w:p>
        <w:p w14:paraId="2EA65486" w14:textId="29C2764B"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093" w:history="1">
            <w:r w:rsidRPr="00C23DE0">
              <w:rPr>
                <w:rStyle w:val="Hyperlink"/>
                <w:noProof/>
              </w:rPr>
              <w:t>Amenities</w:t>
            </w:r>
            <w:r>
              <w:rPr>
                <w:noProof/>
                <w:webHidden/>
              </w:rPr>
              <w:tab/>
            </w:r>
            <w:r>
              <w:rPr>
                <w:noProof/>
                <w:webHidden/>
              </w:rPr>
              <w:fldChar w:fldCharType="begin"/>
            </w:r>
            <w:r>
              <w:rPr>
                <w:noProof/>
                <w:webHidden/>
              </w:rPr>
              <w:instrText xml:space="preserve"> PAGEREF _Toc87561093 \h </w:instrText>
            </w:r>
            <w:r>
              <w:rPr>
                <w:noProof/>
                <w:webHidden/>
              </w:rPr>
            </w:r>
            <w:r>
              <w:rPr>
                <w:noProof/>
                <w:webHidden/>
              </w:rPr>
              <w:fldChar w:fldCharType="separate"/>
            </w:r>
            <w:r>
              <w:rPr>
                <w:noProof/>
                <w:webHidden/>
              </w:rPr>
              <w:t>3</w:t>
            </w:r>
            <w:r>
              <w:rPr>
                <w:noProof/>
                <w:webHidden/>
              </w:rPr>
              <w:fldChar w:fldCharType="end"/>
            </w:r>
          </w:hyperlink>
        </w:p>
        <w:p w14:paraId="3E0567CE" w14:textId="5E10AD56"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094" w:history="1">
            <w:r w:rsidRPr="00C23DE0">
              <w:rPr>
                <w:rStyle w:val="Hyperlink"/>
                <w:noProof/>
              </w:rPr>
              <w:t>Geographic factors</w:t>
            </w:r>
            <w:r>
              <w:rPr>
                <w:noProof/>
                <w:webHidden/>
              </w:rPr>
              <w:tab/>
            </w:r>
            <w:r>
              <w:rPr>
                <w:noProof/>
                <w:webHidden/>
              </w:rPr>
              <w:fldChar w:fldCharType="begin"/>
            </w:r>
            <w:r>
              <w:rPr>
                <w:noProof/>
                <w:webHidden/>
              </w:rPr>
              <w:instrText xml:space="preserve"> PAGEREF _Toc87561094 \h </w:instrText>
            </w:r>
            <w:r>
              <w:rPr>
                <w:noProof/>
                <w:webHidden/>
              </w:rPr>
            </w:r>
            <w:r>
              <w:rPr>
                <w:noProof/>
                <w:webHidden/>
              </w:rPr>
              <w:fldChar w:fldCharType="separate"/>
            </w:r>
            <w:r>
              <w:rPr>
                <w:noProof/>
                <w:webHidden/>
              </w:rPr>
              <w:t>4</w:t>
            </w:r>
            <w:r>
              <w:rPr>
                <w:noProof/>
                <w:webHidden/>
              </w:rPr>
              <w:fldChar w:fldCharType="end"/>
            </w:r>
          </w:hyperlink>
        </w:p>
        <w:p w14:paraId="706C1C7B" w14:textId="6F12E023" w:rsidR="00081392" w:rsidRDefault="00081392">
          <w:pPr>
            <w:pStyle w:val="TOC1"/>
            <w:tabs>
              <w:tab w:val="right" w:leader="dot" w:pos="9016"/>
            </w:tabs>
            <w:rPr>
              <w:rFonts w:eastAsiaTheme="minorEastAsia" w:cstheme="minorBidi"/>
              <w:b w:val="0"/>
              <w:bCs w:val="0"/>
              <w:i w:val="0"/>
              <w:iCs w:val="0"/>
              <w:noProof/>
              <w:lang w:val="en-SG" w:eastAsia="en-GB"/>
            </w:rPr>
          </w:pPr>
          <w:hyperlink w:anchor="_Toc87561095" w:history="1">
            <w:r w:rsidRPr="00C23DE0">
              <w:rPr>
                <w:rStyle w:val="Hyperlink"/>
                <w:noProof/>
              </w:rPr>
              <w:t>Making a new model</w:t>
            </w:r>
            <w:r>
              <w:rPr>
                <w:noProof/>
                <w:webHidden/>
              </w:rPr>
              <w:tab/>
            </w:r>
            <w:r>
              <w:rPr>
                <w:noProof/>
                <w:webHidden/>
              </w:rPr>
              <w:fldChar w:fldCharType="begin"/>
            </w:r>
            <w:r>
              <w:rPr>
                <w:noProof/>
                <w:webHidden/>
              </w:rPr>
              <w:instrText xml:space="preserve"> PAGEREF _Toc87561095 \h </w:instrText>
            </w:r>
            <w:r>
              <w:rPr>
                <w:noProof/>
                <w:webHidden/>
              </w:rPr>
            </w:r>
            <w:r>
              <w:rPr>
                <w:noProof/>
                <w:webHidden/>
              </w:rPr>
              <w:fldChar w:fldCharType="separate"/>
            </w:r>
            <w:r>
              <w:rPr>
                <w:noProof/>
                <w:webHidden/>
              </w:rPr>
              <w:t>5</w:t>
            </w:r>
            <w:r>
              <w:rPr>
                <w:noProof/>
                <w:webHidden/>
              </w:rPr>
              <w:fldChar w:fldCharType="end"/>
            </w:r>
          </w:hyperlink>
        </w:p>
        <w:p w14:paraId="7E8D81EE" w14:textId="55705FFA"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096" w:history="1">
            <w:r w:rsidRPr="00C23DE0">
              <w:rPr>
                <w:rStyle w:val="Hyperlink"/>
                <w:noProof/>
              </w:rPr>
              <w:t>Testing the model</w:t>
            </w:r>
            <w:r>
              <w:rPr>
                <w:noProof/>
                <w:webHidden/>
              </w:rPr>
              <w:tab/>
            </w:r>
            <w:r>
              <w:rPr>
                <w:noProof/>
                <w:webHidden/>
              </w:rPr>
              <w:fldChar w:fldCharType="begin"/>
            </w:r>
            <w:r>
              <w:rPr>
                <w:noProof/>
                <w:webHidden/>
              </w:rPr>
              <w:instrText xml:space="preserve"> PAGEREF _Toc87561096 \h </w:instrText>
            </w:r>
            <w:r>
              <w:rPr>
                <w:noProof/>
                <w:webHidden/>
              </w:rPr>
            </w:r>
            <w:r>
              <w:rPr>
                <w:noProof/>
                <w:webHidden/>
              </w:rPr>
              <w:fldChar w:fldCharType="separate"/>
            </w:r>
            <w:r>
              <w:rPr>
                <w:noProof/>
                <w:webHidden/>
              </w:rPr>
              <w:t>5</w:t>
            </w:r>
            <w:r>
              <w:rPr>
                <w:noProof/>
                <w:webHidden/>
              </w:rPr>
              <w:fldChar w:fldCharType="end"/>
            </w:r>
          </w:hyperlink>
        </w:p>
        <w:p w14:paraId="15BE935B" w14:textId="68D8AE39"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097" w:history="1">
            <w:r w:rsidRPr="00C23DE0">
              <w:rPr>
                <w:rStyle w:val="Hyperlink"/>
                <w:noProof/>
              </w:rPr>
              <w:t>Limitations of model</w:t>
            </w:r>
            <w:r>
              <w:rPr>
                <w:noProof/>
                <w:webHidden/>
              </w:rPr>
              <w:tab/>
            </w:r>
            <w:r>
              <w:rPr>
                <w:noProof/>
                <w:webHidden/>
              </w:rPr>
              <w:fldChar w:fldCharType="begin"/>
            </w:r>
            <w:r>
              <w:rPr>
                <w:noProof/>
                <w:webHidden/>
              </w:rPr>
              <w:instrText xml:space="preserve"> PAGEREF _Toc87561097 \h </w:instrText>
            </w:r>
            <w:r>
              <w:rPr>
                <w:noProof/>
                <w:webHidden/>
              </w:rPr>
            </w:r>
            <w:r>
              <w:rPr>
                <w:noProof/>
                <w:webHidden/>
              </w:rPr>
              <w:fldChar w:fldCharType="separate"/>
            </w:r>
            <w:r>
              <w:rPr>
                <w:noProof/>
                <w:webHidden/>
              </w:rPr>
              <w:t>5</w:t>
            </w:r>
            <w:r>
              <w:rPr>
                <w:noProof/>
                <w:webHidden/>
              </w:rPr>
              <w:fldChar w:fldCharType="end"/>
            </w:r>
          </w:hyperlink>
        </w:p>
        <w:p w14:paraId="4B27C254" w14:textId="6C09D03A" w:rsidR="00081392" w:rsidRDefault="00081392">
          <w:pPr>
            <w:pStyle w:val="TOC1"/>
            <w:tabs>
              <w:tab w:val="right" w:leader="dot" w:pos="9016"/>
            </w:tabs>
            <w:rPr>
              <w:rFonts w:eastAsiaTheme="minorEastAsia" w:cstheme="minorBidi"/>
              <w:b w:val="0"/>
              <w:bCs w:val="0"/>
              <w:i w:val="0"/>
              <w:iCs w:val="0"/>
              <w:noProof/>
              <w:lang w:val="en-SG" w:eastAsia="en-GB"/>
            </w:rPr>
          </w:pPr>
          <w:hyperlink w:anchor="_Toc87561098" w:history="1">
            <w:r w:rsidRPr="00C23DE0">
              <w:rPr>
                <w:rStyle w:val="Hyperlink"/>
                <w:noProof/>
              </w:rPr>
              <w:t>Analysis</w:t>
            </w:r>
            <w:r>
              <w:rPr>
                <w:noProof/>
                <w:webHidden/>
              </w:rPr>
              <w:tab/>
            </w:r>
            <w:r>
              <w:rPr>
                <w:noProof/>
                <w:webHidden/>
              </w:rPr>
              <w:fldChar w:fldCharType="begin"/>
            </w:r>
            <w:r>
              <w:rPr>
                <w:noProof/>
                <w:webHidden/>
              </w:rPr>
              <w:instrText xml:space="preserve"> PAGEREF _Toc87561098 \h </w:instrText>
            </w:r>
            <w:r>
              <w:rPr>
                <w:noProof/>
                <w:webHidden/>
              </w:rPr>
            </w:r>
            <w:r>
              <w:rPr>
                <w:noProof/>
                <w:webHidden/>
              </w:rPr>
              <w:fldChar w:fldCharType="separate"/>
            </w:r>
            <w:r>
              <w:rPr>
                <w:noProof/>
                <w:webHidden/>
              </w:rPr>
              <w:t>6</w:t>
            </w:r>
            <w:r>
              <w:rPr>
                <w:noProof/>
                <w:webHidden/>
              </w:rPr>
              <w:fldChar w:fldCharType="end"/>
            </w:r>
          </w:hyperlink>
        </w:p>
        <w:p w14:paraId="4F56FA2A" w14:textId="2311D512"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099" w:history="1">
            <w:r w:rsidRPr="00C23DE0">
              <w:rPr>
                <w:rStyle w:val="Hyperlink"/>
                <w:noProof/>
              </w:rPr>
              <w:t>Flat Properties</w:t>
            </w:r>
            <w:r>
              <w:rPr>
                <w:noProof/>
                <w:webHidden/>
              </w:rPr>
              <w:tab/>
            </w:r>
            <w:r>
              <w:rPr>
                <w:noProof/>
                <w:webHidden/>
              </w:rPr>
              <w:fldChar w:fldCharType="begin"/>
            </w:r>
            <w:r>
              <w:rPr>
                <w:noProof/>
                <w:webHidden/>
              </w:rPr>
              <w:instrText xml:space="preserve"> PAGEREF _Toc87561099 \h </w:instrText>
            </w:r>
            <w:r>
              <w:rPr>
                <w:noProof/>
                <w:webHidden/>
              </w:rPr>
            </w:r>
            <w:r>
              <w:rPr>
                <w:noProof/>
                <w:webHidden/>
              </w:rPr>
              <w:fldChar w:fldCharType="separate"/>
            </w:r>
            <w:r>
              <w:rPr>
                <w:noProof/>
                <w:webHidden/>
              </w:rPr>
              <w:t>6</w:t>
            </w:r>
            <w:r>
              <w:rPr>
                <w:noProof/>
                <w:webHidden/>
              </w:rPr>
              <w:fldChar w:fldCharType="end"/>
            </w:r>
          </w:hyperlink>
        </w:p>
        <w:p w14:paraId="56C7FB71" w14:textId="60DA1862"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100" w:history="1">
            <w:r w:rsidRPr="00C23DE0">
              <w:rPr>
                <w:rStyle w:val="Hyperlink"/>
                <w:noProof/>
              </w:rPr>
              <w:t>Amenities</w:t>
            </w:r>
            <w:r>
              <w:rPr>
                <w:noProof/>
                <w:webHidden/>
              </w:rPr>
              <w:tab/>
            </w:r>
            <w:r>
              <w:rPr>
                <w:noProof/>
                <w:webHidden/>
              </w:rPr>
              <w:fldChar w:fldCharType="begin"/>
            </w:r>
            <w:r>
              <w:rPr>
                <w:noProof/>
                <w:webHidden/>
              </w:rPr>
              <w:instrText xml:space="preserve"> PAGEREF _Toc87561100 \h </w:instrText>
            </w:r>
            <w:r>
              <w:rPr>
                <w:noProof/>
                <w:webHidden/>
              </w:rPr>
            </w:r>
            <w:r>
              <w:rPr>
                <w:noProof/>
                <w:webHidden/>
              </w:rPr>
              <w:fldChar w:fldCharType="separate"/>
            </w:r>
            <w:r>
              <w:rPr>
                <w:noProof/>
                <w:webHidden/>
              </w:rPr>
              <w:t>6</w:t>
            </w:r>
            <w:r>
              <w:rPr>
                <w:noProof/>
                <w:webHidden/>
              </w:rPr>
              <w:fldChar w:fldCharType="end"/>
            </w:r>
          </w:hyperlink>
        </w:p>
        <w:p w14:paraId="51060441" w14:textId="42F0A1B1" w:rsidR="00081392" w:rsidRDefault="00081392">
          <w:pPr>
            <w:pStyle w:val="TOC2"/>
            <w:tabs>
              <w:tab w:val="right" w:leader="dot" w:pos="9016"/>
            </w:tabs>
            <w:rPr>
              <w:rFonts w:eastAsiaTheme="minorEastAsia" w:cstheme="minorBidi"/>
              <w:b w:val="0"/>
              <w:bCs w:val="0"/>
              <w:noProof/>
              <w:sz w:val="24"/>
              <w:szCs w:val="24"/>
              <w:lang w:val="en-SG" w:eastAsia="en-GB"/>
            </w:rPr>
          </w:pPr>
          <w:hyperlink w:anchor="_Toc87561101" w:history="1">
            <w:r w:rsidRPr="00C23DE0">
              <w:rPr>
                <w:rStyle w:val="Hyperlink"/>
                <w:noProof/>
              </w:rPr>
              <w:t>Geographical Factors</w:t>
            </w:r>
            <w:r>
              <w:rPr>
                <w:noProof/>
                <w:webHidden/>
              </w:rPr>
              <w:tab/>
            </w:r>
            <w:r>
              <w:rPr>
                <w:noProof/>
                <w:webHidden/>
              </w:rPr>
              <w:fldChar w:fldCharType="begin"/>
            </w:r>
            <w:r>
              <w:rPr>
                <w:noProof/>
                <w:webHidden/>
              </w:rPr>
              <w:instrText xml:space="preserve"> PAGEREF _Toc87561101 \h </w:instrText>
            </w:r>
            <w:r>
              <w:rPr>
                <w:noProof/>
                <w:webHidden/>
              </w:rPr>
            </w:r>
            <w:r>
              <w:rPr>
                <w:noProof/>
                <w:webHidden/>
              </w:rPr>
              <w:fldChar w:fldCharType="separate"/>
            </w:r>
            <w:r>
              <w:rPr>
                <w:noProof/>
                <w:webHidden/>
              </w:rPr>
              <w:t>6</w:t>
            </w:r>
            <w:r>
              <w:rPr>
                <w:noProof/>
                <w:webHidden/>
              </w:rPr>
              <w:fldChar w:fldCharType="end"/>
            </w:r>
          </w:hyperlink>
        </w:p>
        <w:p w14:paraId="6EDE0229" w14:textId="3A0BBB5C" w:rsidR="00081392" w:rsidRDefault="00081392">
          <w:pPr>
            <w:pStyle w:val="TOC1"/>
            <w:tabs>
              <w:tab w:val="right" w:leader="dot" w:pos="9016"/>
            </w:tabs>
            <w:rPr>
              <w:rFonts w:eastAsiaTheme="minorEastAsia" w:cstheme="minorBidi"/>
              <w:b w:val="0"/>
              <w:bCs w:val="0"/>
              <w:i w:val="0"/>
              <w:iCs w:val="0"/>
              <w:noProof/>
              <w:lang w:val="en-SG" w:eastAsia="en-GB"/>
            </w:rPr>
          </w:pPr>
          <w:hyperlink w:anchor="_Toc87561102" w:history="1">
            <w:r w:rsidRPr="00C23DE0">
              <w:rPr>
                <w:rStyle w:val="Hyperlink"/>
                <w:noProof/>
              </w:rPr>
              <w:t>Table of Figures</w:t>
            </w:r>
            <w:r>
              <w:rPr>
                <w:noProof/>
                <w:webHidden/>
              </w:rPr>
              <w:tab/>
            </w:r>
            <w:r>
              <w:rPr>
                <w:noProof/>
                <w:webHidden/>
              </w:rPr>
              <w:fldChar w:fldCharType="begin"/>
            </w:r>
            <w:r>
              <w:rPr>
                <w:noProof/>
                <w:webHidden/>
              </w:rPr>
              <w:instrText xml:space="preserve"> PAGEREF _Toc87561102 \h </w:instrText>
            </w:r>
            <w:r>
              <w:rPr>
                <w:noProof/>
                <w:webHidden/>
              </w:rPr>
            </w:r>
            <w:r>
              <w:rPr>
                <w:noProof/>
                <w:webHidden/>
              </w:rPr>
              <w:fldChar w:fldCharType="separate"/>
            </w:r>
            <w:r>
              <w:rPr>
                <w:noProof/>
                <w:webHidden/>
              </w:rPr>
              <w:t>7</w:t>
            </w:r>
            <w:r>
              <w:rPr>
                <w:noProof/>
                <w:webHidden/>
              </w:rPr>
              <w:fldChar w:fldCharType="end"/>
            </w:r>
          </w:hyperlink>
        </w:p>
        <w:p w14:paraId="5605C2D9" w14:textId="744029BD" w:rsidR="00081392" w:rsidRDefault="00081392">
          <w:pPr>
            <w:pStyle w:val="TOC1"/>
            <w:tabs>
              <w:tab w:val="right" w:leader="dot" w:pos="9016"/>
            </w:tabs>
            <w:rPr>
              <w:rFonts w:eastAsiaTheme="minorEastAsia" w:cstheme="minorBidi"/>
              <w:b w:val="0"/>
              <w:bCs w:val="0"/>
              <w:i w:val="0"/>
              <w:iCs w:val="0"/>
              <w:noProof/>
              <w:lang w:val="en-SG" w:eastAsia="en-GB"/>
            </w:rPr>
          </w:pPr>
          <w:hyperlink w:anchor="_Toc87561103" w:history="1">
            <w:r w:rsidRPr="00C23DE0">
              <w:rPr>
                <w:rStyle w:val="Hyperlink"/>
                <w:noProof/>
              </w:rPr>
              <w:t>References</w:t>
            </w:r>
            <w:r>
              <w:rPr>
                <w:noProof/>
                <w:webHidden/>
              </w:rPr>
              <w:tab/>
            </w:r>
            <w:r>
              <w:rPr>
                <w:noProof/>
                <w:webHidden/>
              </w:rPr>
              <w:fldChar w:fldCharType="begin"/>
            </w:r>
            <w:r>
              <w:rPr>
                <w:noProof/>
                <w:webHidden/>
              </w:rPr>
              <w:instrText xml:space="preserve"> PAGEREF _Toc87561103 \h </w:instrText>
            </w:r>
            <w:r>
              <w:rPr>
                <w:noProof/>
                <w:webHidden/>
              </w:rPr>
            </w:r>
            <w:r>
              <w:rPr>
                <w:noProof/>
                <w:webHidden/>
              </w:rPr>
              <w:fldChar w:fldCharType="separate"/>
            </w:r>
            <w:r>
              <w:rPr>
                <w:noProof/>
                <w:webHidden/>
              </w:rPr>
              <w:t>8</w:t>
            </w:r>
            <w:r>
              <w:rPr>
                <w:noProof/>
                <w:webHidden/>
              </w:rPr>
              <w:fldChar w:fldCharType="end"/>
            </w:r>
          </w:hyperlink>
        </w:p>
        <w:p w14:paraId="405C5D78" w14:textId="3610E4A9" w:rsidR="006E55D6" w:rsidRDefault="006E55D6" w:rsidP="00CC4BED">
          <w:r>
            <w:rPr>
              <w:b/>
              <w:bCs/>
              <w:noProof/>
            </w:rPr>
            <w:fldChar w:fldCharType="end"/>
          </w:r>
        </w:p>
      </w:sdtContent>
    </w:sdt>
    <w:p w14:paraId="7FC23127" w14:textId="01F9B9EE" w:rsidR="0076460E" w:rsidRPr="006E55D6" w:rsidRDefault="0076460E" w:rsidP="00CC4BED">
      <w:r>
        <w:br w:type="page"/>
      </w:r>
    </w:p>
    <w:p w14:paraId="4789C4AD" w14:textId="2CF2F588" w:rsidR="003E327C" w:rsidRDefault="00EE13E1" w:rsidP="00CC4BED">
      <w:pPr>
        <w:pStyle w:val="Heading1"/>
      </w:pPr>
      <w:bookmarkStart w:id="0" w:name="_Toc87561087"/>
      <w:r w:rsidRPr="00EE13E1">
        <w:lastRenderedPageBreak/>
        <w:t>Introduction</w:t>
      </w:r>
      <w:bookmarkEnd w:id="0"/>
      <w:r w:rsidR="003E327C" w:rsidRPr="00EE13E1">
        <w:t xml:space="preserve"> </w:t>
      </w:r>
    </w:p>
    <w:p w14:paraId="5D8435A4" w14:textId="71A1C105" w:rsidR="001108DD" w:rsidRDefault="00C173D4" w:rsidP="00CC4BED">
      <w:r>
        <w:t>As we are living in a Covid-19 pandemic, jobs are being lost and the economy seems to be taking a downturn, Singapore is not spared. Between 2019 and 2020, our Year-on-Year GDP fell by shrank by a record by 5.</w:t>
      </w:r>
      <w:r w:rsidR="00086B8E">
        <w:t>4</w:t>
      </w:r>
      <w:r>
        <w:t>% (</w:t>
      </w:r>
      <w:r w:rsidR="00086B8E">
        <w:t>World Bank</w:t>
      </w:r>
      <w:r>
        <w:t xml:space="preserve">, 2020). </w:t>
      </w:r>
      <w:r w:rsidR="00D46088">
        <w:t>However,</w:t>
      </w:r>
      <w:r w:rsidR="00E93BCA">
        <w:t xml:space="preserve"> between this period of economic recession, </w:t>
      </w:r>
      <w:r w:rsidR="003E1124">
        <w:t xml:space="preserve">the index of resale flats still hit an </w:t>
      </w:r>
      <w:r w:rsidR="001108DD">
        <w:t>all-time</w:t>
      </w:r>
      <w:r w:rsidR="003E1124">
        <w:t xml:space="preserve"> high</w:t>
      </w:r>
      <w:r w:rsidR="001108DD">
        <w:t xml:space="preserve"> at 134.4</w:t>
      </w:r>
      <w:r w:rsidR="003E1124">
        <w:t xml:space="preserve"> (HDB, 2021). In this </w:t>
      </w:r>
      <w:r w:rsidR="001108DD">
        <w:t xml:space="preserve">report, </w:t>
      </w:r>
      <w:r w:rsidR="003713A3">
        <w:t>I</w:t>
      </w:r>
      <w:r w:rsidR="001108DD">
        <w:t xml:space="preserve"> would be discussing the possible factors </w:t>
      </w:r>
      <w:r w:rsidR="00D46088">
        <w:t>that might have affected</w:t>
      </w:r>
      <w:r w:rsidR="001108DD">
        <w:t xml:space="preserve"> the resale prices of HDB in 2021 </w:t>
      </w:r>
      <w:r w:rsidR="00D46088">
        <w:t>to peaked</w:t>
      </w:r>
      <w:r w:rsidR="00C87E72">
        <w:t>.</w:t>
      </w:r>
    </w:p>
    <w:p w14:paraId="2066C870" w14:textId="0A83732D" w:rsidR="001108DD" w:rsidRDefault="001108DD" w:rsidP="00CC4BED">
      <w:pPr>
        <w:pStyle w:val="Heading1"/>
      </w:pPr>
      <w:bookmarkStart w:id="1" w:name="_Toc87561088"/>
      <w:r>
        <w:t>Data Validation</w:t>
      </w:r>
      <w:bookmarkEnd w:id="1"/>
    </w:p>
    <w:p w14:paraId="6FE63659" w14:textId="6EBE5420" w:rsidR="001108DD" w:rsidRDefault="001108DD" w:rsidP="00CC4BED">
      <w:pPr>
        <w:pStyle w:val="Heading2"/>
      </w:pPr>
      <w:bookmarkStart w:id="2" w:name="_Toc87561089"/>
      <w:r>
        <w:t>Data Source and Cleaning</w:t>
      </w:r>
      <w:bookmarkEnd w:id="2"/>
    </w:p>
    <w:p w14:paraId="7799302C" w14:textId="0D0D67D9" w:rsidR="001108DD" w:rsidRDefault="00DD61A0" w:rsidP="00CC4BED">
      <w:r>
        <w:t>The data contains 6000 observations with 230 variables.</w:t>
      </w:r>
      <w:r w:rsidR="00243884">
        <w:t xml:space="preserve"> </w:t>
      </w:r>
      <w:r>
        <w:t>By reading through the variables, I was able to split the data down into 3 main components, namely: Flat Properties, Amenities and Geography, all of which would be further discussed in the report.</w:t>
      </w:r>
      <w:r w:rsidR="007E4BE8">
        <w:t xml:space="preserve"> The goal of </w:t>
      </w:r>
      <w:r w:rsidR="00243884">
        <w:t>my</w:t>
      </w:r>
      <w:r w:rsidR="007E4BE8">
        <w:t xml:space="preserve"> report is to determine the factors that will</w:t>
      </w:r>
      <w:r w:rsidR="008B311D">
        <w:t xml:space="preserve"> affects the price of HDB resale flats</w:t>
      </w:r>
      <w:r w:rsidR="00243884">
        <w:t>.</w:t>
      </w:r>
      <w:r w:rsidR="008B311D">
        <w:t xml:space="preserve"> </w:t>
      </w:r>
      <w:r w:rsidR="00243884">
        <w:t>I</w:t>
      </w:r>
      <w:r w:rsidR="008B311D">
        <w:t xml:space="preserve"> </w:t>
      </w:r>
      <w:r w:rsidR="00243884">
        <w:t>would</w:t>
      </w:r>
      <w:r w:rsidR="008B311D">
        <w:t xml:space="preserve"> be using a model that returns a continuous </w:t>
      </w:r>
      <w:r w:rsidR="00DA5076">
        <w:t>Y</w:t>
      </w:r>
      <w:r w:rsidR="008B311D">
        <w:t xml:space="preserve"> variable, in this report</w:t>
      </w:r>
      <w:r w:rsidR="00243884">
        <w:t>; thus, I</w:t>
      </w:r>
      <w:r w:rsidR="008B311D">
        <w:t xml:space="preserve"> w</w:t>
      </w:r>
      <w:r w:rsidR="00243884">
        <w:t>ould</w:t>
      </w:r>
      <w:r w:rsidR="008B311D">
        <w:t xml:space="preserve"> be using the linear </w:t>
      </w:r>
      <w:r w:rsidR="00E32126">
        <w:t>regression model and the decision trees model.</w:t>
      </w:r>
      <w:r w:rsidR="004654C8">
        <w:t xml:space="preserve"> By running through all the variables into a multiple linear regression model, </w:t>
      </w:r>
      <w:r w:rsidR="00243884">
        <w:t>the</w:t>
      </w:r>
      <w:r w:rsidR="004654C8">
        <w:t xml:space="preserve"> adjusted R-Squared value </w:t>
      </w:r>
      <w:r w:rsidR="00243884">
        <w:t>was</w:t>
      </w:r>
      <w:r w:rsidR="004654C8">
        <w:t xml:space="preserve"> 0.9</w:t>
      </w:r>
      <w:r w:rsidR="00243884">
        <w:t>227</w:t>
      </w:r>
      <w:r w:rsidR="004654C8">
        <w:t xml:space="preserve">, showing that the </w:t>
      </w:r>
      <w:r w:rsidR="00243884">
        <w:t xml:space="preserve">linear regression </w:t>
      </w:r>
      <w:r w:rsidR="004654C8">
        <w:t>model is very suitable</w:t>
      </w:r>
      <w:r w:rsidR="00830994">
        <w:t xml:space="preserve"> for this set of data.</w:t>
      </w:r>
    </w:p>
    <w:p w14:paraId="73F1424D" w14:textId="467281DA" w:rsidR="001108DD" w:rsidRPr="001108DD" w:rsidRDefault="001108DD" w:rsidP="00CC4BED"/>
    <w:p w14:paraId="11F2AE9D" w14:textId="5480A8C7" w:rsidR="008649F6" w:rsidRDefault="00E60D99" w:rsidP="00CC4BED">
      <w:pPr>
        <w:pStyle w:val="Heading2"/>
      </w:pPr>
      <w:bookmarkStart w:id="3" w:name="_Toc87561090"/>
      <w:r>
        <w:t>General Data Observations</w:t>
      </w:r>
      <w:bookmarkEnd w:id="3"/>
    </w:p>
    <w:p w14:paraId="586115F6" w14:textId="5CF77124" w:rsidR="008649F6" w:rsidRDefault="00FD57CB" w:rsidP="00CC4BED">
      <w:r>
        <w:t xml:space="preserve">Since the </w:t>
      </w:r>
      <w:r w:rsidR="00DD61A0">
        <w:t>number of observations is high,</w:t>
      </w:r>
      <w:r>
        <w:t xml:space="preserve"> the central limit theorem applies</w:t>
      </w:r>
      <w:r w:rsidR="00243884">
        <w:t>,</w:t>
      </w:r>
      <w:r>
        <w:t xml:space="preserve"> </w:t>
      </w:r>
      <w:r w:rsidR="00243884">
        <w:t xml:space="preserve">forming a </w:t>
      </w:r>
      <w:r>
        <w:t xml:space="preserve">normal curve </w:t>
      </w:r>
      <w:r w:rsidR="00DD61A0">
        <w:t>as shown in</w:t>
      </w:r>
      <w:r>
        <w:t xml:space="preserve"> </w:t>
      </w:r>
      <w:r w:rsidRPr="004654C8">
        <w:rPr>
          <w:i/>
          <w:iCs/>
        </w:rPr>
        <w:t xml:space="preserve">Figure </w:t>
      </w:r>
      <w:r w:rsidR="004654C8" w:rsidRPr="004654C8">
        <w:rPr>
          <w:i/>
          <w:iCs/>
        </w:rPr>
        <w:t>1</w:t>
      </w:r>
      <w:r w:rsidR="00DD61A0">
        <w:t>. The normal curve is highly right skewed with the mode being within the $400,000 - $500,000 range</w:t>
      </w:r>
      <w:r>
        <w:t>.</w:t>
      </w:r>
      <w:r w:rsidR="00840114">
        <w:t xml:space="preserve"> </w:t>
      </w:r>
      <w:r>
        <w:t xml:space="preserve">The </w:t>
      </w:r>
      <w:r w:rsidR="007C6DF1">
        <w:t xml:space="preserve">mean HDB price is at $497,486 and the median </w:t>
      </w:r>
      <w:r w:rsidR="00321588">
        <w:t xml:space="preserve">is </w:t>
      </w:r>
      <w:r w:rsidR="00366B33">
        <w:t>$468,000</w:t>
      </w:r>
      <w:r>
        <w:t>, there is a standard deviation in price</w:t>
      </w:r>
      <w:r w:rsidR="006F678B">
        <w:t xml:space="preserve"> </w:t>
      </w:r>
      <w:r>
        <w:t>of $163,165</w:t>
      </w:r>
      <w:r w:rsidR="00DD61A0">
        <w:t>.</w:t>
      </w:r>
    </w:p>
    <w:p w14:paraId="68A14E99" w14:textId="77777777" w:rsidR="0076460E" w:rsidRDefault="0076460E" w:rsidP="00CC4BED"/>
    <w:p w14:paraId="466451C6" w14:textId="77777777" w:rsidR="005A4340" w:rsidRDefault="006F678B" w:rsidP="00CC4BED">
      <w:pPr>
        <w:jc w:val="center"/>
      </w:pPr>
      <w:r>
        <w:rPr>
          <w:noProof/>
        </w:rPr>
        <w:drawing>
          <wp:inline distT="0" distB="0" distL="0" distR="0" wp14:anchorId="5829ACE3" wp14:editId="0D5EB227">
            <wp:extent cx="3406970" cy="15408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1419" cy="1692054"/>
                    </a:xfrm>
                    <a:prstGeom prst="rect">
                      <a:avLst/>
                    </a:prstGeom>
                  </pic:spPr>
                </pic:pic>
              </a:graphicData>
            </a:graphic>
          </wp:inline>
        </w:drawing>
      </w:r>
    </w:p>
    <w:p w14:paraId="7DF51933" w14:textId="00AF34C9" w:rsidR="00006F62" w:rsidRDefault="005A4340" w:rsidP="00CC4BED">
      <w:pPr>
        <w:pStyle w:val="Caption"/>
        <w:jc w:val="center"/>
      </w:pPr>
      <w:bookmarkStart w:id="4" w:name="_Toc87551947"/>
      <w:r>
        <w:t xml:space="preserve">Figure </w:t>
      </w:r>
      <w:fldSimple w:instr=" SEQ Figure \* ARABIC ">
        <w:r w:rsidR="003447E5">
          <w:rPr>
            <w:noProof/>
          </w:rPr>
          <w:t>1</w:t>
        </w:r>
      </w:fldSimple>
      <w:r>
        <w:t>: Distribution of HDB Resale Prices in 2021</w:t>
      </w:r>
      <w:bookmarkEnd w:id="4"/>
    </w:p>
    <w:p w14:paraId="5EB3ED84" w14:textId="16B0774B" w:rsidR="00E93BCA" w:rsidRDefault="007E4BE8" w:rsidP="00CC4BED">
      <w:r>
        <w:t xml:space="preserve">After running a </w:t>
      </w:r>
      <w:r w:rsidR="004654C8">
        <w:t>T</w:t>
      </w:r>
      <w:r w:rsidR="00537537">
        <w:t xml:space="preserve">ree </w:t>
      </w:r>
      <w:r w:rsidR="004654C8">
        <w:t>P</w:t>
      </w:r>
      <w:r w:rsidR="00537537">
        <w:t>lot to determine the factors that will affect the price of the resale flat the most</w:t>
      </w:r>
      <w:r w:rsidR="00721B36">
        <w:t xml:space="preserve">, </w:t>
      </w:r>
      <w:r w:rsidR="00537537">
        <w:t xml:space="preserve">these are my findings. From </w:t>
      </w:r>
      <w:r w:rsidR="00537537" w:rsidRPr="004654C8">
        <w:rPr>
          <w:i/>
          <w:iCs/>
        </w:rPr>
        <w:t xml:space="preserve">Figure </w:t>
      </w:r>
      <w:r w:rsidR="004654C8" w:rsidRPr="004654C8">
        <w:rPr>
          <w:i/>
          <w:iCs/>
        </w:rPr>
        <w:t>2</w:t>
      </w:r>
      <w:r w:rsidR="00537537">
        <w:t xml:space="preserve">, </w:t>
      </w:r>
      <w:r w:rsidR="00243884">
        <w:t>I</w:t>
      </w:r>
      <w:r w:rsidR="00537537">
        <w:t xml:space="preserve"> </w:t>
      </w:r>
      <w:r w:rsidR="00243884">
        <w:t>was able to</w:t>
      </w:r>
      <w:r w:rsidR="00537537">
        <w:t xml:space="preserve"> identify that the most important flat properties that determines the price of the house is the Floor Area, Flat </w:t>
      </w:r>
      <w:r w:rsidR="004654C8">
        <w:t>Type,</w:t>
      </w:r>
      <w:r w:rsidR="00537537">
        <w:t xml:space="preserve"> and the Maximum Floor level. Other factors that play an important role includes the distance to the CBD, which will be discussed in </w:t>
      </w:r>
      <w:r w:rsidR="00840114">
        <w:t>geographic section</w:t>
      </w:r>
      <w:r w:rsidR="008F7889">
        <w:t>.</w:t>
      </w:r>
    </w:p>
    <w:p w14:paraId="6E41E1BE" w14:textId="77777777" w:rsidR="00DA5076" w:rsidRDefault="00DA5076" w:rsidP="00CC4BED">
      <w:pPr>
        <w:jc w:val="center"/>
      </w:pPr>
      <w:r>
        <w:rPr>
          <w:noProof/>
          <w:lang w:val="en-SG" w:eastAsia="en-GB"/>
        </w:rPr>
        <w:lastRenderedPageBreak/>
        <w:drawing>
          <wp:inline distT="0" distB="0" distL="0" distR="0" wp14:anchorId="2C4F94BE" wp14:editId="605A20EF">
            <wp:extent cx="1733051" cy="1666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10581" r="-2381" b="11850"/>
                    <a:stretch/>
                  </pic:blipFill>
                  <pic:spPr bwMode="auto">
                    <a:xfrm>
                      <a:off x="0" y="0"/>
                      <a:ext cx="1867041" cy="1794934"/>
                    </a:xfrm>
                    <a:prstGeom prst="rect">
                      <a:avLst/>
                    </a:prstGeom>
                    <a:ln>
                      <a:noFill/>
                    </a:ln>
                    <a:extLst>
                      <a:ext uri="{53640926-AAD7-44D8-BBD7-CCE9431645EC}">
                        <a14:shadowObscured xmlns:a14="http://schemas.microsoft.com/office/drawing/2010/main"/>
                      </a:ext>
                    </a:extLst>
                  </pic:spPr>
                </pic:pic>
              </a:graphicData>
            </a:graphic>
          </wp:inline>
        </w:drawing>
      </w:r>
    </w:p>
    <w:p w14:paraId="3CD3C87C" w14:textId="571D207F" w:rsidR="00A62490" w:rsidRPr="00DA5076" w:rsidRDefault="00DA5076" w:rsidP="00CC4BED">
      <w:pPr>
        <w:pStyle w:val="Caption"/>
        <w:jc w:val="center"/>
        <w:rPr>
          <w:rFonts w:eastAsia="Times New Roman"/>
          <w:sz w:val="24"/>
          <w:szCs w:val="24"/>
          <w:lang w:val="en-SG" w:eastAsia="en-GB"/>
        </w:rPr>
      </w:pPr>
      <w:bookmarkStart w:id="5" w:name="_Toc87551948"/>
      <w:r>
        <w:t xml:space="preserve">Figure </w:t>
      </w:r>
      <w:fldSimple w:instr=" SEQ Figure \* ARABIC ">
        <w:r w:rsidR="003447E5">
          <w:rPr>
            <w:noProof/>
          </w:rPr>
          <w:t>2</w:t>
        </w:r>
      </w:fldSimple>
      <w:r>
        <w:t>: Decision Tree</w:t>
      </w:r>
      <w:bookmarkEnd w:id="5"/>
    </w:p>
    <w:p w14:paraId="4A294C6A" w14:textId="6E93F354" w:rsidR="00321588" w:rsidRDefault="00C74B9B" w:rsidP="00CC4BED">
      <w:pPr>
        <w:pStyle w:val="Heading1"/>
      </w:pPr>
      <w:bookmarkStart w:id="6" w:name="_Toc87561091"/>
      <w:r>
        <w:t>Findings</w:t>
      </w:r>
      <w:bookmarkEnd w:id="6"/>
    </w:p>
    <w:p w14:paraId="48A8AC74" w14:textId="7CAE53F3" w:rsidR="00917C70" w:rsidRDefault="00C74B9B" w:rsidP="00243884">
      <w:pPr>
        <w:pStyle w:val="Heading2"/>
      </w:pPr>
      <w:bookmarkStart w:id="7" w:name="_Toc87561092"/>
      <w:r>
        <w:t>Flat properties</w:t>
      </w:r>
      <w:bookmarkEnd w:id="7"/>
    </w:p>
    <w:p w14:paraId="24FAF47F" w14:textId="3AB1EC3C" w:rsidR="00321588" w:rsidRDefault="00BE03B5" w:rsidP="00CC4BED">
      <w:r>
        <w:t xml:space="preserve">As shown in </w:t>
      </w:r>
      <w:r w:rsidR="0076460E">
        <w:rPr>
          <w:i/>
          <w:iCs/>
        </w:rPr>
        <w:t>Figure 3</w:t>
      </w:r>
      <w:r>
        <w:t xml:space="preserve">, </w:t>
      </w:r>
      <w:r w:rsidR="00844C12">
        <w:t>there is a</w:t>
      </w:r>
      <w:r w:rsidR="00706B6A">
        <w:t xml:space="preserve">n evident relationship </w:t>
      </w:r>
      <w:r w:rsidR="00844C12">
        <w:t xml:space="preserve">between the size of the house and the resale </w:t>
      </w:r>
      <w:r w:rsidR="00706B6A">
        <w:t xml:space="preserve">price, an increase in floor area results in higher resale price. </w:t>
      </w:r>
      <w:r w:rsidR="003713A3">
        <w:t>I</w:t>
      </w:r>
      <w:r w:rsidR="00A97C2D">
        <w:t xml:space="preserve"> can link this statistic to the </w:t>
      </w:r>
      <w:r w:rsidR="007F0F1E">
        <w:t>number of rooms</w:t>
      </w:r>
      <w:r w:rsidR="00A97C2D">
        <w:t xml:space="preserve"> in Singapore, as the size of the house increases by the increase in the number of rooms. Thus, it is not surprising to find out that the price of the house increases for each extra room</w:t>
      </w:r>
      <w:r w:rsidR="00CD2D5E">
        <w:t>.</w:t>
      </w:r>
      <w:r w:rsidR="00B0161F">
        <w:t xml:space="preserve"> In addition, different flat types such as DBSS which may have the same Floor Area, might also affect the price of resale units and my new model will need to take note of such factors</w:t>
      </w:r>
    </w:p>
    <w:p w14:paraId="7E09B708" w14:textId="3C2F891C" w:rsidR="00E376BC" w:rsidRDefault="00844C12" w:rsidP="00CC4BED">
      <w:pPr>
        <w:jc w:val="center"/>
      </w:pPr>
      <w:r>
        <w:rPr>
          <w:noProof/>
        </w:rPr>
        <w:drawing>
          <wp:inline distT="0" distB="0" distL="0" distR="0" wp14:anchorId="3991C40C" wp14:editId="7C406657">
            <wp:extent cx="2379479" cy="1272746"/>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9479" cy="1272746"/>
                    </a:xfrm>
                    <a:prstGeom prst="rect">
                      <a:avLst/>
                    </a:prstGeom>
                  </pic:spPr>
                </pic:pic>
              </a:graphicData>
            </a:graphic>
          </wp:inline>
        </w:drawing>
      </w:r>
    </w:p>
    <w:p w14:paraId="4D6B699B" w14:textId="4EBEA0EA" w:rsidR="00E61B89" w:rsidRDefault="00E376BC" w:rsidP="00CC4BED">
      <w:pPr>
        <w:pStyle w:val="Caption"/>
        <w:jc w:val="center"/>
      </w:pPr>
      <w:bookmarkStart w:id="8" w:name="_Toc87551949"/>
      <w:r>
        <w:t xml:space="preserve">Figure </w:t>
      </w:r>
      <w:fldSimple w:instr=" SEQ Figure \* ARABIC ">
        <w:r w:rsidR="003447E5">
          <w:rPr>
            <w:noProof/>
          </w:rPr>
          <w:t>3</w:t>
        </w:r>
      </w:fldSimple>
      <w:r>
        <w:t>: Relationship between Resale Price and Floor Area</w:t>
      </w:r>
      <w:bookmarkEnd w:id="8"/>
    </w:p>
    <w:p w14:paraId="053B0DB6" w14:textId="69DE1F26" w:rsidR="00844C12" w:rsidRPr="00684EBF" w:rsidRDefault="00840114" w:rsidP="00CC4BED">
      <w:pPr>
        <w:rPr>
          <w:i/>
          <w:iCs/>
        </w:rPr>
      </w:pPr>
      <w:r>
        <w:t>As stated above, another factor that play</w:t>
      </w:r>
      <w:r w:rsidR="003713A3">
        <w:t>ed</w:t>
      </w:r>
      <w:r>
        <w:t xml:space="preserve"> an important role in determining the price of the house is the </w:t>
      </w:r>
      <w:r w:rsidR="00477D5E">
        <w:t xml:space="preserve">maximum floors. </w:t>
      </w:r>
      <w:r w:rsidR="00D46088">
        <w:t xml:space="preserve">By forming a simple linear regression between the maximum floor level and the resale price, </w:t>
      </w:r>
      <w:r w:rsidR="003713A3">
        <w:t>I was</w:t>
      </w:r>
      <w:r w:rsidR="00D46088">
        <w:t xml:space="preserve"> able to form a linear regression model</w:t>
      </w:r>
      <w:r w:rsidR="00684EBF">
        <w:t xml:space="preserve"> as seen in </w:t>
      </w:r>
      <w:r w:rsidR="00684EBF">
        <w:rPr>
          <w:i/>
          <w:iCs/>
        </w:rPr>
        <w:t>Figure 4</w:t>
      </w:r>
    </w:p>
    <w:p w14:paraId="4B64D218" w14:textId="77777777" w:rsidR="00D46088" w:rsidRDefault="00D46088" w:rsidP="00CC4BED">
      <w:pPr>
        <w:jc w:val="center"/>
      </w:pPr>
      <w:r w:rsidRPr="00D46088">
        <w:rPr>
          <w:noProof/>
        </w:rPr>
        <w:drawing>
          <wp:inline distT="0" distB="0" distL="0" distR="0" wp14:anchorId="43C5CEA3" wp14:editId="56C96C29">
            <wp:extent cx="2681417" cy="1144734"/>
            <wp:effectExtent l="0" t="0" r="0"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1"/>
                    <a:stretch>
                      <a:fillRect/>
                    </a:stretch>
                  </pic:blipFill>
                  <pic:spPr>
                    <a:xfrm>
                      <a:off x="0" y="0"/>
                      <a:ext cx="2861531" cy="1221627"/>
                    </a:xfrm>
                    <a:prstGeom prst="rect">
                      <a:avLst/>
                    </a:prstGeom>
                  </pic:spPr>
                </pic:pic>
              </a:graphicData>
            </a:graphic>
          </wp:inline>
        </w:drawing>
      </w:r>
    </w:p>
    <w:p w14:paraId="1EB1A03F" w14:textId="5FA9BEF8" w:rsidR="00E32126" w:rsidRPr="00E61B89" w:rsidRDefault="00D46088" w:rsidP="00CC4BED">
      <w:pPr>
        <w:pStyle w:val="Caption"/>
        <w:jc w:val="center"/>
      </w:pPr>
      <w:bookmarkStart w:id="9" w:name="_Toc87551950"/>
      <w:r>
        <w:t xml:space="preserve">Figure </w:t>
      </w:r>
      <w:fldSimple w:instr=" SEQ Figure \* ARABIC ">
        <w:r w:rsidR="003447E5">
          <w:rPr>
            <w:noProof/>
          </w:rPr>
          <w:t>4</w:t>
        </w:r>
      </w:fldSimple>
      <w:r>
        <w:t>: Relationship between the Maximum Floor Level and Resale Price</w:t>
      </w:r>
      <w:bookmarkEnd w:id="9"/>
    </w:p>
    <w:p w14:paraId="03E70231" w14:textId="301758D3" w:rsidR="00844C12" w:rsidRDefault="00C73779" w:rsidP="00CC4BED">
      <w:pPr>
        <w:pStyle w:val="Heading2"/>
      </w:pPr>
      <w:bookmarkStart w:id="10" w:name="_Toc87561093"/>
      <w:r>
        <w:t>Amenities</w:t>
      </w:r>
      <w:bookmarkEnd w:id="10"/>
    </w:p>
    <w:p w14:paraId="62D10A14" w14:textId="0B38CB89" w:rsidR="00CD2D5E" w:rsidRDefault="00C73779" w:rsidP="00CC4BED">
      <w:r>
        <w:t xml:space="preserve">In this section, </w:t>
      </w:r>
      <w:r w:rsidR="00684EBF">
        <w:t>I</w:t>
      </w:r>
      <w:r>
        <w:t xml:space="preserve"> would be studying the effect of the distance of amenities to the price of the houses. </w:t>
      </w:r>
      <w:r w:rsidR="00CD2D5E">
        <w:t xml:space="preserve">Amenities includes shopping malls, markets, </w:t>
      </w:r>
      <w:r w:rsidR="00D46088">
        <w:t>stations,</w:t>
      </w:r>
      <w:r w:rsidR="00CD2D5E">
        <w:t xml:space="preserve"> and schools.</w:t>
      </w:r>
    </w:p>
    <w:p w14:paraId="4C980C65" w14:textId="5D6032EF" w:rsidR="005A4340" w:rsidRDefault="00D46088" w:rsidP="00CC4BED">
      <w:pPr>
        <w:jc w:val="center"/>
      </w:pPr>
      <w:r w:rsidRPr="00E376BC">
        <w:rPr>
          <w:noProof/>
        </w:rPr>
        <w:lastRenderedPageBreak/>
        <w:drawing>
          <wp:inline distT="0" distB="0" distL="0" distR="0" wp14:anchorId="4E8ED842" wp14:editId="741EE088">
            <wp:extent cx="1915298" cy="1815649"/>
            <wp:effectExtent l="0" t="0" r="254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89270" cy="1885772"/>
                    </a:xfrm>
                    <a:prstGeom prst="rect">
                      <a:avLst/>
                    </a:prstGeom>
                  </pic:spPr>
                </pic:pic>
              </a:graphicData>
            </a:graphic>
          </wp:inline>
        </w:drawing>
      </w:r>
    </w:p>
    <w:p w14:paraId="3065D511" w14:textId="3251C756" w:rsidR="00E376BC" w:rsidRDefault="005A4340" w:rsidP="00CC4BED">
      <w:pPr>
        <w:pStyle w:val="Caption"/>
        <w:jc w:val="center"/>
      </w:pPr>
      <w:bookmarkStart w:id="11" w:name="_Toc87551951"/>
      <w:r>
        <w:t xml:space="preserve">Figure </w:t>
      </w:r>
      <w:fldSimple w:instr=" SEQ Figure \* ARABIC ">
        <w:r w:rsidR="003447E5">
          <w:rPr>
            <w:noProof/>
          </w:rPr>
          <w:t>5</w:t>
        </w:r>
      </w:fldSimple>
      <w:r>
        <w:t>: How different Amenities affect the price of Resale HDB</w:t>
      </w:r>
      <w:bookmarkEnd w:id="11"/>
    </w:p>
    <w:p w14:paraId="5CE96EAE" w14:textId="756FF5B5" w:rsidR="00721B36" w:rsidRDefault="00E376BC" w:rsidP="00CC4BED">
      <w:r>
        <w:t xml:space="preserve">From </w:t>
      </w:r>
      <w:r w:rsidR="00774C73" w:rsidRPr="00D46088">
        <w:rPr>
          <w:i/>
          <w:iCs/>
        </w:rPr>
        <w:t xml:space="preserve">Figure </w:t>
      </w:r>
      <w:r w:rsidR="00D46088" w:rsidRPr="00D46088">
        <w:rPr>
          <w:i/>
          <w:iCs/>
        </w:rPr>
        <w:t>5</w:t>
      </w:r>
      <w:r>
        <w:t xml:space="preserve">, </w:t>
      </w:r>
      <w:r w:rsidR="006F678B">
        <w:t>I</w:t>
      </w:r>
      <w:r>
        <w:t xml:space="preserve"> identif</w:t>
      </w:r>
      <w:r w:rsidR="006F678B">
        <w:t>ied</w:t>
      </w:r>
      <w:r>
        <w:t xml:space="preserve"> that the predictors with the low p-values (&lt;0.001) would have played a significant role in the price of the houses. Among all these factors, </w:t>
      </w:r>
      <w:r w:rsidR="00B0161F">
        <w:t>most of the amenities</w:t>
      </w:r>
      <w:r>
        <w:t xml:space="preserve"> </w:t>
      </w:r>
      <w:r w:rsidR="00B0161F">
        <w:t>have a</w:t>
      </w:r>
      <w:r>
        <w:t xml:space="preserve"> </w:t>
      </w:r>
      <w:proofErr w:type="gramStart"/>
      <w:r>
        <w:t>negative coefficients</w:t>
      </w:r>
      <w:proofErr w:type="gramEnd"/>
      <w:r>
        <w:t xml:space="preserve"> to the predictor, meaning that the </w:t>
      </w:r>
      <w:r w:rsidR="00F81E61">
        <w:t>closer</w:t>
      </w:r>
      <w:r>
        <w:t xml:space="preserve"> the house is to the amenity, the </w:t>
      </w:r>
      <w:r w:rsidR="00F81E61">
        <w:t>higher</w:t>
      </w:r>
      <w:r>
        <w:t xml:space="preserve"> the price of the house</w:t>
      </w:r>
      <w:r w:rsidR="00F81E61">
        <w:t xml:space="preserve"> due to the lower penalty</w:t>
      </w:r>
      <w:r w:rsidR="00F36F77">
        <w:t xml:space="preserve">. </w:t>
      </w:r>
    </w:p>
    <w:p w14:paraId="74BCD9EF" w14:textId="77777777" w:rsidR="00644FB1" w:rsidRDefault="00644FB1" w:rsidP="00CC4BED"/>
    <w:p w14:paraId="6CB551AB" w14:textId="78024C37" w:rsidR="00C9290B" w:rsidRDefault="00E376BC" w:rsidP="00CC4BED">
      <w:r>
        <w:t>Since the distance to the nearest station play</w:t>
      </w:r>
      <w:r w:rsidR="00FF1386">
        <w:t xml:space="preserve">ed a </w:t>
      </w:r>
      <w:r>
        <w:t>significant role to th</w:t>
      </w:r>
      <w:r w:rsidR="00DF5B02">
        <w:t xml:space="preserve">e pricing of the house, </w:t>
      </w:r>
      <w:r w:rsidR="00684EBF">
        <w:t>I</w:t>
      </w:r>
      <w:r w:rsidR="00DF5B02">
        <w:t xml:space="preserve"> would </w:t>
      </w:r>
      <w:r w:rsidR="00684EBF">
        <w:t xml:space="preserve">be </w:t>
      </w:r>
      <w:r w:rsidR="00DF5B02">
        <w:t>study</w:t>
      </w:r>
      <w:r w:rsidR="00684EBF">
        <w:t>ing</w:t>
      </w:r>
      <w:r w:rsidR="00DF5B02">
        <w:t xml:space="preserve"> which station line would</w:t>
      </w:r>
      <w:r w:rsidR="00F81E61">
        <w:t xml:space="preserve"> be the most “expensive” line</w:t>
      </w:r>
      <w:r w:rsidR="00DF5B02">
        <w:t>.</w:t>
      </w:r>
    </w:p>
    <w:p w14:paraId="65AE994F" w14:textId="77777777" w:rsidR="00D46088" w:rsidRDefault="006F678B" w:rsidP="00CC4BED">
      <w:pPr>
        <w:jc w:val="center"/>
      </w:pPr>
      <w:r w:rsidRPr="00344D85">
        <w:rPr>
          <w:noProof/>
        </w:rPr>
        <w:drawing>
          <wp:inline distT="0" distB="0" distL="0" distR="0" wp14:anchorId="775263D2" wp14:editId="310BA1E3">
            <wp:extent cx="1946013" cy="2005446"/>
            <wp:effectExtent l="0" t="0" r="0"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9684" cy="2050451"/>
                    </a:xfrm>
                    <a:prstGeom prst="rect">
                      <a:avLst/>
                    </a:prstGeom>
                  </pic:spPr>
                </pic:pic>
              </a:graphicData>
            </a:graphic>
          </wp:inline>
        </w:drawing>
      </w:r>
    </w:p>
    <w:p w14:paraId="0B78A65E" w14:textId="751B3A17" w:rsidR="006F678B" w:rsidRDefault="00D46088" w:rsidP="00CC4BED">
      <w:pPr>
        <w:pStyle w:val="Caption"/>
        <w:jc w:val="center"/>
      </w:pPr>
      <w:bookmarkStart w:id="12" w:name="_Toc87551952"/>
      <w:r>
        <w:t xml:space="preserve">Figure </w:t>
      </w:r>
      <w:fldSimple w:instr=" SEQ Figure \* ARABIC ">
        <w:r w:rsidR="003447E5">
          <w:rPr>
            <w:noProof/>
          </w:rPr>
          <w:t>6</w:t>
        </w:r>
      </w:fldSimple>
      <w:r>
        <w:t>: How different MRT Lines will affect the Resale Price</w:t>
      </w:r>
      <w:bookmarkEnd w:id="12"/>
    </w:p>
    <w:p w14:paraId="457A7458" w14:textId="178672BD" w:rsidR="00601BDE" w:rsidRDefault="00E608E2" w:rsidP="00CC4BED">
      <w:r>
        <w:t xml:space="preserve">By creating a multiple linear model which takes in a binary </w:t>
      </w:r>
      <w:r w:rsidR="00344D85">
        <w:t>of</w:t>
      </w:r>
      <w:r w:rsidR="00F36F77">
        <w:t xml:space="preserve"> “0</w:t>
      </w:r>
      <w:r>
        <w:t>” or “1”</w:t>
      </w:r>
      <w:r w:rsidR="00984CFD">
        <w:t xml:space="preserve">, with “0” meaning that the nearest MRT line is not the </w:t>
      </w:r>
      <w:r w:rsidR="005D58FF">
        <w:t xml:space="preserve">station and “1” being the nearest MRT line. There can be multiple “1” in a model if the nearest station is an interchange, </w:t>
      </w:r>
      <w:proofErr w:type="spellStart"/>
      <w:r w:rsidR="005D58FF">
        <w:t>e.g</w:t>
      </w:r>
      <w:proofErr w:type="spellEnd"/>
      <w:r w:rsidR="005D58FF">
        <w:t xml:space="preserve"> Bishan which serves as an interchange for the CCL and NSL. </w:t>
      </w:r>
      <w:r w:rsidR="00F769D8">
        <w:t xml:space="preserve">From this model, </w:t>
      </w:r>
      <w:r w:rsidR="00684EBF">
        <w:t>I was able to</w:t>
      </w:r>
      <w:r w:rsidR="00F769D8">
        <w:t xml:space="preserve"> identify </w:t>
      </w:r>
      <w:r w:rsidR="00706B6A">
        <w:t>that house</w:t>
      </w:r>
      <w:r w:rsidR="00721B36">
        <w:t xml:space="preserve"> along the</w:t>
      </w:r>
      <w:r w:rsidR="00F769D8">
        <w:t xml:space="preserve"> CCL and EWL </w:t>
      </w:r>
      <w:r w:rsidR="00721B36">
        <w:t>are the most expensive.</w:t>
      </w:r>
    </w:p>
    <w:p w14:paraId="14BC5EC1" w14:textId="79CDA6BC" w:rsidR="00601BDE" w:rsidRDefault="00601BDE" w:rsidP="00CC4BED"/>
    <w:p w14:paraId="4E96CF51" w14:textId="005CEB26" w:rsidR="00601BDE" w:rsidRDefault="00601BDE" w:rsidP="00CC4BED">
      <w:pPr>
        <w:pStyle w:val="Heading2"/>
      </w:pPr>
      <w:bookmarkStart w:id="13" w:name="_Toc87561094"/>
      <w:r>
        <w:t>Geographic factors</w:t>
      </w:r>
      <w:bookmarkEnd w:id="13"/>
    </w:p>
    <w:p w14:paraId="316F1F4D" w14:textId="23649EE6" w:rsidR="00CB50D5" w:rsidRDefault="00C87E72" w:rsidP="00CC4BED">
      <w:r>
        <w:t>One key component that might have affected the price of HDB resale price to peak is the distance to the CBD from the resale unit. Once again, by forming a simpl</w:t>
      </w:r>
      <w:r w:rsidR="00335BE4">
        <w:t xml:space="preserve">e linear regression model, </w:t>
      </w:r>
      <w:r w:rsidR="003713A3">
        <w:t>I</w:t>
      </w:r>
      <w:r w:rsidR="00335BE4">
        <w:t xml:space="preserve"> </w:t>
      </w:r>
      <w:r w:rsidR="003713A3">
        <w:t>was able to</w:t>
      </w:r>
      <w:r w:rsidR="00335BE4">
        <w:t xml:space="preserve"> identify a </w:t>
      </w:r>
      <w:r w:rsidR="003447E5">
        <w:t xml:space="preserve">relationship </w:t>
      </w:r>
      <w:r w:rsidR="00335BE4">
        <w:t>between the distance of the HDB to the CBD area and the resale price.</w:t>
      </w:r>
    </w:p>
    <w:p w14:paraId="0DB49EF7" w14:textId="77777777" w:rsidR="003447E5" w:rsidRDefault="003447E5" w:rsidP="00CC4BED">
      <w:pPr>
        <w:jc w:val="center"/>
      </w:pPr>
      <w:r w:rsidRPr="003447E5">
        <w:rPr>
          <w:noProof/>
          <w:lang w:val="en-SG" w:eastAsia="en-GB"/>
        </w:rPr>
        <w:lastRenderedPageBreak/>
        <w:drawing>
          <wp:inline distT="0" distB="0" distL="0" distR="0" wp14:anchorId="01DEE163" wp14:editId="6691A29B">
            <wp:extent cx="2866768" cy="1317645"/>
            <wp:effectExtent l="0" t="0" r="3810" b="3175"/>
            <wp:docPr id="10" name="Picture 10"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ky, screenshot&#10;&#10;Description automatically generated"/>
                    <pic:cNvPicPr/>
                  </pic:nvPicPr>
                  <pic:blipFill>
                    <a:blip r:embed="rId14"/>
                    <a:stretch>
                      <a:fillRect/>
                    </a:stretch>
                  </pic:blipFill>
                  <pic:spPr>
                    <a:xfrm>
                      <a:off x="0" y="0"/>
                      <a:ext cx="2925010" cy="1344414"/>
                    </a:xfrm>
                    <a:prstGeom prst="rect">
                      <a:avLst/>
                    </a:prstGeom>
                  </pic:spPr>
                </pic:pic>
              </a:graphicData>
            </a:graphic>
          </wp:inline>
        </w:drawing>
      </w:r>
    </w:p>
    <w:p w14:paraId="005705DF" w14:textId="11A63622" w:rsidR="006F6B6B" w:rsidRPr="006F6B6B" w:rsidRDefault="003447E5" w:rsidP="00CC4BED">
      <w:pPr>
        <w:pStyle w:val="Caption"/>
        <w:jc w:val="center"/>
      </w:pPr>
      <w:bookmarkStart w:id="14" w:name="_Toc87551953"/>
      <w:r>
        <w:t xml:space="preserve">Figure </w:t>
      </w:r>
      <w:fldSimple w:instr=" SEQ Figure \* ARABIC ">
        <w:r>
          <w:rPr>
            <w:noProof/>
          </w:rPr>
          <w:t>7</w:t>
        </w:r>
      </w:fldSimple>
      <w:r>
        <w:t>: Relationship Between the Distance to CBD and Resale Price</w:t>
      </w:r>
      <w:bookmarkEnd w:id="14"/>
    </w:p>
    <w:p w14:paraId="0DC01260" w14:textId="6AE4E013" w:rsidR="00FF1386" w:rsidRDefault="00FF1386" w:rsidP="00CC4BED">
      <w:pPr>
        <w:pStyle w:val="Heading1"/>
      </w:pPr>
      <w:bookmarkStart w:id="15" w:name="_Toc87561095"/>
      <w:r>
        <w:t>Making a new model</w:t>
      </w:r>
      <w:bookmarkEnd w:id="15"/>
    </w:p>
    <w:p w14:paraId="69753728" w14:textId="5756B1D1" w:rsidR="00FF1386" w:rsidRDefault="00FF1386" w:rsidP="00CC4BED">
      <w:r>
        <w:t xml:space="preserve">With over 230 variables, it would be difficult to determine the price of the house should </w:t>
      </w:r>
      <w:r w:rsidR="003713A3">
        <w:t>I</w:t>
      </w:r>
      <w:r>
        <w:t xml:space="preserve"> use include every variable. Thus, using the decision tree </w:t>
      </w:r>
      <w:r w:rsidR="006F6B6B">
        <w:t xml:space="preserve">in </w:t>
      </w:r>
      <w:r w:rsidR="006F6B6B" w:rsidRPr="006F6B6B">
        <w:rPr>
          <w:i/>
          <w:iCs/>
        </w:rPr>
        <w:t xml:space="preserve">Figure 2 </w:t>
      </w:r>
      <w:r>
        <w:t xml:space="preserve">and the </w:t>
      </w:r>
      <w:r w:rsidR="006F6B6B">
        <w:t>findings</w:t>
      </w:r>
      <w:r>
        <w:t xml:space="preserve"> above, I created a linear regression model which would provide us the highest accuracy using the least variables. The linear regression is as such:</w:t>
      </w:r>
    </w:p>
    <w:p w14:paraId="3FF9C8C4" w14:textId="423D9ECF" w:rsidR="008F7889" w:rsidRPr="003713A3" w:rsidRDefault="00706B6A" w:rsidP="008F7889">
      <w:pPr>
        <w:pStyle w:val="NormalWeb"/>
        <w:divId w:val="138883683"/>
        <w:rPr>
          <w:rFonts w:eastAsiaTheme="minorHAnsi"/>
          <w:i/>
          <w:iCs/>
          <w:lang w:val="en-GB" w:eastAsia="en-US"/>
        </w:rPr>
      </w:pPr>
      <w:proofErr w:type="spellStart"/>
      <w:r w:rsidRPr="003713A3">
        <w:rPr>
          <w:rFonts w:eastAsiaTheme="minorHAnsi"/>
          <w:i/>
          <w:iCs/>
          <w:lang w:val="en-GB" w:eastAsia="en-US"/>
        </w:rPr>
        <w:t>new_model</w:t>
      </w:r>
      <w:proofErr w:type="spellEnd"/>
      <w:r w:rsidRPr="003713A3">
        <w:rPr>
          <w:rFonts w:eastAsiaTheme="minorHAnsi"/>
          <w:i/>
          <w:iCs/>
          <w:lang w:val="en-GB" w:eastAsia="en-US"/>
        </w:rPr>
        <w:t xml:space="preserve"> = </w:t>
      </w:r>
      <w:proofErr w:type="spellStart"/>
      <w:proofErr w:type="gramStart"/>
      <w:r w:rsidRPr="003713A3">
        <w:rPr>
          <w:rFonts w:eastAsiaTheme="minorHAnsi"/>
          <w:i/>
          <w:iCs/>
          <w:lang w:val="en-GB" w:eastAsia="en-US"/>
        </w:rPr>
        <w:t>lm</w:t>
      </w:r>
      <w:proofErr w:type="spellEnd"/>
      <w:r w:rsidRPr="003713A3">
        <w:rPr>
          <w:rFonts w:eastAsiaTheme="minorHAnsi"/>
          <w:i/>
          <w:iCs/>
          <w:lang w:val="en-GB" w:eastAsia="en-US"/>
        </w:rPr>
        <w:t>(</w:t>
      </w:r>
      <w:proofErr w:type="spellStart"/>
      <w:proofErr w:type="gramEnd"/>
      <w:r w:rsidRPr="003713A3">
        <w:rPr>
          <w:rFonts w:eastAsiaTheme="minorHAnsi"/>
          <w:i/>
          <w:iCs/>
          <w:lang w:val="en-GB" w:eastAsia="en-US"/>
        </w:rPr>
        <w:t>resale_price</w:t>
      </w:r>
      <w:proofErr w:type="spellEnd"/>
      <w:r w:rsidRPr="003713A3">
        <w:rPr>
          <w:rFonts w:eastAsiaTheme="minorHAnsi"/>
          <w:i/>
          <w:iCs/>
          <w:lang w:val="en-GB" w:eastAsia="en-US"/>
        </w:rPr>
        <w:t xml:space="preserve"> ~ </w:t>
      </w:r>
      <w:proofErr w:type="spellStart"/>
      <w:r w:rsidRPr="003713A3">
        <w:rPr>
          <w:rFonts w:eastAsiaTheme="minorHAnsi"/>
          <w:i/>
          <w:iCs/>
          <w:lang w:val="en-GB" w:eastAsia="en-US"/>
        </w:rPr>
        <w:t>Dist_CBD</w:t>
      </w:r>
      <w:proofErr w:type="spellEnd"/>
      <w:r w:rsidRPr="003713A3">
        <w:rPr>
          <w:rFonts w:eastAsiaTheme="minorHAnsi"/>
          <w:i/>
          <w:iCs/>
          <w:lang w:val="en-GB" w:eastAsia="en-US"/>
        </w:rPr>
        <w:t xml:space="preserve"> + </w:t>
      </w:r>
      <w:proofErr w:type="spellStart"/>
      <w:r w:rsidRPr="003713A3">
        <w:rPr>
          <w:rFonts w:eastAsiaTheme="minorHAnsi"/>
          <w:i/>
          <w:iCs/>
          <w:lang w:val="en-GB" w:eastAsia="en-US"/>
        </w:rPr>
        <w:t>max_floor_lvl</w:t>
      </w:r>
      <w:proofErr w:type="spellEnd"/>
      <w:r w:rsidRPr="003713A3">
        <w:rPr>
          <w:rFonts w:eastAsiaTheme="minorHAnsi"/>
          <w:i/>
          <w:iCs/>
          <w:lang w:val="en-GB" w:eastAsia="en-US"/>
        </w:rPr>
        <w:t xml:space="preserve"> +</w:t>
      </w:r>
      <w:r w:rsidR="003713A3" w:rsidRPr="003713A3">
        <w:rPr>
          <w:rFonts w:eastAsiaTheme="minorHAnsi"/>
          <w:i/>
          <w:iCs/>
          <w:lang w:val="en-GB" w:eastAsia="en-US"/>
        </w:rPr>
        <w:t xml:space="preserve"> </w:t>
      </w:r>
      <w:proofErr w:type="spellStart"/>
      <w:r w:rsidR="003713A3" w:rsidRPr="003713A3">
        <w:rPr>
          <w:rFonts w:eastAsiaTheme="minorHAnsi"/>
          <w:i/>
          <w:iCs/>
          <w:lang w:val="en-GB" w:eastAsia="en-US"/>
        </w:rPr>
        <w:t>flat_type_dbss</w:t>
      </w:r>
      <w:proofErr w:type="spellEnd"/>
      <w:r w:rsidR="003713A3" w:rsidRPr="003713A3">
        <w:rPr>
          <w:rFonts w:eastAsiaTheme="minorHAnsi"/>
          <w:i/>
          <w:iCs/>
          <w:lang w:val="en-GB" w:eastAsia="en-US"/>
        </w:rPr>
        <w:t xml:space="preserve"> +</w:t>
      </w:r>
      <w:r w:rsidRPr="003713A3">
        <w:rPr>
          <w:rFonts w:eastAsiaTheme="minorHAnsi"/>
          <w:i/>
          <w:iCs/>
          <w:lang w:val="en-GB" w:eastAsia="en-US"/>
        </w:rPr>
        <w:t xml:space="preserve"> </w:t>
      </w:r>
      <w:proofErr w:type="spellStart"/>
      <w:r w:rsidRPr="003713A3">
        <w:rPr>
          <w:rFonts w:eastAsiaTheme="minorHAnsi"/>
          <w:i/>
          <w:iCs/>
          <w:lang w:val="en-GB" w:eastAsia="en-US"/>
        </w:rPr>
        <w:t>floor_area_sqm</w:t>
      </w:r>
      <w:proofErr w:type="spellEnd"/>
      <w:r w:rsidRPr="003713A3">
        <w:rPr>
          <w:rFonts w:eastAsiaTheme="minorHAnsi"/>
          <w:i/>
          <w:iCs/>
          <w:lang w:val="en-GB" w:eastAsia="en-US"/>
        </w:rPr>
        <w:t xml:space="preserve"> + </w:t>
      </w:r>
      <w:proofErr w:type="spellStart"/>
      <w:r w:rsidRPr="003713A3">
        <w:rPr>
          <w:rFonts w:eastAsiaTheme="minorHAnsi"/>
          <w:i/>
          <w:iCs/>
          <w:lang w:val="en-GB" w:eastAsia="en-US"/>
        </w:rPr>
        <w:t>Remaining_lease</w:t>
      </w:r>
      <w:proofErr w:type="spellEnd"/>
      <w:r w:rsidRPr="003713A3">
        <w:rPr>
          <w:rFonts w:eastAsiaTheme="minorHAnsi"/>
          <w:i/>
          <w:iCs/>
          <w:lang w:val="en-GB" w:eastAsia="en-US"/>
        </w:rPr>
        <w:t xml:space="preserve"> + mature + </w:t>
      </w:r>
      <w:proofErr w:type="spellStart"/>
      <w:r w:rsidRPr="003713A3">
        <w:rPr>
          <w:rFonts w:eastAsiaTheme="minorHAnsi"/>
          <w:i/>
          <w:iCs/>
          <w:lang w:val="en-GB" w:eastAsia="en-US"/>
        </w:rPr>
        <w:t>Dist_nearest_station</w:t>
      </w:r>
      <w:proofErr w:type="spellEnd"/>
      <w:r w:rsidRPr="003713A3">
        <w:rPr>
          <w:rFonts w:eastAsiaTheme="minorHAnsi"/>
          <w:i/>
          <w:iCs/>
          <w:lang w:val="en-GB" w:eastAsia="en-US"/>
        </w:rPr>
        <w:t xml:space="preserve"> + NSL + EWL + NEL + CCL + DTL)</w:t>
      </w:r>
    </w:p>
    <w:p w14:paraId="3EF1E054" w14:textId="60B0B7C5" w:rsidR="00684EBF" w:rsidRDefault="00644FB1" w:rsidP="003713A3">
      <w:pPr>
        <w:pStyle w:val="NormalWeb"/>
        <w:divId w:val="138883683"/>
      </w:pPr>
      <w:r>
        <w:t>Using only 1</w:t>
      </w:r>
      <w:r w:rsidR="003713A3">
        <w:t>2</w:t>
      </w:r>
      <w:r>
        <w:t xml:space="preserve"> variables out of 230 variables provided, </w:t>
      </w:r>
      <w:r w:rsidR="00706B6A">
        <w:t>the new model</w:t>
      </w:r>
      <w:r>
        <w:t xml:space="preserve"> achieve</w:t>
      </w:r>
      <w:r w:rsidR="00706B6A">
        <w:t>d</w:t>
      </w:r>
      <w:r>
        <w:t xml:space="preserve"> an adjusted R Squared value of 0.8</w:t>
      </w:r>
      <w:r w:rsidR="003713A3">
        <w:t>541</w:t>
      </w:r>
      <w:r>
        <w:t xml:space="preserve"> which was quite comparable to the original model which had an adjusted R Squared of 0.92</w:t>
      </w:r>
      <w:r w:rsidR="00706B6A">
        <w:t>27</w:t>
      </w:r>
    </w:p>
    <w:p w14:paraId="3F0671A3" w14:textId="501D4455" w:rsidR="00263E2C" w:rsidRPr="00263E2C" w:rsidRDefault="00684EBF" w:rsidP="00CC4BED">
      <w:pPr>
        <w:pStyle w:val="Heading2"/>
      </w:pPr>
      <w:bookmarkStart w:id="16" w:name="_Toc87561096"/>
      <w:r>
        <w:t>Testing the model</w:t>
      </w:r>
      <w:bookmarkEnd w:id="16"/>
    </w:p>
    <w:p w14:paraId="11D2079D" w14:textId="0E5188E4" w:rsidR="00CC4BED" w:rsidRDefault="00684EBF" w:rsidP="00CC4BED">
      <w:r>
        <w:t>With this simplified</w:t>
      </w:r>
      <w:r w:rsidR="003713A3">
        <w:t xml:space="preserve"> model</w:t>
      </w:r>
      <w:r>
        <w:t xml:space="preserve">, </w:t>
      </w:r>
      <w:r w:rsidR="003713A3">
        <w:t>I</w:t>
      </w:r>
      <w:r>
        <w:t xml:space="preserve"> would be able to have a good estimate of the price of a house. For this example, I would be using Block </w:t>
      </w:r>
      <w:r w:rsidR="00B0161F">
        <w:t>154</w:t>
      </w:r>
      <w:r>
        <w:t xml:space="preserve"> Toa Payoh Lorong</w:t>
      </w:r>
      <w:r w:rsidR="00B0161F">
        <w:t xml:space="preserve"> 2</w:t>
      </w:r>
      <w:r>
        <w:t xml:space="preserve"> as an estimator.</w:t>
      </w:r>
      <w:r w:rsidR="00EF0D6A">
        <w:t xml:space="preserve"> </w:t>
      </w:r>
    </w:p>
    <w:tbl>
      <w:tblPr>
        <w:tblStyle w:val="TableGrid"/>
        <w:tblW w:w="0" w:type="auto"/>
        <w:tblLook w:val="04A0" w:firstRow="1" w:lastRow="0" w:firstColumn="1" w:lastColumn="0" w:noHBand="0" w:noVBand="1"/>
      </w:tblPr>
      <w:tblGrid>
        <w:gridCol w:w="1190"/>
        <w:gridCol w:w="1102"/>
        <w:gridCol w:w="939"/>
        <w:gridCol w:w="1105"/>
        <w:gridCol w:w="1253"/>
        <w:gridCol w:w="1145"/>
        <w:gridCol w:w="1189"/>
        <w:gridCol w:w="1093"/>
      </w:tblGrid>
      <w:tr w:rsidR="00B0161F" w14:paraId="1D3EDAD8" w14:textId="77777777" w:rsidTr="00B0161F">
        <w:tc>
          <w:tcPr>
            <w:tcW w:w="1190" w:type="dxa"/>
          </w:tcPr>
          <w:p w14:paraId="6593D1FC" w14:textId="70E689ED" w:rsidR="00B0161F" w:rsidRDefault="00B0161F" w:rsidP="00CC4BED">
            <w:r>
              <w:t>Distance to CBD</w:t>
            </w:r>
          </w:p>
        </w:tc>
        <w:tc>
          <w:tcPr>
            <w:tcW w:w="1102" w:type="dxa"/>
          </w:tcPr>
          <w:p w14:paraId="72EBA1C3" w14:textId="25BA3F17" w:rsidR="00B0161F" w:rsidRDefault="00B0161F" w:rsidP="00CC4BED">
            <w:r>
              <w:t>Max Floor Level</w:t>
            </w:r>
          </w:p>
        </w:tc>
        <w:tc>
          <w:tcPr>
            <w:tcW w:w="939" w:type="dxa"/>
          </w:tcPr>
          <w:p w14:paraId="7F246A75" w14:textId="0AF44377" w:rsidR="00B0161F" w:rsidRDefault="00B0161F" w:rsidP="00CC4BED">
            <w:r>
              <w:t>Flat Type DBSS</w:t>
            </w:r>
          </w:p>
        </w:tc>
        <w:tc>
          <w:tcPr>
            <w:tcW w:w="1105" w:type="dxa"/>
          </w:tcPr>
          <w:p w14:paraId="54A9A149" w14:textId="23D3605C" w:rsidR="00B0161F" w:rsidRDefault="00B0161F" w:rsidP="00CC4BED">
            <w:r>
              <w:t>Floor Area (sqm)</w:t>
            </w:r>
          </w:p>
        </w:tc>
        <w:tc>
          <w:tcPr>
            <w:tcW w:w="1253" w:type="dxa"/>
          </w:tcPr>
          <w:p w14:paraId="0A9D59A5" w14:textId="708480B9" w:rsidR="00B0161F" w:rsidRDefault="00B0161F" w:rsidP="00CC4BED">
            <w:r>
              <w:t>Remaining Lease</w:t>
            </w:r>
          </w:p>
        </w:tc>
        <w:tc>
          <w:tcPr>
            <w:tcW w:w="1145" w:type="dxa"/>
          </w:tcPr>
          <w:p w14:paraId="5184C68A" w14:textId="0A505502" w:rsidR="00B0161F" w:rsidRDefault="00B0161F" w:rsidP="00CC4BED">
            <w:r>
              <w:t>Mature</w:t>
            </w:r>
          </w:p>
        </w:tc>
        <w:tc>
          <w:tcPr>
            <w:tcW w:w="1189" w:type="dxa"/>
          </w:tcPr>
          <w:p w14:paraId="6DC16D6D" w14:textId="09356CA5" w:rsidR="00B0161F" w:rsidRDefault="00B0161F" w:rsidP="00CC4BED">
            <w:r>
              <w:t>Distance to MRT</w:t>
            </w:r>
          </w:p>
        </w:tc>
        <w:tc>
          <w:tcPr>
            <w:tcW w:w="1093" w:type="dxa"/>
          </w:tcPr>
          <w:p w14:paraId="308FF1E0" w14:textId="50D82284" w:rsidR="00B0161F" w:rsidRDefault="00B0161F" w:rsidP="00CC4BED">
            <w:r>
              <w:t>MRT Line</w:t>
            </w:r>
          </w:p>
        </w:tc>
      </w:tr>
      <w:tr w:rsidR="00B0161F" w14:paraId="768219EA" w14:textId="77777777" w:rsidTr="00B0161F">
        <w:tc>
          <w:tcPr>
            <w:tcW w:w="1190" w:type="dxa"/>
          </w:tcPr>
          <w:p w14:paraId="0F5E5A5A" w14:textId="700D68BF" w:rsidR="00B0161F" w:rsidRDefault="00B0161F" w:rsidP="00CC4BED">
            <w:r>
              <w:t>5.3km</w:t>
            </w:r>
          </w:p>
        </w:tc>
        <w:tc>
          <w:tcPr>
            <w:tcW w:w="1102" w:type="dxa"/>
          </w:tcPr>
          <w:p w14:paraId="31BCE5EB" w14:textId="34E287CD" w:rsidR="00B0161F" w:rsidRDefault="00B0161F" w:rsidP="00CC4BED">
            <w:r>
              <w:t>40</w:t>
            </w:r>
          </w:p>
        </w:tc>
        <w:tc>
          <w:tcPr>
            <w:tcW w:w="939" w:type="dxa"/>
          </w:tcPr>
          <w:p w14:paraId="475A29BF" w14:textId="4F1AD083" w:rsidR="00B0161F" w:rsidRDefault="00B0161F" w:rsidP="00CC4BED">
            <w:r>
              <w:t>No</w:t>
            </w:r>
          </w:p>
        </w:tc>
        <w:tc>
          <w:tcPr>
            <w:tcW w:w="1105" w:type="dxa"/>
          </w:tcPr>
          <w:p w14:paraId="36CD3D31" w14:textId="3314FDD2" w:rsidR="00B0161F" w:rsidRDefault="00B0161F" w:rsidP="00CC4BED">
            <w:r>
              <w:t>101</w:t>
            </w:r>
          </w:p>
        </w:tc>
        <w:tc>
          <w:tcPr>
            <w:tcW w:w="1253" w:type="dxa"/>
          </w:tcPr>
          <w:p w14:paraId="7AB14BF3" w14:textId="323DDA83" w:rsidR="00B0161F" w:rsidRDefault="00B0161F" w:rsidP="00CC4BED">
            <w:r>
              <w:t>77</w:t>
            </w:r>
          </w:p>
        </w:tc>
        <w:tc>
          <w:tcPr>
            <w:tcW w:w="1145" w:type="dxa"/>
          </w:tcPr>
          <w:p w14:paraId="7EBBB098" w14:textId="5BFFD4A5" w:rsidR="00B0161F" w:rsidRDefault="00B0161F" w:rsidP="00CC4BED">
            <w:r>
              <w:t>Yes</w:t>
            </w:r>
          </w:p>
        </w:tc>
        <w:tc>
          <w:tcPr>
            <w:tcW w:w="1189" w:type="dxa"/>
          </w:tcPr>
          <w:p w14:paraId="0172B939" w14:textId="0561F283" w:rsidR="00B0161F" w:rsidRDefault="00B0161F" w:rsidP="00CC4BED">
            <w:r>
              <w:t>0.1km</w:t>
            </w:r>
          </w:p>
        </w:tc>
        <w:tc>
          <w:tcPr>
            <w:tcW w:w="1093" w:type="dxa"/>
          </w:tcPr>
          <w:p w14:paraId="293878E1" w14:textId="5C120DF7" w:rsidR="00B0161F" w:rsidRDefault="00B0161F" w:rsidP="00CC4BED">
            <w:r>
              <w:t>NSL</w:t>
            </w:r>
          </w:p>
        </w:tc>
      </w:tr>
    </w:tbl>
    <w:p w14:paraId="05CDF72F" w14:textId="76FC3136" w:rsidR="00EF0D6A" w:rsidRDefault="00EF0D6A" w:rsidP="00CC4BED"/>
    <w:p w14:paraId="0D84CB51" w14:textId="3A78A1BE" w:rsidR="00081392" w:rsidRDefault="00EF0D6A" w:rsidP="00CC4BED">
      <w:r>
        <w:t xml:space="preserve">Based on my model, the estimated price of the unit should be </w:t>
      </w:r>
      <w:r w:rsidR="00263E2C">
        <w:t>$7</w:t>
      </w:r>
      <w:r w:rsidR="003713A3">
        <w:t>1</w:t>
      </w:r>
      <w:r w:rsidR="00263E2C">
        <w:t>1,</w:t>
      </w:r>
      <w:r w:rsidR="003713A3">
        <w:t>985</w:t>
      </w:r>
      <w:r w:rsidR="00263E2C">
        <w:t>. In October 2021, this same unit sold for $766,618 (</w:t>
      </w:r>
      <w:proofErr w:type="spellStart"/>
      <w:r w:rsidR="002E0F19">
        <w:t>PropertyGuru</w:t>
      </w:r>
      <w:proofErr w:type="spellEnd"/>
      <w:r w:rsidR="002E0F19">
        <w:t>, 2021</w:t>
      </w:r>
      <w:r w:rsidR="00263E2C">
        <w:t xml:space="preserve">). There is a </w:t>
      </w:r>
      <w:r w:rsidR="003713A3">
        <w:t>7.67</w:t>
      </w:r>
      <w:r w:rsidR="00263E2C">
        <w:t>% difference in the price of my model as compared to the original price.</w:t>
      </w:r>
      <w:r w:rsidR="003713A3">
        <w:t xml:space="preserve"> Despite the evident decrease in the number of variables as compared to the original dataset, the model was able to give a decent estimate of the resale unit price. One reason for the price different may be due to the property price rising and I was extrapolating the data to October.</w:t>
      </w:r>
    </w:p>
    <w:p w14:paraId="0A270B37" w14:textId="727FEB98" w:rsidR="00263E2C" w:rsidRDefault="00263E2C" w:rsidP="00CC4BED">
      <w:pPr>
        <w:pStyle w:val="Heading2"/>
      </w:pPr>
      <w:bookmarkStart w:id="17" w:name="_Toc87561097"/>
      <w:r>
        <w:t>Limitations of model</w:t>
      </w:r>
      <w:bookmarkEnd w:id="17"/>
    </w:p>
    <w:p w14:paraId="19CC9089" w14:textId="2F5F1C30" w:rsidR="00263E2C" w:rsidRPr="00263E2C" w:rsidRDefault="00263E2C" w:rsidP="00CC4BED">
      <w:r>
        <w:t xml:space="preserve">One evident limitation of the model is that there </w:t>
      </w:r>
      <w:r w:rsidR="003713A3">
        <w:t>were</w:t>
      </w:r>
      <w:r>
        <w:t xml:space="preserve"> too </w:t>
      </w:r>
      <w:r w:rsidR="003713A3">
        <w:t>many</w:t>
      </w:r>
      <w:r>
        <w:t xml:space="preserve"> variables that </w:t>
      </w:r>
      <w:r w:rsidR="003713A3">
        <w:t>were</w:t>
      </w:r>
      <w:r>
        <w:t xml:space="preserve"> not covered. Factors that </w:t>
      </w:r>
      <w:r w:rsidR="003713A3">
        <w:t>were</w:t>
      </w:r>
      <w:r>
        <w:t xml:space="preserve"> not covered includes the distance to other amenities and what some sociologists describe as a </w:t>
      </w:r>
      <w:r>
        <w:lastRenderedPageBreak/>
        <w:t>“Town Premium”, where the location of the town would determine the price of the unit</w:t>
      </w:r>
      <w:r w:rsidR="00EA7CC5">
        <w:t xml:space="preserve"> (Lam, 2021)</w:t>
      </w:r>
      <w:r w:rsidR="00C75496">
        <w:t xml:space="preserve">. </w:t>
      </w:r>
      <w:r w:rsidR="00B0161F">
        <w:t>In addition, my model did not account for which floor the unit was sold at. On average, every additional level result in a $5000 increase in price but my model was not able to account for that as the data provided for the floor range was a dummy variable, making it hard to determine the exact increase in price per floor</w:t>
      </w:r>
      <w:r w:rsidR="008F7889">
        <w:t>.</w:t>
      </w:r>
      <w:r w:rsidR="009A4F08">
        <w:t xml:space="preserve"> </w:t>
      </w:r>
      <w:r w:rsidR="00B0161F">
        <w:t>(</w:t>
      </w:r>
      <w:proofErr w:type="spellStart"/>
      <w:r w:rsidR="00B0161F">
        <w:t>PropertyGuru</w:t>
      </w:r>
      <w:proofErr w:type="spellEnd"/>
      <w:r w:rsidR="00B0161F">
        <w:t>, 2021)</w:t>
      </w:r>
    </w:p>
    <w:p w14:paraId="35771AF5" w14:textId="143421F3" w:rsidR="007155D2" w:rsidRDefault="00A32E1C" w:rsidP="00CC4BED">
      <w:pPr>
        <w:pStyle w:val="Heading1"/>
      </w:pPr>
      <w:bookmarkStart w:id="18" w:name="_Toc87561098"/>
      <w:r>
        <w:t>Analysis</w:t>
      </w:r>
      <w:bookmarkEnd w:id="18"/>
    </w:p>
    <w:p w14:paraId="14776ECC" w14:textId="5862EB27" w:rsidR="00A32E1C" w:rsidRDefault="00A32E1C" w:rsidP="00CC4BED">
      <w:pPr>
        <w:pStyle w:val="Heading2"/>
      </w:pPr>
      <w:bookmarkStart w:id="19" w:name="_Toc87561099"/>
      <w:r>
        <w:t>Flat Properties</w:t>
      </w:r>
      <w:bookmarkEnd w:id="19"/>
      <w:r>
        <w:t xml:space="preserve"> </w:t>
      </w:r>
    </w:p>
    <w:p w14:paraId="1C82CEF6" w14:textId="2EFC24F9" w:rsidR="006605AC" w:rsidRDefault="00A32E1C" w:rsidP="00CC4BED">
      <w:r>
        <w:t>Singapore’s public housing is a unique system as it run</w:t>
      </w:r>
      <w:r w:rsidR="0037412E">
        <w:t>s</w:t>
      </w:r>
      <w:r>
        <w:t xml:space="preserve"> on a 99-year lease system</w:t>
      </w:r>
      <w:r w:rsidR="006605AC">
        <w:t>.</w:t>
      </w:r>
      <w:r>
        <w:t xml:space="preserve"> </w:t>
      </w:r>
      <w:r w:rsidR="007155D2">
        <w:t>When the house reaches its 99-year lease, the house will be returned to the government with no payments made to the owner</w:t>
      </w:r>
      <w:r w:rsidR="00CC4BED">
        <w:t>.</w:t>
      </w:r>
      <w:r w:rsidR="007155D2">
        <w:t xml:space="preserve"> Essentially, the house will be </w:t>
      </w:r>
      <w:r w:rsidR="007155D2" w:rsidRPr="00CC4BED">
        <w:t>worth</w:t>
      </w:r>
      <w:r w:rsidR="007155D2">
        <w:t xml:space="preserve"> $0 after 99 years</w:t>
      </w:r>
      <w:r w:rsidR="006605AC">
        <w:t xml:space="preserve"> (</w:t>
      </w:r>
      <w:r w:rsidR="00E02EF0">
        <w:t>Parliament Singapore, 2014</w:t>
      </w:r>
      <w:r w:rsidR="006605AC">
        <w:t>)</w:t>
      </w:r>
      <w:r w:rsidR="007155D2">
        <w:t>.</w:t>
      </w:r>
      <w:r w:rsidR="006605AC">
        <w:t xml:space="preserve"> </w:t>
      </w:r>
      <w:r w:rsidR="007155D2">
        <w:t xml:space="preserve">This means that the price of the house should be depreciating at 1% of the original price. </w:t>
      </w:r>
      <w:r w:rsidR="003713A3">
        <w:t>My</w:t>
      </w:r>
      <w:r>
        <w:t xml:space="preserve"> findings above were above to prove this as </w:t>
      </w:r>
      <w:r w:rsidR="007155D2">
        <w:t>there was a proportionate relationship between the remaining lease and the price of the house. However, the data did not provide the initial price the house was purchased for and thus it would be hard to predict if the house is depreciating at the expected rate</w:t>
      </w:r>
      <w:r w:rsidR="00CC4BED">
        <w:t>.</w:t>
      </w:r>
      <w:r w:rsidR="007155D2">
        <w:t xml:space="preserve"> </w:t>
      </w:r>
      <w:r w:rsidR="00B0161F">
        <w:t xml:space="preserve"> </w:t>
      </w:r>
      <w:r w:rsidR="003713A3">
        <w:t xml:space="preserve">I was </w:t>
      </w:r>
      <w:r w:rsidR="006605AC">
        <w:t xml:space="preserve">able </w:t>
      </w:r>
      <w:r w:rsidR="003447E5">
        <w:t>to identify</w:t>
      </w:r>
      <w:r w:rsidR="006605AC">
        <w:t xml:space="preserve"> a </w:t>
      </w:r>
      <w:r w:rsidR="00721B36">
        <w:t>relationship</w:t>
      </w:r>
      <w:r w:rsidR="006605AC">
        <w:t xml:space="preserve"> between the price of HDB resale flats and the size of the resale flats. </w:t>
      </w:r>
    </w:p>
    <w:p w14:paraId="69A5B5ED" w14:textId="1541295B" w:rsidR="006D0DE9" w:rsidRDefault="006D0DE9" w:rsidP="00CC4BED"/>
    <w:p w14:paraId="6B02DF25" w14:textId="2F61DB8D" w:rsidR="00774C73" w:rsidRDefault="006D0DE9" w:rsidP="00CC4BED">
      <w:r>
        <w:t xml:space="preserve">An interesting observation was that there was a correlation with the district being mature and the price of the flat. Flat that are within the mature estates tend to be more expensive. As mentioned before, a limitation of my model was that it did not account for the “town premium”, but by including a maturity factor, I was able to account for the “town premium” to a certain extent as </w:t>
      </w:r>
      <w:r w:rsidR="00081392">
        <w:t>mature estates tend to go for a higher price that non-mature estates (</w:t>
      </w:r>
      <w:proofErr w:type="spellStart"/>
      <w:r w:rsidR="00081392">
        <w:t>Fatti</w:t>
      </w:r>
      <w:proofErr w:type="spellEnd"/>
      <w:r w:rsidR="00081392">
        <w:t>, 2018)</w:t>
      </w:r>
    </w:p>
    <w:p w14:paraId="615643A4" w14:textId="77777777" w:rsidR="00081392" w:rsidRDefault="00081392" w:rsidP="00CC4BED"/>
    <w:p w14:paraId="32CD6B47" w14:textId="0CA7A2D8" w:rsidR="00774C73" w:rsidRDefault="00774C73" w:rsidP="00CC4BED">
      <w:pPr>
        <w:pStyle w:val="Heading2"/>
      </w:pPr>
      <w:bookmarkStart w:id="20" w:name="_Toc87561100"/>
      <w:r>
        <w:t>Amenities</w:t>
      </w:r>
      <w:bookmarkEnd w:id="20"/>
    </w:p>
    <w:p w14:paraId="54BED34D" w14:textId="785AD8ED" w:rsidR="00FF1386" w:rsidRDefault="00FF1386" w:rsidP="00CC4BED">
      <w:r>
        <w:t xml:space="preserve">The amenity that played a significant role was the distance to the MRT station, amongst which, houses along the CCL had the highest resale value. One possible reason may be because houses that are near the CCL stations </w:t>
      </w:r>
      <w:r w:rsidR="00721B36">
        <w:t>are also nearer to the CBD</w:t>
      </w:r>
      <w:r w:rsidR="006D0DE9">
        <w:t>. In addition, h</w:t>
      </w:r>
      <w:r w:rsidR="00721B36">
        <w:t>ouses with CCL as the nearest station had the highest correlation to the distance to the CBD</w:t>
      </w:r>
      <w:r w:rsidR="00A17424">
        <w:t>.</w:t>
      </w:r>
    </w:p>
    <w:p w14:paraId="07AC325D" w14:textId="77777777" w:rsidR="00FF1386" w:rsidRDefault="00FF1386" w:rsidP="00CC4BED"/>
    <w:p w14:paraId="1DE6D82A" w14:textId="629C0DBC" w:rsidR="00EB40B2" w:rsidRDefault="00EB40B2" w:rsidP="00CC4BED">
      <w:pPr>
        <w:pStyle w:val="Heading2"/>
      </w:pPr>
      <w:bookmarkStart w:id="21" w:name="_Toc87561101"/>
      <w:r>
        <w:t>Geographical Factors</w:t>
      </w:r>
      <w:bookmarkEnd w:id="21"/>
    </w:p>
    <w:p w14:paraId="6DF53D89" w14:textId="0AE4A8E2" w:rsidR="006D0DE9" w:rsidRPr="006D0DE9" w:rsidRDefault="00706B6A" w:rsidP="006D0DE9">
      <w:r>
        <w:t xml:space="preserve">The key component </w:t>
      </w:r>
      <w:r w:rsidR="003713A3">
        <w:t>I</w:t>
      </w:r>
      <w:r>
        <w:t xml:space="preserve"> measured is the distance from the CBD to the resale flat. From Figure 2, it was evident that the distance played an important role in the </w:t>
      </w:r>
      <w:r w:rsidR="00684EBF">
        <w:t>price of the resale flat</w:t>
      </w:r>
      <w:r w:rsidR="00263E2C">
        <w:t xml:space="preserve">, this may be due to the high office density within the CBD region, </w:t>
      </w:r>
      <w:r w:rsidR="00C75496">
        <w:t xml:space="preserve">where 12.9% </w:t>
      </w:r>
      <w:r w:rsidR="002E0F19">
        <w:t xml:space="preserve">of </w:t>
      </w:r>
      <w:r w:rsidR="00C75496">
        <w:t>Singapore’s</w:t>
      </w:r>
      <w:r w:rsidR="002E0F19">
        <w:t xml:space="preserve"> work</w:t>
      </w:r>
      <w:r w:rsidR="00C75496">
        <w:t xml:space="preserve">force work at </w:t>
      </w:r>
      <w:r w:rsidR="002E0F19">
        <w:t>(</w:t>
      </w:r>
      <w:r w:rsidR="00C75496">
        <w:t>Department of Statistics, 2021</w:t>
      </w:r>
      <w:r w:rsidR="002E0F19">
        <w:t>)</w:t>
      </w:r>
      <w:r w:rsidR="00E02EF0">
        <w:t xml:space="preserve"> </w:t>
      </w:r>
      <w:r w:rsidR="00C75496">
        <w:t>.</w:t>
      </w:r>
      <w:r w:rsidR="00E02EF0">
        <w:t xml:space="preserve">With the CBD region having more office buildings being built, as well as the rising cost to own a car, I can foresee the distance to the CBD to be </w:t>
      </w:r>
      <w:r w:rsidR="00C75496">
        <w:t>a more significant factor in the future</w:t>
      </w:r>
      <w:r w:rsidR="00EA7CC5">
        <w:t>.</w:t>
      </w:r>
    </w:p>
    <w:p w14:paraId="0D2B3BD8" w14:textId="67C0E3EF" w:rsidR="0076460E" w:rsidRDefault="0076460E" w:rsidP="00CC4BED">
      <w:pPr>
        <w:pStyle w:val="Heading1"/>
      </w:pPr>
      <w:bookmarkStart w:id="22" w:name="_Toc87561102"/>
      <w:r>
        <w:lastRenderedPageBreak/>
        <w:t>Table of Figures</w:t>
      </w:r>
      <w:bookmarkEnd w:id="22"/>
    </w:p>
    <w:p w14:paraId="089B4801" w14:textId="50BB8D97" w:rsidR="00CC4BED" w:rsidRDefault="0076460E">
      <w:pPr>
        <w:pStyle w:val="TableofFigures"/>
        <w:tabs>
          <w:tab w:val="right" w:leader="dot" w:pos="9016"/>
        </w:tabs>
        <w:rPr>
          <w:rFonts w:asciiTheme="minorHAnsi" w:eastAsiaTheme="minorEastAsia" w:hAnsiTheme="minorHAnsi" w:cstheme="minorBidi"/>
          <w:noProof/>
          <w:sz w:val="24"/>
          <w:szCs w:val="24"/>
          <w:lang w:val="en-SG" w:eastAsia="en-GB"/>
        </w:rPr>
      </w:pPr>
      <w:r>
        <w:fldChar w:fldCharType="begin"/>
      </w:r>
      <w:r>
        <w:instrText xml:space="preserve"> TOC \h \z \c "Figure" </w:instrText>
      </w:r>
      <w:r>
        <w:fldChar w:fldCharType="separate"/>
      </w:r>
      <w:hyperlink w:anchor="_Toc87551947" w:history="1">
        <w:r w:rsidR="00CC4BED" w:rsidRPr="00DD5F29">
          <w:rPr>
            <w:rStyle w:val="Hyperlink"/>
            <w:noProof/>
          </w:rPr>
          <w:t>Figure 1: Distribution of HDB Resale Prices in 2021</w:t>
        </w:r>
        <w:r w:rsidR="00CC4BED">
          <w:rPr>
            <w:noProof/>
            <w:webHidden/>
          </w:rPr>
          <w:tab/>
        </w:r>
        <w:r w:rsidR="00CC4BED">
          <w:rPr>
            <w:noProof/>
            <w:webHidden/>
          </w:rPr>
          <w:fldChar w:fldCharType="begin"/>
        </w:r>
        <w:r w:rsidR="00CC4BED">
          <w:rPr>
            <w:noProof/>
            <w:webHidden/>
          </w:rPr>
          <w:instrText xml:space="preserve"> PAGEREF _Toc87551947 \h </w:instrText>
        </w:r>
        <w:r w:rsidR="00CC4BED">
          <w:rPr>
            <w:noProof/>
            <w:webHidden/>
          </w:rPr>
        </w:r>
        <w:r w:rsidR="00CC4BED">
          <w:rPr>
            <w:noProof/>
            <w:webHidden/>
          </w:rPr>
          <w:fldChar w:fldCharType="separate"/>
        </w:r>
        <w:r w:rsidR="00081392">
          <w:rPr>
            <w:noProof/>
            <w:webHidden/>
          </w:rPr>
          <w:t>2</w:t>
        </w:r>
        <w:r w:rsidR="00CC4BED">
          <w:rPr>
            <w:noProof/>
            <w:webHidden/>
          </w:rPr>
          <w:fldChar w:fldCharType="end"/>
        </w:r>
      </w:hyperlink>
    </w:p>
    <w:p w14:paraId="4825FA59" w14:textId="4736F435" w:rsidR="00CC4BED" w:rsidRDefault="00CC4BED">
      <w:pPr>
        <w:pStyle w:val="TableofFigures"/>
        <w:tabs>
          <w:tab w:val="right" w:leader="dot" w:pos="9016"/>
        </w:tabs>
        <w:rPr>
          <w:rFonts w:asciiTheme="minorHAnsi" w:eastAsiaTheme="minorEastAsia" w:hAnsiTheme="minorHAnsi" w:cstheme="minorBidi"/>
          <w:noProof/>
          <w:sz w:val="24"/>
          <w:szCs w:val="24"/>
          <w:lang w:val="en-SG" w:eastAsia="en-GB"/>
        </w:rPr>
      </w:pPr>
      <w:hyperlink w:anchor="_Toc87551948" w:history="1">
        <w:r w:rsidRPr="00DD5F29">
          <w:rPr>
            <w:rStyle w:val="Hyperlink"/>
            <w:noProof/>
          </w:rPr>
          <w:t>Figure 2: Decision Tree</w:t>
        </w:r>
        <w:r>
          <w:rPr>
            <w:noProof/>
            <w:webHidden/>
          </w:rPr>
          <w:tab/>
        </w:r>
        <w:r>
          <w:rPr>
            <w:noProof/>
            <w:webHidden/>
          </w:rPr>
          <w:fldChar w:fldCharType="begin"/>
        </w:r>
        <w:r>
          <w:rPr>
            <w:noProof/>
            <w:webHidden/>
          </w:rPr>
          <w:instrText xml:space="preserve"> PAGEREF _Toc87551948 \h </w:instrText>
        </w:r>
        <w:r>
          <w:rPr>
            <w:noProof/>
            <w:webHidden/>
          </w:rPr>
        </w:r>
        <w:r>
          <w:rPr>
            <w:noProof/>
            <w:webHidden/>
          </w:rPr>
          <w:fldChar w:fldCharType="separate"/>
        </w:r>
        <w:r w:rsidR="00081392">
          <w:rPr>
            <w:noProof/>
            <w:webHidden/>
          </w:rPr>
          <w:t>3</w:t>
        </w:r>
        <w:r>
          <w:rPr>
            <w:noProof/>
            <w:webHidden/>
          </w:rPr>
          <w:fldChar w:fldCharType="end"/>
        </w:r>
      </w:hyperlink>
    </w:p>
    <w:p w14:paraId="7401F3B5" w14:textId="1200C6C3" w:rsidR="00CC4BED" w:rsidRDefault="00CC4BED">
      <w:pPr>
        <w:pStyle w:val="TableofFigures"/>
        <w:tabs>
          <w:tab w:val="right" w:leader="dot" w:pos="9016"/>
        </w:tabs>
        <w:rPr>
          <w:rFonts w:asciiTheme="minorHAnsi" w:eastAsiaTheme="minorEastAsia" w:hAnsiTheme="minorHAnsi" w:cstheme="minorBidi"/>
          <w:noProof/>
          <w:sz w:val="24"/>
          <w:szCs w:val="24"/>
          <w:lang w:val="en-SG" w:eastAsia="en-GB"/>
        </w:rPr>
      </w:pPr>
      <w:hyperlink w:anchor="_Toc87551949" w:history="1">
        <w:r w:rsidRPr="00DD5F29">
          <w:rPr>
            <w:rStyle w:val="Hyperlink"/>
            <w:noProof/>
          </w:rPr>
          <w:t>Figure 3: Relationship between Resale Price and Floor Area</w:t>
        </w:r>
        <w:r>
          <w:rPr>
            <w:noProof/>
            <w:webHidden/>
          </w:rPr>
          <w:tab/>
        </w:r>
        <w:r>
          <w:rPr>
            <w:noProof/>
            <w:webHidden/>
          </w:rPr>
          <w:fldChar w:fldCharType="begin"/>
        </w:r>
        <w:r>
          <w:rPr>
            <w:noProof/>
            <w:webHidden/>
          </w:rPr>
          <w:instrText xml:space="preserve"> PAGEREF _Toc87551949 \h </w:instrText>
        </w:r>
        <w:r>
          <w:rPr>
            <w:noProof/>
            <w:webHidden/>
          </w:rPr>
        </w:r>
        <w:r>
          <w:rPr>
            <w:noProof/>
            <w:webHidden/>
          </w:rPr>
          <w:fldChar w:fldCharType="separate"/>
        </w:r>
        <w:r w:rsidR="00081392">
          <w:rPr>
            <w:noProof/>
            <w:webHidden/>
          </w:rPr>
          <w:t>3</w:t>
        </w:r>
        <w:r>
          <w:rPr>
            <w:noProof/>
            <w:webHidden/>
          </w:rPr>
          <w:fldChar w:fldCharType="end"/>
        </w:r>
      </w:hyperlink>
    </w:p>
    <w:p w14:paraId="09EF5C9F" w14:textId="223BFA8E" w:rsidR="00CC4BED" w:rsidRDefault="00CC4BED">
      <w:pPr>
        <w:pStyle w:val="TableofFigures"/>
        <w:tabs>
          <w:tab w:val="right" w:leader="dot" w:pos="9016"/>
        </w:tabs>
        <w:rPr>
          <w:rFonts w:asciiTheme="minorHAnsi" w:eastAsiaTheme="minorEastAsia" w:hAnsiTheme="minorHAnsi" w:cstheme="minorBidi"/>
          <w:noProof/>
          <w:sz w:val="24"/>
          <w:szCs w:val="24"/>
          <w:lang w:val="en-SG" w:eastAsia="en-GB"/>
        </w:rPr>
      </w:pPr>
      <w:hyperlink w:anchor="_Toc87551950" w:history="1">
        <w:r w:rsidRPr="00DD5F29">
          <w:rPr>
            <w:rStyle w:val="Hyperlink"/>
            <w:noProof/>
          </w:rPr>
          <w:t>Figure 4: Relationship between the Maximum Floor Level and Resale Price</w:t>
        </w:r>
        <w:r>
          <w:rPr>
            <w:noProof/>
            <w:webHidden/>
          </w:rPr>
          <w:tab/>
        </w:r>
        <w:r>
          <w:rPr>
            <w:noProof/>
            <w:webHidden/>
          </w:rPr>
          <w:fldChar w:fldCharType="begin"/>
        </w:r>
        <w:r>
          <w:rPr>
            <w:noProof/>
            <w:webHidden/>
          </w:rPr>
          <w:instrText xml:space="preserve"> PAGEREF _Toc87551950 \h </w:instrText>
        </w:r>
        <w:r>
          <w:rPr>
            <w:noProof/>
            <w:webHidden/>
          </w:rPr>
        </w:r>
        <w:r>
          <w:rPr>
            <w:noProof/>
            <w:webHidden/>
          </w:rPr>
          <w:fldChar w:fldCharType="separate"/>
        </w:r>
        <w:r w:rsidR="00081392">
          <w:rPr>
            <w:noProof/>
            <w:webHidden/>
          </w:rPr>
          <w:t>3</w:t>
        </w:r>
        <w:r>
          <w:rPr>
            <w:noProof/>
            <w:webHidden/>
          </w:rPr>
          <w:fldChar w:fldCharType="end"/>
        </w:r>
      </w:hyperlink>
    </w:p>
    <w:p w14:paraId="3EC0E899" w14:textId="33972ADA" w:rsidR="00CC4BED" w:rsidRDefault="00CC4BED">
      <w:pPr>
        <w:pStyle w:val="TableofFigures"/>
        <w:tabs>
          <w:tab w:val="right" w:leader="dot" w:pos="9016"/>
        </w:tabs>
        <w:rPr>
          <w:rFonts w:asciiTheme="minorHAnsi" w:eastAsiaTheme="minorEastAsia" w:hAnsiTheme="minorHAnsi" w:cstheme="minorBidi"/>
          <w:noProof/>
          <w:sz w:val="24"/>
          <w:szCs w:val="24"/>
          <w:lang w:val="en-SG" w:eastAsia="en-GB"/>
        </w:rPr>
      </w:pPr>
      <w:hyperlink w:anchor="_Toc87551951" w:history="1">
        <w:r w:rsidRPr="00DD5F29">
          <w:rPr>
            <w:rStyle w:val="Hyperlink"/>
            <w:noProof/>
          </w:rPr>
          <w:t>Figure 5: How different Amenities affect the price of Resale HDB</w:t>
        </w:r>
        <w:r>
          <w:rPr>
            <w:noProof/>
            <w:webHidden/>
          </w:rPr>
          <w:tab/>
        </w:r>
        <w:r>
          <w:rPr>
            <w:noProof/>
            <w:webHidden/>
          </w:rPr>
          <w:fldChar w:fldCharType="begin"/>
        </w:r>
        <w:r>
          <w:rPr>
            <w:noProof/>
            <w:webHidden/>
          </w:rPr>
          <w:instrText xml:space="preserve"> PAGEREF _Toc87551951 \h </w:instrText>
        </w:r>
        <w:r>
          <w:rPr>
            <w:noProof/>
            <w:webHidden/>
          </w:rPr>
        </w:r>
        <w:r>
          <w:rPr>
            <w:noProof/>
            <w:webHidden/>
          </w:rPr>
          <w:fldChar w:fldCharType="separate"/>
        </w:r>
        <w:r w:rsidR="00081392">
          <w:rPr>
            <w:noProof/>
            <w:webHidden/>
          </w:rPr>
          <w:t>4</w:t>
        </w:r>
        <w:r>
          <w:rPr>
            <w:noProof/>
            <w:webHidden/>
          </w:rPr>
          <w:fldChar w:fldCharType="end"/>
        </w:r>
      </w:hyperlink>
    </w:p>
    <w:p w14:paraId="09A80F33" w14:textId="2C7AC7CA" w:rsidR="00CC4BED" w:rsidRDefault="00CC4BED">
      <w:pPr>
        <w:pStyle w:val="TableofFigures"/>
        <w:tabs>
          <w:tab w:val="right" w:leader="dot" w:pos="9016"/>
        </w:tabs>
        <w:rPr>
          <w:rFonts w:asciiTheme="minorHAnsi" w:eastAsiaTheme="minorEastAsia" w:hAnsiTheme="minorHAnsi" w:cstheme="minorBidi"/>
          <w:noProof/>
          <w:sz w:val="24"/>
          <w:szCs w:val="24"/>
          <w:lang w:val="en-SG" w:eastAsia="en-GB"/>
        </w:rPr>
      </w:pPr>
      <w:hyperlink w:anchor="_Toc87551952" w:history="1">
        <w:r w:rsidRPr="00DD5F29">
          <w:rPr>
            <w:rStyle w:val="Hyperlink"/>
            <w:noProof/>
          </w:rPr>
          <w:t>Figure 6: How different MRT Lines will affect the Resale Price</w:t>
        </w:r>
        <w:r>
          <w:rPr>
            <w:noProof/>
            <w:webHidden/>
          </w:rPr>
          <w:tab/>
        </w:r>
        <w:r>
          <w:rPr>
            <w:noProof/>
            <w:webHidden/>
          </w:rPr>
          <w:fldChar w:fldCharType="begin"/>
        </w:r>
        <w:r>
          <w:rPr>
            <w:noProof/>
            <w:webHidden/>
          </w:rPr>
          <w:instrText xml:space="preserve"> PAGEREF _Toc87551952 \h </w:instrText>
        </w:r>
        <w:r>
          <w:rPr>
            <w:noProof/>
            <w:webHidden/>
          </w:rPr>
        </w:r>
        <w:r>
          <w:rPr>
            <w:noProof/>
            <w:webHidden/>
          </w:rPr>
          <w:fldChar w:fldCharType="separate"/>
        </w:r>
        <w:r w:rsidR="00081392">
          <w:rPr>
            <w:noProof/>
            <w:webHidden/>
          </w:rPr>
          <w:t>4</w:t>
        </w:r>
        <w:r>
          <w:rPr>
            <w:noProof/>
            <w:webHidden/>
          </w:rPr>
          <w:fldChar w:fldCharType="end"/>
        </w:r>
      </w:hyperlink>
    </w:p>
    <w:p w14:paraId="0F5BD44C" w14:textId="6996EACB" w:rsidR="00CC4BED" w:rsidRDefault="00CC4BED">
      <w:pPr>
        <w:pStyle w:val="TableofFigures"/>
        <w:tabs>
          <w:tab w:val="right" w:leader="dot" w:pos="9016"/>
        </w:tabs>
        <w:rPr>
          <w:rFonts w:asciiTheme="minorHAnsi" w:eastAsiaTheme="minorEastAsia" w:hAnsiTheme="minorHAnsi" w:cstheme="minorBidi"/>
          <w:noProof/>
          <w:sz w:val="24"/>
          <w:szCs w:val="24"/>
          <w:lang w:val="en-SG" w:eastAsia="en-GB"/>
        </w:rPr>
      </w:pPr>
      <w:hyperlink w:anchor="_Toc87551953" w:history="1">
        <w:r w:rsidRPr="00DD5F29">
          <w:rPr>
            <w:rStyle w:val="Hyperlink"/>
            <w:noProof/>
          </w:rPr>
          <w:t>Figure 7: Relationship Between the Distance to CBD and Resale Price</w:t>
        </w:r>
        <w:r>
          <w:rPr>
            <w:noProof/>
            <w:webHidden/>
          </w:rPr>
          <w:tab/>
        </w:r>
        <w:r>
          <w:rPr>
            <w:noProof/>
            <w:webHidden/>
          </w:rPr>
          <w:fldChar w:fldCharType="begin"/>
        </w:r>
        <w:r>
          <w:rPr>
            <w:noProof/>
            <w:webHidden/>
          </w:rPr>
          <w:instrText xml:space="preserve"> PAGEREF _Toc87551953 \h </w:instrText>
        </w:r>
        <w:r>
          <w:rPr>
            <w:noProof/>
            <w:webHidden/>
          </w:rPr>
        </w:r>
        <w:r>
          <w:rPr>
            <w:noProof/>
            <w:webHidden/>
          </w:rPr>
          <w:fldChar w:fldCharType="separate"/>
        </w:r>
        <w:r w:rsidR="00081392">
          <w:rPr>
            <w:noProof/>
            <w:webHidden/>
          </w:rPr>
          <w:t>5</w:t>
        </w:r>
        <w:r>
          <w:rPr>
            <w:noProof/>
            <w:webHidden/>
          </w:rPr>
          <w:fldChar w:fldCharType="end"/>
        </w:r>
      </w:hyperlink>
    </w:p>
    <w:p w14:paraId="27C4432D" w14:textId="50EC26FF" w:rsidR="00FF1386" w:rsidRDefault="0076460E" w:rsidP="00CC4BED">
      <w:r>
        <w:fldChar w:fldCharType="end"/>
      </w:r>
    </w:p>
    <w:p w14:paraId="0B30D0C1" w14:textId="77777777" w:rsidR="00FF1386" w:rsidRDefault="00FF1386" w:rsidP="00CC4BED">
      <w:r>
        <w:br w:type="page"/>
      </w:r>
    </w:p>
    <w:p w14:paraId="294333B9" w14:textId="446CE473" w:rsidR="00A6370D" w:rsidRDefault="00FF1386" w:rsidP="00CC4BED">
      <w:pPr>
        <w:pStyle w:val="Heading1"/>
      </w:pPr>
      <w:bookmarkStart w:id="23" w:name="_Toc87561103"/>
      <w:r>
        <w:lastRenderedPageBreak/>
        <w:t>References</w:t>
      </w:r>
      <w:bookmarkEnd w:id="23"/>
    </w:p>
    <w:p w14:paraId="04265828" w14:textId="023869D6" w:rsidR="00EA7CC5" w:rsidRDefault="00CC4BED" w:rsidP="00CC4BED">
      <w:pPr>
        <w:spacing w:before="100" w:beforeAutospacing="1" w:after="100" w:afterAutospacing="1" w:line="240" w:lineRule="auto"/>
        <w:ind w:left="567" w:hanging="567"/>
        <w:jc w:val="left"/>
        <w:rPr>
          <w:rFonts w:eastAsia="Times New Roman"/>
          <w:lang w:val="en-SG" w:eastAsia="en-GB"/>
        </w:rPr>
      </w:pPr>
      <w:r w:rsidRPr="00CC4BED">
        <w:rPr>
          <w:rFonts w:eastAsia="Times New Roman"/>
          <w:lang w:val="en-SG" w:eastAsia="en-GB"/>
        </w:rPr>
        <w:t xml:space="preserve">Department of Statistics. (2021). </w:t>
      </w:r>
      <w:r w:rsidRPr="00CC4BED">
        <w:rPr>
          <w:rFonts w:eastAsia="Times New Roman"/>
          <w:i/>
          <w:iCs/>
          <w:lang w:val="en-SG" w:eastAsia="en-GB"/>
        </w:rPr>
        <w:t>Singapore census of population 2020, Statistical Release 2: Households, geographic distribution, transport and difficulty in basic activities</w:t>
      </w:r>
      <w:r w:rsidRPr="00CC4BED">
        <w:rPr>
          <w:rFonts w:eastAsia="Times New Roman"/>
          <w:lang w:val="en-SG" w:eastAsia="en-GB"/>
        </w:rPr>
        <w:t xml:space="preserve">. Singapore Census of Population 2020, Statistical Release 2: Households, Geographic Distribution, Transport and Difficulty in Basic Activities. Retrieved November 10, 2021, from https://www.singstat.gov.sg/publications/reference/cop2020/cop2020-sr2/census20_stat_release2. </w:t>
      </w:r>
    </w:p>
    <w:p w14:paraId="4940EF50" w14:textId="04F4B881" w:rsidR="00081392" w:rsidRPr="00081392" w:rsidRDefault="00081392" w:rsidP="00081392">
      <w:pPr>
        <w:spacing w:before="100" w:beforeAutospacing="1" w:after="100" w:afterAutospacing="1" w:line="240" w:lineRule="auto"/>
        <w:ind w:left="567" w:hanging="567"/>
        <w:jc w:val="left"/>
        <w:rPr>
          <w:rFonts w:eastAsia="Times New Roman"/>
          <w:sz w:val="24"/>
          <w:szCs w:val="24"/>
          <w:lang w:val="en-SG" w:eastAsia="en-GB"/>
        </w:rPr>
      </w:pPr>
      <w:proofErr w:type="spellStart"/>
      <w:r w:rsidRPr="00081392">
        <w:rPr>
          <w:rFonts w:eastAsia="Times New Roman"/>
          <w:sz w:val="24"/>
          <w:szCs w:val="24"/>
          <w:lang w:val="en-SG" w:eastAsia="en-GB"/>
        </w:rPr>
        <w:t>Fatti</w:t>
      </w:r>
      <w:proofErr w:type="spellEnd"/>
      <w:r w:rsidRPr="00081392">
        <w:rPr>
          <w:rFonts w:eastAsia="Times New Roman"/>
          <w:sz w:val="24"/>
          <w:szCs w:val="24"/>
          <w:lang w:val="en-SG" w:eastAsia="en-GB"/>
        </w:rPr>
        <w:t xml:space="preserve">, M. (2018, October 19). </w:t>
      </w:r>
      <w:r w:rsidRPr="00081392">
        <w:rPr>
          <w:rFonts w:eastAsia="Times New Roman"/>
          <w:i/>
          <w:iCs/>
          <w:sz w:val="24"/>
          <w:szCs w:val="24"/>
          <w:lang w:val="en-SG" w:eastAsia="en-GB"/>
        </w:rPr>
        <w:t>99.Co's guides: Mature estate vs non-mature estate</w:t>
      </w:r>
      <w:r w:rsidRPr="00081392">
        <w:rPr>
          <w:rFonts w:eastAsia="Times New Roman"/>
          <w:sz w:val="24"/>
          <w:szCs w:val="24"/>
          <w:lang w:val="en-SG" w:eastAsia="en-GB"/>
        </w:rPr>
        <w:t>. 99.co. Retrieved November 11, 2021, from https://www.99.co/singapore/insider/mature-estate-vs-non-matu</w:t>
      </w:r>
      <w:r>
        <w:rPr>
          <w:rFonts w:eastAsia="Times New Roman"/>
          <w:sz w:val="24"/>
          <w:szCs w:val="24"/>
          <w:lang w:val="en-SG" w:eastAsia="en-GB"/>
        </w:rPr>
        <w:t>r</w:t>
      </w:r>
      <w:r w:rsidRPr="00081392">
        <w:rPr>
          <w:rFonts w:eastAsia="Times New Roman"/>
          <w:sz w:val="24"/>
          <w:szCs w:val="24"/>
          <w:lang w:val="en-SG" w:eastAsia="en-GB"/>
        </w:rPr>
        <w:t xml:space="preserve">e-estate/. </w:t>
      </w:r>
    </w:p>
    <w:p w14:paraId="40AD9055" w14:textId="58307B3A" w:rsidR="0037412E" w:rsidRDefault="0037412E" w:rsidP="0037412E">
      <w:pPr>
        <w:spacing w:before="100" w:beforeAutospacing="1" w:after="100" w:afterAutospacing="1" w:line="240" w:lineRule="auto"/>
        <w:ind w:left="567" w:hanging="567"/>
        <w:jc w:val="left"/>
        <w:rPr>
          <w:rFonts w:eastAsia="Times New Roman"/>
          <w:lang w:val="en-SG" w:eastAsia="en-GB"/>
        </w:rPr>
      </w:pPr>
      <w:r w:rsidRPr="0037412E">
        <w:rPr>
          <w:rFonts w:eastAsia="Times New Roman"/>
          <w:lang w:val="en-SG" w:eastAsia="en-GB"/>
        </w:rPr>
        <w:t xml:space="preserve">HDB. (n.d.). </w:t>
      </w:r>
      <w:r w:rsidRPr="0037412E">
        <w:rPr>
          <w:rFonts w:eastAsia="Times New Roman"/>
          <w:i/>
          <w:iCs/>
          <w:lang w:val="en-SG" w:eastAsia="en-GB"/>
        </w:rPr>
        <w:t>Resale statistics</w:t>
      </w:r>
      <w:r w:rsidRPr="0037412E">
        <w:rPr>
          <w:rFonts w:eastAsia="Times New Roman"/>
          <w:lang w:val="en-SG" w:eastAsia="en-GB"/>
        </w:rPr>
        <w:t xml:space="preserve">. Resale Price Index (RPI) RPI for 1st Quarter 1990 to 3rd Quarter 2021. Retrieved November 10, 2021, from https://www.hdb.gov.sg/residential/buying-a-flat/resale/getting-started/resale-statistics. </w:t>
      </w:r>
    </w:p>
    <w:p w14:paraId="04AC18A8" w14:textId="77777777" w:rsidR="0037412E" w:rsidRPr="0037412E" w:rsidRDefault="0037412E" w:rsidP="0037412E">
      <w:pPr>
        <w:spacing w:before="100" w:beforeAutospacing="1" w:after="100" w:afterAutospacing="1" w:line="240" w:lineRule="auto"/>
        <w:ind w:left="567" w:hanging="567"/>
        <w:jc w:val="left"/>
        <w:rPr>
          <w:rFonts w:eastAsia="Times New Roman"/>
          <w:lang w:val="en-SG" w:eastAsia="en-GB"/>
        </w:rPr>
      </w:pPr>
      <w:r w:rsidRPr="0037412E">
        <w:rPr>
          <w:rFonts w:eastAsia="Times New Roman"/>
          <w:lang w:val="en-SG" w:eastAsia="en-GB"/>
        </w:rPr>
        <w:t xml:space="preserve">Lam, F. (2021, June 4). </w:t>
      </w:r>
      <w:r w:rsidRPr="0037412E">
        <w:rPr>
          <w:rFonts w:eastAsia="Times New Roman"/>
          <w:i/>
          <w:iCs/>
          <w:lang w:val="en-SG" w:eastAsia="en-GB"/>
        </w:rPr>
        <w:t>Price premium of HDB resale flats in mature estates may shrink further: Report</w:t>
      </w:r>
      <w:r w:rsidRPr="0037412E">
        <w:rPr>
          <w:rFonts w:eastAsia="Times New Roman"/>
          <w:lang w:val="en-SG" w:eastAsia="en-GB"/>
        </w:rPr>
        <w:t xml:space="preserve">. The Straits Times. Retrieved November 10, 2021, from https://www.straitstimes.com/business/property/price-premium-of-hdb-resale-flats-in-mature-estates-may-shrink-further-report. </w:t>
      </w:r>
    </w:p>
    <w:p w14:paraId="01861CD9" w14:textId="77777777" w:rsidR="0037412E" w:rsidRPr="0037412E" w:rsidRDefault="0037412E" w:rsidP="0037412E">
      <w:pPr>
        <w:spacing w:before="100" w:beforeAutospacing="1" w:after="100" w:afterAutospacing="1" w:line="240" w:lineRule="auto"/>
        <w:ind w:left="567" w:hanging="567"/>
        <w:jc w:val="left"/>
        <w:rPr>
          <w:rFonts w:eastAsia="Times New Roman"/>
          <w:lang w:val="en-SG" w:eastAsia="en-GB"/>
        </w:rPr>
      </w:pPr>
      <w:r w:rsidRPr="0037412E">
        <w:rPr>
          <w:rFonts w:eastAsia="Times New Roman"/>
          <w:lang w:val="en-SG" w:eastAsia="en-GB"/>
        </w:rPr>
        <w:t xml:space="preserve">Parliament Singapore. (n.d.). Official Reports. Retrieved November 10, 2021, from https://www.parliament.gov.sg/. </w:t>
      </w:r>
    </w:p>
    <w:p w14:paraId="50C8CD54" w14:textId="4541124D" w:rsidR="00B0161F" w:rsidRDefault="0037412E" w:rsidP="0037412E">
      <w:pPr>
        <w:spacing w:before="100" w:beforeAutospacing="1" w:after="100" w:afterAutospacing="1" w:line="240" w:lineRule="auto"/>
        <w:ind w:left="567" w:hanging="567"/>
        <w:jc w:val="left"/>
        <w:rPr>
          <w:rFonts w:eastAsia="Times New Roman"/>
          <w:lang w:val="en-SG" w:eastAsia="en-GB"/>
        </w:rPr>
      </w:pPr>
      <w:proofErr w:type="spellStart"/>
      <w:r w:rsidRPr="0037412E">
        <w:rPr>
          <w:rFonts w:eastAsia="Times New Roman"/>
          <w:lang w:val="en-SG" w:eastAsia="en-GB"/>
        </w:rPr>
        <w:t>PropertyGuru</w:t>
      </w:r>
      <w:proofErr w:type="spellEnd"/>
      <w:r w:rsidRPr="0037412E">
        <w:rPr>
          <w:rFonts w:eastAsia="Times New Roman"/>
          <w:lang w:val="en-SG" w:eastAsia="en-GB"/>
        </w:rPr>
        <w:t xml:space="preserve">. (2021). </w:t>
      </w:r>
      <w:proofErr w:type="spellStart"/>
      <w:r w:rsidRPr="0037412E">
        <w:rPr>
          <w:rFonts w:eastAsia="Times New Roman"/>
          <w:i/>
          <w:iCs/>
          <w:lang w:val="en-SG" w:eastAsia="en-GB"/>
        </w:rPr>
        <w:t>Blk</w:t>
      </w:r>
      <w:proofErr w:type="spellEnd"/>
      <w:r w:rsidRPr="0037412E">
        <w:rPr>
          <w:rFonts w:eastAsia="Times New Roman"/>
          <w:i/>
          <w:iCs/>
          <w:lang w:val="en-SG" w:eastAsia="en-GB"/>
        </w:rPr>
        <w:t xml:space="preserve"> 154 Lorong 2 Toa Payoh, (S)310154</w:t>
      </w:r>
      <w:r w:rsidRPr="0037412E">
        <w:rPr>
          <w:rFonts w:eastAsia="Times New Roman"/>
          <w:lang w:val="en-SG" w:eastAsia="en-GB"/>
        </w:rPr>
        <w:t xml:space="preserve">. Recent Transactions In 154 Lorong 2 Toa Payoh. Retrieved November 10, 2021, from </w:t>
      </w:r>
      <w:hyperlink r:id="rId15" w:history="1">
        <w:r w:rsidR="00B0161F" w:rsidRPr="0037412E">
          <w:rPr>
            <w:rStyle w:val="Hyperlink"/>
            <w:rFonts w:eastAsia="Times New Roman"/>
            <w:lang w:val="en-SG" w:eastAsia="en-GB"/>
          </w:rPr>
          <w:t>https://www.propertyguru.com.sg/singapore-property-listing/hdb/toa-payoh/lorong-2-toa-payoh_107362/175</w:t>
        </w:r>
      </w:hyperlink>
      <w:r w:rsidRPr="0037412E">
        <w:rPr>
          <w:rFonts w:eastAsia="Times New Roman"/>
          <w:lang w:val="en-SG" w:eastAsia="en-GB"/>
        </w:rPr>
        <w:t>.</w:t>
      </w:r>
    </w:p>
    <w:p w14:paraId="5F68E4CB" w14:textId="6A01708A" w:rsidR="0037412E" w:rsidRPr="0037412E" w:rsidRDefault="00B0161F" w:rsidP="00B0161F">
      <w:pPr>
        <w:spacing w:before="100" w:beforeAutospacing="1" w:after="100" w:afterAutospacing="1" w:line="240" w:lineRule="auto"/>
        <w:ind w:left="567" w:hanging="567"/>
        <w:jc w:val="left"/>
        <w:rPr>
          <w:rFonts w:eastAsia="Times New Roman"/>
          <w:lang w:val="en-SG" w:eastAsia="en-GB"/>
        </w:rPr>
      </w:pPr>
      <w:proofErr w:type="spellStart"/>
      <w:r w:rsidRPr="00B0161F">
        <w:rPr>
          <w:rFonts w:eastAsia="Times New Roman"/>
          <w:lang w:val="en-SG" w:eastAsia="en-GB"/>
        </w:rPr>
        <w:t>PropertyGuru</w:t>
      </w:r>
      <w:proofErr w:type="spellEnd"/>
      <w:r w:rsidRPr="00B0161F">
        <w:rPr>
          <w:rFonts w:eastAsia="Times New Roman"/>
          <w:lang w:val="en-SG" w:eastAsia="en-GB"/>
        </w:rPr>
        <w:t xml:space="preserve">. (2021, March 30). </w:t>
      </w:r>
      <w:r w:rsidRPr="00B0161F">
        <w:rPr>
          <w:rFonts w:eastAsia="Times New Roman"/>
          <w:i/>
          <w:iCs/>
          <w:lang w:val="en-SG" w:eastAsia="en-GB"/>
        </w:rPr>
        <w:t>High floor vs low floor units: Which one is better?</w:t>
      </w:r>
      <w:r w:rsidRPr="00B0161F">
        <w:rPr>
          <w:rFonts w:eastAsia="Times New Roman"/>
          <w:lang w:val="en-SG" w:eastAsia="en-GB"/>
        </w:rPr>
        <w:t xml:space="preserve"> </w:t>
      </w:r>
      <w:proofErr w:type="spellStart"/>
      <w:r w:rsidRPr="00B0161F">
        <w:rPr>
          <w:rFonts w:eastAsia="Times New Roman"/>
          <w:lang w:val="en-SG" w:eastAsia="en-GB"/>
        </w:rPr>
        <w:t>PropertyGuru</w:t>
      </w:r>
      <w:proofErr w:type="spellEnd"/>
      <w:r w:rsidRPr="00B0161F">
        <w:rPr>
          <w:rFonts w:eastAsia="Times New Roman"/>
          <w:lang w:val="en-SG" w:eastAsia="en-GB"/>
        </w:rPr>
        <w:t xml:space="preserve">. Retrieved November 11, 2021, from https://www.propertyguru.com.sg/property-guides/high-floor-vs-low-floor-unit-which-is-better-45449. </w:t>
      </w:r>
      <w:r w:rsidR="0037412E" w:rsidRPr="0037412E">
        <w:rPr>
          <w:rFonts w:eastAsia="Times New Roman"/>
          <w:sz w:val="21"/>
          <w:szCs w:val="21"/>
          <w:lang w:val="en-SG" w:eastAsia="en-GB"/>
        </w:rPr>
        <w:t xml:space="preserve"> </w:t>
      </w:r>
    </w:p>
    <w:p w14:paraId="64DAD77B" w14:textId="77777777" w:rsidR="0037412E" w:rsidRPr="0037412E" w:rsidRDefault="0037412E" w:rsidP="0037412E">
      <w:pPr>
        <w:spacing w:before="100" w:beforeAutospacing="1" w:after="100" w:afterAutospacing="1" w:line="240" w:lineRule="auto"/>
        <w:ind w:left="567" w:hanging="567"/>
        <w:jc w:val="left"/>
        <w:rPr>
          <w:rFonts w:eastAsia="Times New Roman"/>
          <w:lang w:val="en-SG" w:eastAsia="en-GB"/>
        </w:rPr>
      </w:pPr>
      <w:r w:rsidRPr="0037412E">
        <w:rPr>
          <w:rFonts w:eastAsia="Times New Roman"/>
          <w:lang w:val="en-SG" w:eastAsia="en-GB"/>
        </w:rPr>
        <w:t xml:space="preserve">The World Bank. (n.d.). </w:t>
      </w:r>
      <w:r w:rsidRPr="0037412E">
        <w:rPr>
          <w:rFonts w:eastAsia="Times New Roman"/>
          <w:i/>
          <w:iCs/>
          <w:lang w:val="en-SG" w:eastAsia="en-GB"/>
        </w:rPr>
        <w:t xml:space="preserve">GDP growth (annual %) - </w:t>
      </w:r>
      <w:proofErr w:type="spellStart"/>
      <w:r w:rsidRPr="0037412E">
        <w:rPr>
          <w:rFonts w:eastAsia="Times New Roman"/>
          <w:i/>
          <w:iCs/>
          <w:lang w:val="en-SG" w:eastAsia="en-GB"/>
        </w:rPr>
        <w:t>singapore</w:t>
      </w:r>
      <w:proofErr w:type="spellEnd"/>
      <w:r w:rsidRPr="0037412E">
        <w:rPr>
          <w:rFonts w:eastAsia="Times New Roman"/>
          <w:lang w:val="en-SG" w:eastAsia="en-GB"/>
        </w:rPr>
        <w:t xml:space="preserve">. GDP growth (annual %) - Singapore. Retrieved November 10, 2021, from https://data.worldbank.org/indicator/NY.GDP.MKTP.KD.ZG?locations=SG. </w:t>
      </w:r>
    </w:p>
    <w:p w14:paraId="17B40986" w14:textId="77777777" w:rsidR="0037412E" w:rsidRPr="00CC4BED" w:rsidRDefault="0037412E" w:rsidP="00CC4BED">
      <w:pPr>
        <w:spacing w:before="100" w:beforeAutospacing="1" w:after="100" w:afterAutospacing="1" w:line="240" w:lineRule="auto"/>
        <w:ind w:left="567" w:hanging="567"/>
        <w:jc w:val="left"/>
        <w:rPr>
          <w:rFonts w:eastAsia="Times New Roman"/>
          <w:sz w:val="24"/>
          <w:szCs w:val="24"/>
          <w:lang w:val="en-SG" w:eastAsia="en-GB"/>
        </w:rPr>
      </w:pPr>
    </w:p>
    <w:p w14:paraId="2084E08D" w14:textId="77777777" w:rsidR="00FF1386" w:rsidRPr="00FF1386" w:rsidRDefault="00FF1386" w:rsidP="00CC4BED"/>
    <w:sectPr w:rsidR="00FF1386" w:rsidRPr="00FF1386" w:rsidSect="006E55D6">
      <w:footerReference w:type="even"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B4B3" w14:textId="77777777" w:rsidR="0069737D" w:rsidRDefault="0069737D" w:rsidP="00CC4BED">
      <w:r>
        <w:separator/>
      </w:r>
    </w:p>
  </w:endnote>
  <w:endnote w:type="continuationSeparator" w:id="0">
    <w:p w14:paraId="29B71C3C" w14:textId="77777777" w:rsidR="0069737D" w:rsidRDefault="0069737D" w:rsidP="00CC4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5324225"/>
      <w:docPartObj>
        <w:docPartGallery w:val="Page Numbers (Bottom of Page)"/>
        <w:docPartUnique/>
      </w:docPartObj>
    </w:sdtPr>
    <w:sdtEndPr>
      <w:rPr>
        <w:rStyle w:val="PageNumber"/>
      </w:rPr>
    </w:sdtEndPr>
    <w:sdtContent>
      <w:p w14:paraId="3A220BA1" w14:textId="6CA109AC" w:rsidR="006F678B" w:rsidRDefault="006F678B" w:rsidP="00CC4BED">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4DDCF3" w14:textId="77777777" w:rsidR="006F678B" w:rsidRDefault="006F678B" w:rsidP="00CC4B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8620912"/>
      <w:docPartObj>
        <w:docPartGallery w:val="Page Numbers (Bottom of Page)"/>
        <w:docPartUnique/>
      </w:docPartObj>
    </w:sdtPr>
    <w:sdtEndPr>
      <w:rPr>
        <w:rStyle w:val="PageNumber"/>
      </w:rPr>
    </w:sdtEndPr>
    <w:sdtContent>
      <w:p w14:paraId="7436CE23" w14:textId="1ABEAFBF" w:rsidR="009907FF" w:rsidRDefault="009907FF" w:rsidP="00CC4BED">
        <w:pPr>
          <w:pStyle w:val="Footer"/>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7</w:t>
        </w:r>
        <w:r>
          <w:rPr>
            <w:rStyle w:val="PageNumber"/>
          </w:rPr>
          <w:fldChar w:fldCharType="end"/>
        </w:r>
      </w:p>
    </w:sdtContent>
  </w:sdt>
  <w:p w14:paraId="51A7D9B7" w14:textId="77777777" w:rsidR="006F678B" w:rsidRDefault="006F678B" w:rsidP="00CC4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99F48" w14:textId="77777777" w:rsidR="0069737D" w:rsidRDefault="0069737D" w:rsidP="00CC4BED">
      <w:r>
        <w:separator/>
      </w:r>
    </w:p>
  </w:footnote>
  <w:footnote w:type="continuationSeparator" w:id="0">
    <w:p w14:paraId="25051758" w14:textId="77777777" w:rsidR="0069737D" w:rsidRDefault="0069737D" w:rsidP="00CC4B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52A"/>
    <w:multiLevelType w:val="multilevel"/>
    <w:tmpl w:val="07DE22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44DF651E"/>
    <w:multiLevelType w:val="multilevel"/>
    <w:tmpl w:val="D7F0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897013"/>
    <w:multiLevelType w:val="multilevel"/>
    <w:tmpl w:val="8B1C5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ED77CB"/>
    <w:multiLevelType w:val="multilevel"/>
    <w:tmpl w:val="0A3AD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E00C50"/>
    <w:multiLevelType w:val="multilevel"/>
    <w:tmpl w:val="2BBC1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48335A"/>
    <w:multiLevelType w:val="multilevel"/>
    <w:tmpl w:val="8196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7C"/>
    <w:rsid w:val="00003F07"/>
    <w:rsid w:val="00006F62"/>
    <w:rsid w:val="0000765C"/>
    <w:rsid w:val="00017D67"/>
    <w:rsid w:val="00031F82"/>
    <w:rsid w:val="00050838"/>
    <w:rsid w:val="0007770E"/>
    <w:rsid w:val="00081392"/>
    <w:rsid w:val="00081946"/>
    <w:rsid w:val="00086B8E"/>
    <w:rsid w:val="001108DD"/>
    <w:rsid w:val="00152B97"/>
    <w:rsid w:val="001A05F8"/>
    <w:rsid w:val="001A3351"/>
    <w:rsid w:val="002319E4"/>
    <w:rsid w:val="00243884"/>
    <w:rsid w:val="00261292"/>
    <w:rsid w:val="00263E2C"/>
    <w:rsid w:val="00274BDB"/>
    <w:rsid w:val="002E0F19"/>
    <w:rsid w:val="00321588"/>
    <w:rsid w:val="00335BE4"/>
    <w:rsid w:val="003447E5"/>
    <w:rsid w:val="00344D85"/>
    <w:rsid w:val="003516E1"/>
    <w:rsid w:val="00366B33"/>
    <w:rsid w:val="003713A3"/>
    <w:rsid w:val="0037412E"/>
    <w:rsid w:val="003A4A3F"/>
    <w:rsid w:val="003C1AB5"/>
    <w:rsid w:val="003E1124"/>
    <w:rsid w:val="003E327C"/>
    <w:rsid w:val="00456757"/>
    <w:rsid w:val="004654C8"/>
    <w:rsid w:val="00477D5E"/>
    <w:rsid w:val="00533381"/>
    <w:rsid w:val="00537537"/>
    <w:rsid w:val="00576975"/>
    <w:rsid w:val="005A4340"/>
    <w:rsid w:val="005A592F"/>
    <w:rsid w:val="005B7C9D"/>
    <w:rsid w:val="005D58FF"/>
    <w:rsid w:val="00601BDE"/>
    <w:rsid w:val="00644FB1"/>
    <w:rsid w:val="006605AC"/>
    <w:rsid w:val="00684EBF"/>
    <w:rsid w:val="0069737D"/>
    <w:rsid w:val="006D0DE9"/>
    <w:rsid w:val="006E11A4"/>
    <w:rsid w:val="006E55D6"/>
    <w:rsid w:val="006E7A28"/>
    <w:rsid w:val="006F678B"/>
    <w:rsid w:val="006F6B6B"/>
    <w:rsid w:val="00706858"/>
    <w:rsid w:val="00706B6A"/>
    <w:rsid w:val="007155D2"/>
    <w:rsid w:val="00721B36"/>
    <w:rsid w:val="0076460E"/>
    <w:rsid w:val="00774C0B"/>
    <w:rsid w:val="00774C73"/>
    <w:rsid w:val="007C6DF1"/>
    <w:rsid w:val="007E4BE8"/>
    <w:rsid w:val="007F0F1E"/>
    <w:rsid w:val="00830994"/>
    <w:rsid w:val="00840114"/>
    <w:rsid w:val="00844C12"/>
    <w:rsid w:val="0084770B"/>
    <w:rsid w:val="008649F6"/>
    <w:rsid w:val="008B311D"/>
    <w:rsid w:val="008C32CF"/>
    <w:rsid w:val="008C3666"/>
    <w:rsid w:val="008D54B3"/>
    <w:rsid w:val="008F7889"/>
    <w:rsid w:val="0090208D"/>
    <w:rsid w:val="00917C70"/>
    <w:rsid w:val="009452A3"/>
    <w:rsid w:val="00984CFD"/>
    <w:rsid w:val="009907FF"/>
    <w:rsid w:val="00994642"/>
    <w:rsid w:val="009A4F08"/>
    <w:rsid w:val="009D341D"/>
    <w:rsid w:val="00A17424"/>
    <w:rsid w:val="00A32E1C"/>
    <w:rsid w:val="00A62490"/>
    <w:rsid w:val="00A6370D"/>
    <w:rsid w:val="00A645DA"/>
    <w:rsid w:val="00A704B1"/>
    <w:rsid w:val="00A8429B"/>
    <w:rsid w:val="00A97C2D"/>
    <w:rsid w:val="00B0059D"/>
    <w:rsid w:val="00B0161F"/>
    <w:rsid w:val="00B04A98"/>
    <w:rsid w:val="00B6373C"/>
    <w:rsid w:val="00B65E46"/>
    <w:rsid w:val="00BE03B5"/>
    <w:rsid w:val="00BF06E5"/>
    <w:rsid w:val="00C12FD1"/>
    <w:rsid w:val="00C173D4"/>
    <w:rsid w:val="00C22CA7"/>
    <w:rsid w:val="00C36D51"/>
    <w:rsid w:val="00C73779"/>
    <w:rsid w:val="00C74B9B"/>
    <w:rsid w:val="00C75496"/>
    <w:rsid w:val="00C87E72"/>
    <w:rsid w:val="00C9290B"/>
    <w:rsid w:val="00CA54C2"/>
    <w:rsid w:val="00CB50D5"/>
    <w:rsid w:val="00CC4BED"/>
    <w:rsid w:val="00CD1EC6"/>
    <w:rsid w:val="00CD2D5E"/>
    <w:rsid w:val="00D46088"/>
    <w:rsid w:val="00D51AA1"/>
    <w:rsid w:val="00DA5076"/>
    <w:rsid w:val="00DA550B"/>
    <w:rsid w:val="00DC0F34"/>
    <w:rsid w:val="00DD61A0"/>
    <w:rsid w:val="00DE689F"/>
    <w:rsid w:val="00DF5B02"/>
    <w:rsid w:val="00E02EF0"/>
    <w:rsid w:val="00E32126"/>
    <w:rsid w:val="00E376BC"/>
    <w:rsid w:val="00E55E6C"/>
    <w:rsid w:val="00E5682B"/>
    <w:rsid w:val="00E608E2"/>
    <w:rsid w:val="00E60D99"/>
    <w:rsid w:val="00E61B89"/>
    <w:rsid w:val="00E93BCA"/>
    <w:rsid w:val="00EA7CC5"/>
    <w:rsid w:val="00EB40B2"/>
    <w:rsid w:val="00EE13E1"/>
    <w:rsid w:val="00EF0D6A"/>
    <w:rsid w:val="00EF1828"/>
    <w:rsid w:val="00F1509C"/>
    <w:rsid w:val="00F36F77"/>
    <w:rsid w:val="00F769D8"/>
    <w:rsid w:val="00F81E61"/>
    <w:rsid w:val="00F97913"/>
    <w:rsid w:val="00FA0DC3"/>
    <w:rsid w:val="00FA53DF"/>
    <w:rsid w:val="00FB020E"/>
    <w:rsid w:val="00FB5C18"/>
    <w:rsid w:val="00FD57CB"/>
    <w:rsid w:val="00FF138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DF52"/>
  <w15:chartTrackingRefBased/>
  <w15:docId w15:val="{13A3847F-BC75-674C-B573-B03F562E6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BED"/>
    <w:pPr>
      <w:spacing w:line="360" w:lineRule="auto"/>
      <w:jc w:val="both"/>
    </w:pPr>
    <w:rPr>
      <w:rFonts w:ascii="Times New Roman" w:hAnsi="Times New Roman" w:cs="Times New Roman"/>
      <w:sz w:val="22"/>
      <w:szCs w:val="22"/>
      <w:lang w:val="en-GB"/>
    </w:rPr>
  </w:style>
  <w:style w:type="paragraph" w:styleId="Heading1">
    <w:name w:val="heading 1"/>
    <w:basedOn w:val="Normal"/>
    <w:next w:val="Normal"/>
    <w:link w:val="Heading1Char"/>
    <w:uiPriority w:val="9"/>
    <w:qFormat/>
    <w:rsid w:val="00EE13E1"/>
    <w:pPr>
      <w:keepNext/>
      <w:keepLines/>
      <w:spacing w:before="240"/>
      <w:outlineLvl w:val="0"/>
    </w:pPr>
    <w:rPr>
      <w:rFonts w:eastAsiaTheme="majorEastAsia"/>
      <w:sz w:val="32"/>
      <w:szCs w:val="32"/>
      <w:u w:val="single"/>
    </w:rPr>
  </w:style>
  <w:style w:type="paragraph" w:styleId="Heading2">
    <w:name w:val="heading 2"/>
    <w:basedOn w:val="Normal"/>
    <w:next w:val="Normal"/>
    <w:link w:val="Heading2Char"/>
    <w:uiPriority w:val="9"/>
    <w:unhideWhenUsed/>
    <w:qFormat/>
    <w:rsid w:val="001108DD"/>
    <w:pPr>
      <w:keepNext/>
      <w:keepLines/>
      <w:spacing w:before="40"/>
      <w:outlineLvl w:val="1"/>
    </w:pPr>
    <w:rPr>
      <w:rFonts w:eastAsiaTheme="majorEastAsia"/>
      <w:i/>
      <w:iCs/>
      <w:sz w:val="28"/>
      <w:szCs w:val="28"/>
    </w:rPr>
  </w:style>
  <w:style w:type="paragraph" w:styleId="Heading3">
    <w:name w:val="heading 3"/>
    <w:basedOn w:val="Normal"/>
    <w:next w:val="Normal"/>
    <w:link w:val="Heading3Char"/>
    <w:uiPriority w:val="9"/>
    <w:semiHidden/>
    <w:unhideWhenUsed/>
    <w:qFormat/>
    <w:rsid w:val="00EA7CC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327C"/>
    <w:pPr>
      <w:spacing w:before="100" w:beforeAutospacing="1" w:after="100" w:afterAutospacing="1"/>
    </w:pPr>
    <w:rPr>
      <w:rFonts w:eastAsia="Times New Roman"/>
      <w:lang w:val="en-SG" w:eastAsia="en-GB"/>
    </w:rPr>
  </w:style>
  <w:style w:type="character" w:customStyle="1" w:styleId="Heading1Char">
    <w:name w:val="Heading 1 Char"/>
    <w:basedOn w:val="DefaultParagraphFont"/>
    <w:link w:val="Heading1"/>
    <w:uiPriority w:val="9"/>
    <w:rsid w:val="00EE13E1"/>
    <w:rPr>
      <w:rFonts w:ascii="Times New Roman" w:eastAsiaTheme="majorEastAsia" w:hAnsi="Times New Roman" w:cs="Times New Roman"/>
      <w:sz w:val="32"/>
      <w:szCs w:val="32"/>
      <w:u w:val="single"/>
      <w:lang w:val="en-GB"/>
    </w:rPr>
  </w:style>
  <w:style w:type="character" w:customStyle="1" w:styleId="Heading2Char">
    <w:name w:val="Heading 2 Char"/>
    <w:basedOn w:val="DefaultParagraphFont"/>
    <w:link w:val="Heading2"/>
    <w:uiPriority w:val="9"/>
    <w:rsid w:val="001108DD"/>
    <w:rPr>
      <w:rFonts w:ascii="Times New Roman" w:eastAsiaTheme="majorEastAsia" w:hAnsi="Times New Roman" w:cs="Times New Roman"/>
      <w:i/>
      <w:iCs/>
      <w:sz w:val="28"/>
      <w:szCs w:val="28"/>
      <w:lang w:val="en-GB"/>
    </w:rPr>
  </w:style>
  <w:style w:type="paragraph" w:styleId="Caption">
    <w:name w:val="caption"/>
    <w:basedOn w:val="Normal"/>
    <w:next w:val="Normal"/>
    <w:uiPriority w:val="35"/>
    <w:unhideWhenUsed/>
    <w:qFormat/>
    <w:rsid w:val="00E93BCA"/>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864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SG" w:eastAsia="en-GB"/>
    </w:rPr>
  </w:style>
  <w:style w:type="character" w:customStyle="1" w:styleId="HTMLPreformattedChar">
    <w:name w:val="HTML Preformatted Char"/>
    <w:basedOn w:val="DefaultParagraphFont"/>
    <w:link w:val="HTMLPreformatted"/>
    <w:uiPriority w:val="99"/>
    <w:rsid w:val="008649F6"/>
    <w:rPr>
      <w:rFonts w:ascii="Courier New" w:eastAsiaTheme="minorEastAsia" w:hAnsi="Courier New" w:cs="Courier New"/>
      <w:sz w:val="20"/>
      <w:szCs w:val="20"/>
      <w:lang w:eastAsia="en-GB"/>
    </w:rPr>
  </w:style>
  <w:style w:type="paragraph" w:styleId="FootnoteText">
    <w:name w:val="footnote text"/>
    <w:basedOn w:val="Normal"/>
    <w:link w:val="FootnoteTextChar"/>
    <w:uiPriority w:val="99"/>
    <w:semiHidden/>
    <w:unhideWhenUsed/>
    <w:rsid w:val="003C1AB5"/>
    <w:pPr>
      <w:spacing w:line="240" w:lineRule="auto"/>
    </w:pPr>
    <w:rPr>
      <w:sz w:val="20"/>
      <w:szCs w:val="20"/>
    </w:rPr>
  </w:style>
  <w:style w:type="character" w:customStyle="1" w:styleId="FootnoteTextChar">
    <w:name w:val="Footnote Text Char"/>
    <w:basedOn w:val="DefaultParagraphFont"/>
    <w:link w:val="FootnoteText"/>
    <w:uiPriority w:val="99"/>
    <w:semiHidden/>
    <w:rsid w:val="003C1AB5"/>
    <w:rPr>
      <w:rFonts w:ascii="Times New Roman" w:hAnsi="Times New Roman" w:cs="Times New Roman"/>
      <w:sz w:val="20"/>
      <w:szCs w:val="20"/>
      <w:lang w:val="en-GB"/>
    </w:rPr>
  </w:style>
  <w:style w:type="character" w:styleId="FootnoteReference">
    <w:name w:val="footnote reference"/>
    <w:basedOn w:val="DefaultParagraphFont"/>
    <w:uiPriority w:val="99"/>
    <w:semiHidden/>
    <w:unhideWhenUsed/>
    <w:rsid w:val="003C1AB5"/>
    <w:rPr>
      <w:vertAlign w:val="superscript"/>
    </w:rPr>
  </w:style>
  <w:style w:type="paragraph" w:styleId="TOCHeading">
    <w:name w:val="TOC Heading"/>
    <w:basedOn w:val="Heading1"/>
    <w:next w:val="Normal"/>
    <w:uiPriority w:val="39"/>
    <w:unhideWhenUsed/>
    <w:qFormat/>
    <w:rsid w:val="00DD61A0"/>
    <w:pPr>
      <w:spacing w:before="480" w:line="276" w:lineRule="auto"/>
      <w:outlineLvl w:val="9"/>
    </w:pPr>
    <w:rPr>
      <w:rFonts w:asciiTheme="majorHAnsi" w:hAnsiTheme="majorHAnsi" w:cstheme="majorBidi"/>
      <w:b/>
      <w:bCs/>
      <w:color w:val="2F5496" w:themeColor="accent1" w:themeShade="BF"/>
      <w:sz w:val="28"/>
      <w:szCs w:val="28"/>
      <w:u w:val="none"/>
      <w:lang w:val="en-US"/>
    </w:rPr>
  </w:style>
  <w:style w:type="paragraph" w:styleId="TOC1">
    <w:name w:val="toc 1"/>
    <w:basedOn w:val="Normal"/>
    <w:next w:val="Normal"/>
    <w:autoRedefine/>
    <w:uiPriority w:val="39"/>
    <w:unhideWhenUsed/>
    <w:rsid w:val="00DD61A0"/>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D61A0"/>
    <w:pPr>
      <w:spacing w:before="120"/>
      <w:ind w:left="220"/>
    </w:pPr>
    <w:rPr>
      <w:rFonts w:asciiTheme="minorHAnsi" w:hAnsiTheme="minorHAnsi" w:cstheme="minorHAnsi"/>
      <w:b/>
      <w:bCs/>
    </w:rPr>
  </w:style>
  <w:style w:type="character" w:styleId="Hyperlink">
    <w:name w:val="Hyperlink"/>
    <w:basedOn w:val="DefaultParagraphFont"/>
    <w:uiPriority w:val="99"/>
    <w:unhideWhenUsed/>
    <w:rsid w:val="00DD61A0"/>
    <w:rPr>
      <w:color w:val="0563C1" w:themeColor="hyperlink"/>
      <w:u w:val="single"/>
    </w:rPr>
  </w:style>
  <w:style w:type="paragraph" w:styleId="TOC3">
    <w:name w:val="toc 3"/>
    <w:basedOn w:val="Normal"/>
    <w:next w:val="Normal"/>
    <w:autoRedefine/>
    <w:uiPriority w:val="39"/>
    <w:semiHidden/>
    <w:unhideWhenUsed/>
    <w:rsid w:val="00DD61A0"/>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D61A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D61A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D61A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D61A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D61A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D61A0"/>
    <w:pPr>
      <w:ind w:left="1760"/>
    </w:pPr>
    <w:rPr>
      <w:rFonts w:asciiTheme="minorHAnsi" w:hAnsiTheme="minorHAnsi" w:cstheme="minorHAnsi"/>
      <w:sz w:val="20"/>
      <w:szCs w:val="20"/>
    </w:rPr>
  </w:style>
  <w:style w:type="paragraph" w:styleId="TableofFigures">
    <w:name w:val="table of figures"/>
    <w:basedOn w:val="Normal"/>
    <w:next w:val="Normal"/>
    <w:uiPriority w:val="99"/>
    <w:unhideWhenUsed/>
    <w:rsid w:val="006F678B"/>
  </w:style>
  <w:style w:type="paragraph" w:styleId="Footer">
    <w:name w:val="footer"/>
    <w:basedOn w:val="Normal"/>
    <w:link w:val="FooterChar"/>
    <w:uiPriority w:val="99"/>
    <w:unhideWhenUsed/>
    <w:rsid w:val="006F678B"/>
    <w:pPr>
      <w:tabs>
        <w:tab w:val="center" w:pos="4513"/>
        <w:tab w:val="right" w:pos="9026"/>
      </w:tabs>
      <w:spacing w:line="240" w:lineRule="auto"/>
    </w:pPr>
  </w:style>
  <w:style w:type="character" w:customStyle="1" w:styleId="FooterChar">
    <w:name w:val="Footer Char"/>
    <w:basedOn w:val="DefaultParagraphFont"/>
    <w:link w:val="Footer"/>
    <w:uiPriority w:val="99"/>
    <w:rsid w:val="006F678B"/>
    <w:rPr>
      <w:rFonts w:ascii="Times New Roman" w:hAnsi="Times New Roman" w:cs="Times New Roman"/>
      <w:sz w:val="22"/>
      <w:szCs w:val="22"/>
      <w:lang w:val="en-GB"/>
    </w:rPr>
  </w:style>
  <w:style w:type="character" w:styleId="PageNumber">
    <w:name w:val="page number"/>
    <w:basedOn w:val="DefaultParagraphFont"/>
    <w:uiPriority w:val="99"/>
    <w:semiHidden/>
    <w:unhideWhenUsed/>
    <w:rsid w:val="006F678B"/>
  </w:style>
  <w:style w:type="paragraph" w:styleId="Header">
    <w:name w:val="header"/>
    <w:basedOn w:val="Normal"/>
    <w:link w:val="HeaderChar"/>
    <w:uiPriority w:val="99"/>
    <w:unhideWhenUsed/>
    <w:rsid w:val="006F678B"/>
    <w:pPr>
      <w:tabs>
        <w:tab w:val="center" w:pos="4513"/>
        <w:tab w:val="right" w:pos="9026"/>
      </w:tabs>
      <w:spacing w:line="240" w:lineRule="auto"/>
    </w:pPr>
  </w:style>
  <w:style w:type="character" w:customStyle="1" w:styleId="HeaderChar">
    <w:name w:val="Header Char"/>
    <w:basedOn w:val="DefaultParagraphFont"/>
    <w:link w:val="Header"/>
    <w:uiPriority w:val="99"/>
    <w:rsid w:val="006F678B"/>
    <w:rPr>
      <w:rFonts w:ascii="Times New Roman" w:hAnsi="Times New Roman" w:cs="Times New Roman"/>
      <w:sz w:val="22"/>
      <w:szCs w:val="22"/>
      <w:lang w:val="en-GB"/>
    </w:rPr>
  </w:style>
  <w:style w:type="paragraph" w:styleId="EndnoteText">
    <w:name w:val="endnote text"/>
    <w:basedOn w:val="Normal"/>
    <w:link w:val="EndnoteTextChar"/>
    <w:uiPriority w:val="99"/>
    <w:semiHidden/>
    <w:unhideWhenUsed/>
    <w:rsid w:val="009907FF"/>
    <w:pPr>
      <w:spacing w:line="240" w:lineRule="auto"/>
    </w:pPr>
    <w:rPr>
      <w:sz w:val="20"/>
      <w:szCs w:val="20"/>
    </w:rPr>
  </w:style>
  <w:style w:type="character" w:customStyle="1" w:styleId="EndnoteTextChar">
    <w:name w:val="Endnote Text Char"/>
    <w:basedOn w:val="DefaultParagraphFont"/>
    <w:link w:val="EndnoteText"/>
    <w:uiPriority w:val="99"/>
    <w:semiHidden/>
    <w:rsid w:val="009907FF"/>
    <w:rPr>
      <w:rFonts w:ascii="Times New Roman" w:hAnsi="Times New Roman" w:cs="Times New Roman"/>
      <w:sz w:val="20"/>
      <w:szCs w:val="20"/>
      <w:lang w:val="en-GB"/>
    </w:rPr>
  </w:style>
  <w:style w:type="character" w:styleId="EndnoteReference">
    <w:name w:val="endnote reference"/>
    <w:basedOn w:val="DefaultParagraphFont"/>
    <w:uiPriority w:val="99"/>
    <w:semiHidden/>
    <w:unhideWhenUsed/>
    <w:rsid w:val="009907FF"/>
    <w:rPr>
      <w:vertAlign w:val="superscript"/>
    </w:rPr>
  </w:style>
  <w:style w:type="character" w:styleId="PlaceholderText">
    <w:name w:val="Placeholder Text"/>
    <w:basedOn w:val="DefaultParagraphFont"/>
    <w:uiPriority w:val="99"/>
    <w:semiHidden/>
    <w:rsid w:val="00830994"/>
    <w:rPr>
      <w:color w:val="808080"/>
    </w:rPr>
  </w:style>
  <w:style w:type="table" w:styleId="TableGrid">
    <w:name w:val="Table Grid"/>
    <w:basedOn w:val="TableNormal"/>
    <w:uiPriority w:val="39"/>
    <w:rsid w:val="00EF0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A7CC5"/>
    <w:rPr>
      <w:color w:val="605E5C"/>
      <w:shd w:val="clear" w:color="auto" w:fill="E1DFDD"/>
    </w:rPr>
  </w:style>
  <w:style w:type="character" w:customStyle="1" w:styleId="Heading3Char">
    <w:name w:val="Heading 3 Char"/>
    <w:basedOn w:val="DefaultParagraphFont"/>
    <w:link w:val="Heading3"/>
    <w:uiPriority w:val="9"/>
    <w:semiHidden/>
    <w:rsid w:val="00EA7CC5"/>
    <w:rPr>
      <w:rFonts w:asciiTheme="majorHAnsi" w:eastAsiaTheme="majorEastAsia" w:hAnsiTheme="majorHAnsi" w:cstheme="majorBidi"/>
      <w:color w:val="1F3763" w:themeColor="accent1" w:themeShade="7F"/>
      <w:lang w:val="en-GB"/>
    </w:rPr>
  </w:style>
  <w:style w:type="paragraph" w:styleId="NoSpacing">
    <w:name w:val="No Spacing"/>
    <w:link w:val="NoSpacingChar"/>
    <w:uiPriority w:val="1"/>
    <w:qFormat/>
    <w:rsid w:val="006E55D6"/>
    <w:rPr>
      <w:rFonts w:eastAsiaTheme="minorEastAsia"/>
      <w:sz w:val="22"/>
      <w:szCs w:val="22"/>
      <w:lang w:val="en-US" w:eastAsia="zh-CN"/>
    </w:rPr>
  </w:style>
  <w:style w:type="character" w:customStyle="1" w:styleId="NoSpacingChar">
    <w:name w:val="No Spacing Char"/>
    <w:basedOn w:val="DefaultParagraphFont"/>
    <w:link w:val="NoSpacing"/>
    <w:uiPriority w:val="1"/>
    <w:rsid w:val="006E55D6"/>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023">
      <w:bodyDiv w:val="1"/>
      <w:marLeft w:val="0"/>
      <w:marRight w:val="0"/>
      <w:marTop w:val="0"/>
      <w:marBottom w:val="0"/>
      <w:divBdr>
        <w:top w:val="none" w:sz="0" w:space="0" w:color="auto"/>
        <w:left w:val="none" w:sz="0" w:space="0" w:color="auto"/>
        <w:bottom w:val="none" w:sz="0" w:space="0" w:color="auto"/>
        <w:right w:val="none" w:sz="0" w:space="0" w:color="auto"/>
      </w:divBdr>
    </w:div>
    <w:div w:id="42799907">
      <w:bodyDiv w:val="1"/>
      <w:marLeft w:val="0"/>
      <w:marRight w:val="0"/>
      <w:marTop w:val="0"/>
      <w:marBottom w:val="0"/>
      <w:divBdr>
        <w:top w:val="none" w:sz="0" w:space="0" w:color="auto"/>
        <w:left w:val="none" w:sz="0" w:space="0" w:color="auto"/>
        <w:bottom w:val="none" w:sz="0" w:space="0" w:color="auto"/>
        <w:right w:val="none" w:sz="0" w:space="0" w:color="auto"/>
      </w:divBdr>
    </w:div>
    <w:div w:id="92209957">
      <w:bodyDiv w:val="1"/>
      <w:marLeft w:val="0"/>
      <w:marRight w:val="0"/>
      <w:marTop w:val="0"/>
      <w:marBottom w:val="0"/>
      <w:divBdr>
        <w:top w:val="none" w:sz="0" w:space="0" w:color="auto"/>
        <w:left w:val="none" w:sz="0" w:space="0" w:color="auto"/>
        <w:bottom w:val="none" w:sz="0" w:space="0" w:color="auto"/>
        <w:right w:val="none" w:sz="0" w:space="0" w:color="auto"/>
      </w:divBdr>
      <w:divsChild>
        <w:div w:id="138883683">
          <w:marLeft w:val="0"/>
          <w:marRight w:val="0"/>
          <w:marTop w:val="0"/>
          <w:marBottom w:val="0"/>
          <w:divBdr>
            <w:top w:val="none" w:sz="0" w:space="0" w:color="auto"/>
            <w:left w:val="none" w:sz="0" w:space="0" w:color="auto"/>
            <w:bottom w:val="none" w:sz="0" w:space="0" w:color="auto"/>
            <w:right w:val="none" w:sz="0" w:space="0" w:color="auto"/>
          </w:divBdr>
        </w:div>
      </w:divsChild>
    </w:div>
    <w:div w:id="146744606">
      <w:bodyDiv w:val="1"/>
      <w:marLeft w:val="0"/>
      <w:marRight w:val="0"/>
      <w:marTop w:val="0"/>
      <w:marBottom w:val="0"/>
      <w:divBdr>
        <w:top w:val="none" w:sz="0" w:space="0" w:color="auto"/>
        <w:left w:val="none" w:sz="0" w:space="0" w:color="auto"/>
        <w:bottom w:val="none" w:sz="0" w:space="0" w:color="auto"/>
        <w:right w:val="none" w:sz="0" w:space="0" w:color="auto"/>
      </w:divBdr>
    </w:div>
    <w:div w:id="242497913">
      <w:bodyDiv w:val="1"/>
      <w:marLeft w:val="0"/>
      <w:marRight w:val="0"/>
      <w:marTop w:val="0"/>
      <w:marBottom w:val="0"/>
      <w:divBdr>
        <w:top w:val="none" w:sz="0" w:space="0" w:color="auto"/>
        <w:left w:val="none" w:sz="0" w:space="0" w:color="auto"/>
        <w:bottom w:val="none" w:sz="0" w:space="0" w:color="auto"/>
        <w:right w:val="none" w:sz="0" w:space="0" w:color="auto"/>
      </w:divBdr>
    </w:div>
    <w:div w:id="249196602">
      <w:bodyDiv w:val="1"/>
      <w:marLeft w:val="0"/>
      <w:marRight w:val="0"/>
      <w:marTop w:val="0"/>
      <w:marBottom w:val="0"/>
      <w:divBdr>
        <w:top w:val="none" w:sz="0" w:space="0" w:color="auto"/>
        <w:left w:val="none" w:sz="0" w:space="0" w:color="auto"/>
        <w:bottom w:val="none" w:sz="0" w:space="0" w:color="auto"/>
        <w:right w:val="none" w:sz="0" w:space="0" w:color="auto"/>
      </w:divBdr>
    </w:div>
    <w:div w:id="488639581">
      <w:bodyDiv w:val="1"/>
      <w:marLeft w:val="0"/>
      <w:marRight w:val="0"/>
      <w:marTop w:val="0"/>
      <w:marBottom w:val="0"/>
      <w:divBdr>
        <w:top w:val="none" w:sz="0" w:space="0" w:color="auto"/>
        <w:left w:val="none" w:sz="0" w:space="0" w:color="auto"/>
        <w:bottom w:val="none" w:sz="0" w:space="0" w:color="auto"/>
        <w:right w:val="none" w:sz="0" w:space="0" w:color="auto"/>
      </w:divBdr>
      <w:divsChild>
        <w:div w:id="2078622559">
          <w:marLeft w:val="0"/>
          <w:marRight w:val="0"/>
          <w:marTop w:val="0"/>
          <w:marBottom w:val="0"/>
          <w:divBdr>
            <w:top w:val="none" w:sz="0" w:space="0" w:color="auto"/>
            <w:left w:val="none" w:sz="0" w:space="0" w:color="auto"/>
            <w:bottom w:val="none" w:sz="0" w:space="0" w:color="auto"/>
            <w:right w:val="none" w:sz="0" w:space="0" w:color="auto"/>
          </w:divBdr>
        </w:div>
      </w:divsChild>
    </w:div>
    <w:div w:id="673143467">
      <w:bodyDiv w:val="1"/>
      <w:marLeft w:val="0"/>
      <w:marRight w:val="0"/>
      <w:marTop w:val="0"/>
      <w:marBottom w:val="0"/>
      <w:divBdr>
        <w:top w:val="none" w:sz="0" w:space="0" w:color="auto"/>
        <w:left w:val="none" w:sz="0" w:space="0" w:color="auto"/>
        <w:bottom w:val="none" w:sz="0" w:space="0" w:color="auto"/>
        <w:right w:val="none" w:sz="0" w:space="0" w:color="auto"/>
      </w:divBdr>
      <w:divsChild>
        <w:div w:id="1723675598">
          <w:marLeft w:val="0"/>
          <w:marRight w:val="0"/>
          <w:marTop w:val="0"/>
          <w:marBottom w:val="0"/>
          <w:divBdr>
            <w:top w:val="none" w:sz="0" w:space="0" w:color="auto"/>
            <w:left w:val="none" w:sz="0" w:space="0" w:color="auto"/>
            <w:bottom w:val="none" w:sz="0" w:space="0" w:color="auto"/>
            <w:right w:val="none" w:sz="0" w:space="0" w:color="auto"/>
          </w:divBdr>
          <w:divsChild>
            <w:div w:id="1395087517">
              <w:marLeft w:val="0"/>
              <w:marRight w:val="0"/>
              <w:marTop w:val="0"/>
              <w:marBottom w:val="0"/>
              <w:divBdr>
                <w:top w:val="none" w:sz="0" w:space="0" w:color="auto"/>
                <w:left w:val="none" w:sz="0" w:space="0" w:color="auto"/>
                <w:bottom w:val="none" w:sz="0" w:space="0" w:color="auto"/>
                <w:right w:val="none" w:sz="0" w:space="0" w:color="auto"/>
              </w:divBdr>
              <w:divsChild>
                <w:div w:id="2076395313">
                  <w:marLeft w:val="0"/>
                  <w:marRight w:val="0"/>
                  <w:marTop w:val="0"/>
                  <w:marBottom w:val="0"/>
                  <w:divBdr>
                    <w:top w:val="none" w:sz="0" w:space="0" w:color="auto"/>
                    <w:left w:val="none" w:sz="0" w:space="0" w:color="auto"/>
                    <w:bottom w:val="none" w:sz="0" w:space="0" w:color="auto"/>
                    <w:right w:val="none" w:sz="0" w:space="0" w:color="auto"/>
                  </w:divBdr>
                </w:div>
              </w:divsChild>
            </w:div>
            <w:div w:id="37318880">
              <w:marLeft w:val="0"/>
              <w:marRight w:val="0"/>
              <w:marTop w:val="0"/>
              <w:marBottom w:val="0"/>
              <w:divBdr>
                <w:top w:val="none" w:sz="0" w:space="0" w:color="auto"/>
                <w:left w:val="none" w:sz="0" w:space="0" w:color="auto"/>
                <w:bottom w:val="none" w:sz="0" w:space="0" w:color="auto"/>
                <w:right w:val="none" w:sz="0" w:space="0" w:color="auto"/>
              </w:divBdr>
              <w:divsChild>
                <w:div w:id="7293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7253">
          <w:marLeft w:val="0"/>
          <w:marRight w:val="0"/>
          <w:marTop w:val="0"/>
          <w:marBottom w:val="0"/>
          <w:divBdr>
            <w:top w:val="none" w:sz="0" w:space="0" w:color="auto"/>
            <w:left w:val="none" w:sz="0" w:space="0" w:color="auto"/>
            <w:bottom w:val="none" w:sz="0" w:space="0" w:color="auto"/>
            <w:right w:val="none" w:sz="0" w:space="0" w:color="auto"/>
          </w:divBdr>
          <w:divsChild>
            <w:div w:id="715588636">
              <w:marLeft w:val="0"/>
              <w:marRight w:val="0"/>
              <w:marTop w:val="0"/>
              <w:marBottom w:val="0"/>
              <w:divBdr>
                <w:top w:val="none" w:sz="0" w:space="0" w:color="auto"/>
                <w:left w:val="none" w:sz="0" w:space="0" w:color="auto"/>
                <w:bottom w:val="none" w:sz="0" w:space="0" w:color="auto"/>
                <w:right w:val="none" w:sz="0" w:space="0" w:color="auto"/>
              </w:divBdr>
              <w:divsChild>
                <w:div w:id="208808744">
                  <w:marLeft w:val="0"/>
                  <w:marRight w:val="0"/>
                  <w:marTop w:val="0"/>
                  <w:marBottom w:val="0"/>
                  <w:divBdr>
                    <w:top w:val="none" w:sz="0" w:space="0" w:color="auto"/>
                    <w:left w:val="none" w:sz="0" w:space="0" w:color="auto"/>
                    <w:bottom w:val="none" w:sz="0" w:space="0" w:color="auto"/>
                    <w:right w:val="none" w:sz="0" w:space="0" w:color="auto"/>
                  </w:divBdr>
                </w:div>
              </w:divsChild>
            </w:div>
            <w:div w:id="1401901499">
              <w:marLeft w:val="0"/>
              <w:marRight w:val="0"/>
              <w:marTop w:val="0"/>
              <w:marBottom w:val="0"/>
              <w:divBdr>
                <w:top w:val="none" w:sz="0" w:space="0" w:color="auto"/>
                <w:left w:val="none" w:sz="0" w:space="0" w:color="auto"/>
                <w:bottom w:val="none" w:sz="0" w:space="0" w:color="auto"/>
                <w:right w:val="none" w:sz="0" w:space="0" w:color="auto"/>
              </w:divBdr>
              <w:divsChild>
                <w:div w:id="7273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7823">
          <w:marLeft w:val="0"/>
          <w:marRight w:val="0"/>
          <w:marTop w:val="0"/>
          <w:marBottom w:val="0"/>
          <w:divBdr>
            <w:top w:val="none" w:sz="0" w:space="0" w:color="auto"/>
            <w:left w:val="none" w:sz="0" w:space="0" w:color="auto"/>
            <w:bottom w:val="none" w:sz="0" w:space="0" w:color="auto"/>
            <w:right w:val="none" w:sz="0" w:space="0" w:color="auto"/>
          </w:divBdr>
          <w:divsChild>
            <w:div w:id="1561205813">
              <w:marLeft w:val="0"/>
              <w:marRight w:val="0"/>
              <w:marTop w:val="0"/>
              <w:marBottom w:val="0"/>
              <w:divBdr>
                <w:top w:val="none" w:sz="0" w:space="0" w:color="auto"/>
                <w:left w:val="none" w:sz="0" w:space="0" w:color="auto"/>
                <w:bottom w:val="none" w:sz="0" w:space="0" w:color="auto"/>
                <w:right w:val="none" w:sz="0" w:space="0" w:color="auto"/>
              </w:divBdr>
              <w:divsChild>
                <w:div w:id="14535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060288">
      <w:bodyDiv w:val="1"/>
      <w:marLeft w:val="0"/>
      <w:marRight w:val="0"/>
      <w:marTop w:val="0"/>
      <w:marBottom w:val="0"/>
      <w:divBdr>
        <w:top w:val="none" w:sz="0" w:space="0" w:color="auto"/>
        <w:left w:val="none" w:sz="0" w:space="0" w:color="auto"/>
        <w:bottom w:val="none" w:sz="0" w:space="0" w:color="auto"/>
        <w:right w:val="none" w:sz="0" w:space="0" w:color="auto"/>
      </w:divBdr>
    </w:div>
    <w:div w:id="1087993329">
      <w:bodyDiv w:val="1"/>
      <w:marLeft w:val="0"/>
      <w:marRight w:val="0"/>
      <w:marTop w:val="0"/>
      <w:marBottom w:val="0"/>
      <w:divBdr>
        <w:top w:val="none" w:sz="0" w:space="0" w:color="auto"/>
        <w:left w:val="none" w:sz="0" w:space="0" w:color="auto"/>
        <w:bottom w:val="none" w:sz="0" w:space="0" w:color="auto"/>
        <w:right w:val="none" w:sz="0" w:space="0" w:color="auto"/>
      </w:divBdr>
    </w:div>
    <w:div w:id="1198851426">
      <w:bodyDiv w:val="1"/>
      <w:marLeft w:val="0"/>
      <w:marRight w:val="0"/>
      <w:marTop w:val="0"/>
      <w:marBottom w:val="0"/>
      <w:divBdr>
        <w:top w:val="none" w:sz="0" w:space="0" w:color="auto"/>
        <w:left w:val="none" w:sz="0" w:space="0" w:color="auto"/>
        <w:bottom w:val="none" w:sz="0" w:space="0" w:color="auto"/>
        <w:right w:val="none" w:sz="0" w:space="0" w:color="auto"/>
      </w:divBdr>
    </w:div>
    <w:div w:id="1304193819">
      <w:bodyDiv w:val="1"/>
      <w:marLeft w:val="0"/>
      <w:marRight w:val="0"/>
      <w:marTop w:val="0"/>
      <w:marBottom w:val="0"/>
      <w:divBdr>
        <w:top w:val="none" w:sz="0" w:space="0" w:color="auto"/>
        <w:left w:val="none" w:sz="0" w:space="0" w:color="auto"/>
        <w:bottom w:val="none" w:sz="0" w:space="0" w:color="auto"/>
        <w:right w:val="none" w:sz="0" w:space="0" w:color="auto"/>
      </w:divBdr>
    </w:div>
    <w:div w:id="1314218714">
      <w:bodyDiv w:val="1"/>
      <w:marLeft w:val="0"/>
      <w:marRight w:val="0"/>
      <w:marTop w:val="0"/>
      <w:marBottom w:val="0"/>
      <w:divBdr>
        <w:top w:val="none" w:sz="0" w:space="0" w:color="auto"/>
        <w:left w:val="none" w:sz="0" w:space="0" w:color="auto"/>
        <w:bottom w:val="none" w:sz="0" w:space="0" w:color="auto"/>
        <w:right w:val="none" w:sz="0" w:space="0" w:color="auto"/>
      </w:divBdr>
    </w:div>
    <w:div w:id="1330870795">
      <w:bodyDiv w:val="1"/>
      <w:marLeft w:val="0"/>
      <w:marRight w:val="0"/>
      <w:marTop w:val="0"/>
      <w:marBottom w:val="0"/>
      <w:divBdr>
        <w:top w:val="none" w:sz="0" w:space="0" w:color="auto"/>
        <w:left w:val="none" w:sz="0" w:space="0" w:color="auto"/>
        <w:bottom w:val="none" w:sz="0" w:space="0" w:color="auto"/>
        <w:right w:val="none" w:sz="0" w:space="0" w:color="auto"/>
      </w:divBdr>
      <w:divsChild>
        <w:div w:id="933511914">
          <w:marLeft w:val="0"/>
          <w:marRight w:val="0"/>
          <w:marTop w:val="0"/>
          <w:marBottom w:val="0"/>
          <w:divBdr>
            <w:top w:val="none" w:sz="0" w:space="0" w:color="auto"/>
            <w:left w:val="none" w:sz="0" w:space="0" w:color="auto"/>
            <w:bottom w:val="none" w:sz="0" w:space="0" w:color="auto"/>
            <w:right w:val="none" w:sz="0" w:space="0" w:color="auto"/>
          </w:divBdr>
          <w:divsChild>
            <w:div w:id="596867139">
              <w:marLeft w:val="0"/>
              <w:marRight w:val="0"/>
              <w:marTop w:val="0"/>
              <w:marBottom w:val="0"/>
              <w:divBdr>
                <w:top w:val="none" w:sz="0" w:space="0" w:color="auto"/>
                <w:left w:val="none" w:sz="0" w:space="0" w:color="auto"/>
                <w:bottom w:val="none" w:sz="0" w:space="0" w:color="auto"/>
                <w:right w:val="none" w:sz="0" w:space="0" w:color="auto"/>
              </w:divBdr>
              <w:divsChild>
                <w:div w:id="1702973203">
                  <w:marLeft w:val="0"/>
                  <w:marRight w:val="0"/>
                  <w:marTop w:val="0"/>
                  <w:marBottom w:val="0"/>
                  <w:divBdr>
                    <w:top w:val="none" w:sz="0" w:space="0" w:color="auto"/>
                    <w:left w:val="none" w:sz="0" w:space="0" w:color="auto"/>
                    <w:bottom w:val="none" w:sz="0" w:space="0" w:color="auto"/>
                    <w:right w:val="none" w:sz="0" w:space="0" w:color="auto"/>
                  </w:divBdr>
                </w:div>
              </w:divsChild>
            </w:div>
            <w:div w:id="751196908">
              <w:marLeft w:val="0"/>
              <w:marRight w:val="0"/>
              <w:marTop w:val="0"/>
              <w:marBottom w:val="0"/>
              <w:divBdr>
                <w:top w:val="none" w:sz="0" w:space="0" w:color="auto"/>
                <w:left w:val="none" w:sz="0" w:space="0" w:color="auto"/>
                <w:bottom w:val="none" w:sz="0" w:space="0" w:color="auto"/>
                <w:right w:val="none" w:sz="0" w:space="0" w:color="auto"/>
              </w:divBdr>
              <w:divsChild>
                <w:div w:id="13277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4748">
          <w:marLeft w:val="0"/>
          <w:marRight w:val="0"/>
          <w:marTop w:val="0"/>
          <w:marBottom w:val="0"/>
          <w:divBdr>
            <w:top w:val="none" w:sz="0" w:space="0" w:color="auto"/>
            <w:left w:val="none" w:sz="0" w:space="0" w:color="auto"/>
            <w:bottom w:val="none" w:sz="0" w:space="0" w:color="auto"/>
            <w:right w:val="none" w:sz="0" w:space="0" w:color="auto"/>
          </w:divBdr>
          <w:divsChild>
            <w:div w:id="1072855673">
              <w:marLeft w:val="0"/>
              <w:marRight w:val="0"/>
              <w:marTop w:val="0"/>
              <w:marBottom w:val="0"/>
              <w:divBdr>
                <w:top w:val="none" w:sz="0" w:space="0" w:color="auto"/>
                <w:left w:val="none" w:sz="0" w:space="0" w:color="auto"/>
                <w:bottom w:val="none" w:sz="0" w:space="0" w:color="auto"/>
                <w:right w:val="none" w:sz="0" w:space="0" w:color="auto"/>
              </w:divBdr>
              <w:divsChild>
                <w:div w:id="70263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62398">
      <w:bodyDiv w:val="1"/>
      <w:marLeft w:val="0"/>
      <w:marRight w:val="0"/>
      <w:marTop w:val="0"/>
      <w:marBottom w:val="0"/>
      <w:divBdr>
        <w:top w:val="none" w:sz="0" w:space="0" w:color="auto"/>
        <w:left w:val="none" w:sz="0" w:space="0" w:color="auto"/>
        <w:bottom w:val="none" w:sz="0" w:space="0" w:color="auto"/>
        <w:right w:val="none" w:sz="0" w:space="0" w:color="auto"/>
      </w:divBdr>
    </w:div>
    <w:div w:id="1415468885">
      <w:bodyDiv w:val="1"/>
      <w:marLeft w:val="0"/>
      <w:marRight w:val="0"/>
      <w:marTop w:val="0"/>
      <w:marBottom w:val="0"/>
      <w:divBdr>
        <w:top w:val="none" w:sz="0" w:space="0" w:color="auto"/>
        <w:left w:val="none" w:sz="0" w:space="0" w:color="auto"/>
        <w:bottom w:val="none" w:sz="0" w:space="0" w:color="auto"/>
        <w:right w:val="none" w:sz="0" w:space="0" w:color="auto"/>
      </w:divBdr>
    </w:div>
    <w:div w:id="1507941325">
      <w:bodyDiv w:val="1"/>
      <w:marLeft w:val="0"/>
      <w:marRight w:val="0"/>
      <w:marTop w:val="0"/>
      <w:marBottom w:val="0"/>
      <w:divBdr>
        <w:top w:val="none" w:sz="0" w:space="0" w:color="auto"/>
        <w:left w:val="none" w:sz="0" w:space="0" w:color="auto"/>
        <w:bottom w:val="none" w:sz="0" w:space="0" w:color="auto"/>
        <w:right w:val="none" w:sz="0" w:space="0" w:color="auto"/>
      </w:divBdr>
    </w:div>
    <w:div w:id="1518470258">
      <w:bodyDiv w:val="1"/>
      <w:marLeft w:val="0"/>
      <w:marRight w:val="0"/>
      <w:marTop w:val="0"/>
      <w:marBottom w:val="0"/>
      <w:divBdr>
        <w:top w:val="none" w:sz="0" w:space="0" w:color="auto"/>
        <w:left w:val="none" w:sz="0" w:space="0" w:color="auto"/>
        <w:bottom w:val="none" w:sz="0" w:space="0" w:color="auto"/>
        <w:right w:val="none" w:sz="0" w:space="0" w:color="auto"/>
      </w:divBdr>
    </w:div>
    <w:div w:id="1565531777">
      <w:bodyDiv w:val="1"/>
      <w:marLeft w:val="0"/>
      <w:marRight w:val="0"/>
      <w:marTop w:val="0"/>
      <w:marBottom w:val="0"/>
      <w:divBdr>
        <w:top w:val="none" w:sz="0" w:space="0" w:color="auto"/>
        <w:left w:val="none" w:sz="0" w:space="0" w:color="auto"/>
        <w:bottom w:val="none" w:sz="0" w:space="0" w:color="auto"/>
        <w:right w:val="none" w:sz="0" w:space="0" w:color="auto"/>
      </w:divBdr>
    </w:div>
    <w:div w:id="1579904693">
      <w:bodyDiv w:val="1"/>
      <w:marLeft w:val="0"/>
      <w:marRight w:val="0"/>
      <w:marTop w:val="0"/>
      <w:marBottom w:val="0"/>
      <w:divBdr>
        <w:top w:val="none" w:sz="0" w:space="0" w:color="auto"/>
        <w:left w:val="none" w:sz="0" w:space="0" w:color="auto"/>
        <w:bottom w:val="none" w:sz="0" w:space="0" w:color="auto"/>
        <w:right w:val="none" w:sz="0" w:space="0" w:color="auto"/>
      </w:divBdr>
    </w:div>
    <w:div w:id="1617709625">
      <w:bodyDiv w:val="1"/>
      <w:marLeft w:val="0"/>
      <w:marRight w:val="0"/>
      <w:marTop w:val="0"/>
      <w:marBottom w:val="0"/>
      <w:divBdr>
        <w:top w:val="none" w:sz="0" w:space="0" w:color="auto"/>
        <w:left w:val="none" w:sz="0" w:space="0" w:color="auto"/>
        <w:bottom w:val="none" w:sz="0" w:space="0" w:color="auto"/>
        <w:right w:val="none" w:sz="0" w:space="0" w:color="auto"/>
      </w:divBdr>
    </w:div>
    <w:div w:id="1624922510">
      <w:bodyDiv w:val="1"/>
      <w:marLeft w:val="0"/>
      <w:marRight w:val="0"/>
      <w:marTop w:val="0"/>
      <w:marBottom w:val="0"/>
      <w:divBdr>
        <w:top w:val="none" w:sz="0" w:space="0" w:color="auto"/>
        <w:left w:val="none" w:sz="0" w:space="0" w:color="auto"/>
        <w:bottom w:val="none" w:sz="0" w:space="0" w:color="auto"/>
        <w:right w:val="none" w:sz="0" w:space="0" w:color="auto"/>
      </w:divBdr>
    </w:div>
    <w:div w:id="1757288468">
      <w:bodyDiv w:val="1"/>
      <w:marLeft w:val="0"/>
      <w:marRight w:val="0"/>
      <w:marTop w:val="0"/>
      <w:marBottom w:val="0"/>
      <w:divBdr>
        <w:top w:val="none" w:sz="0" w:space="0" w:color="auto"/>
        <w:left w:val="none" w:sz="0" w:space="0" w:color="auto"/>
        <w:bottom w:val="none" w:sz="0" w:space="0" w:color="auto"/>
        <w:right w:val="none" w:sz="0" w:space="0" w:color="auto"/>
      </w:divBdr>
    </w:div>
    <w:div w:id="2036930230">
      <w:bodyDiv w:val="1"/>
      <w:marLeft w:val="0"/>
      <w:marRight w:val="0"/>
      <w:marTop w:val="0"/>
      <w:marBottom w:val="0"/>
      <w:divBdr>
        <w:top w:val="none" w:sz="0" w:space="0" w:color="auto"/>
        <w:left w:val="none" w:sz="0" w:space="0" w:color="auto"/>
        <w:bottom w:val="none" w:sz="0" w:space="0" w:color="auto"/>
        <w:right w:val="none" w:sz="0" w:space="0" w:color="auto"/>
      </w:divBdr>
    </w:div>
    <w:div w:id="2062560452">
      <w:bodyDiv w:val="1"/>
      <w:marLeft w:val="0"/>
      <w:marRight w:val="0"/>
      <w:marTop w:val="0"/>
      <w:marBottom w:val="0"/>
      <w:divBdr>
        <w:top w:val="none" w:sz="0" w:space="0" w:color="auto"/>
        <w:left w:val="none" w:sz="0" w:space="0" w:color="auto"/>
        <w:bottom w:val="none" w:sz="0" w:space="0" w:color="auto"/>
        <w:right w:val="none" w:sz="0" w:space="0" w:color="auto"/>
      </w:divBdr>
    </w:div>
    <w:div w:id="2065639470">
      <w:bodyDiv w:val="1"/>
      <w:marLeft w:val="0"/>
      <w:marRight w:val="0"/>
      <w:marTop w:val="0"/>
      <w:marBottom w:val="0"/>
      <w:divBdr>
        <w:top w:val="none" w:sz="0" w:space="0" w:color="auto"/>
        <w:left w:val="none" w:sz="0" w:space="0" w:color="auto"/>
        <w:bottom w:val="none" w:sz="0" w:space="0" w:color="auto"/>
        <w:right w:val="none" w:sz="0" w:space="0" w:color="auto"/>
      </w:divBdr>
    </w:div>
    <w:div w:id="2092503809">
      <w:bodyDiv w:val="1"/>
      <w:marLeft w:val="0"/>
      <w:marRight w:val="0"/>
      <w:marTop w:val="0"/>
      <w:marBottom w:val="0"/>
      <w:divBdr>
        <w:top w:val="none" w:sz="0" w:space="0" w:color="auto"/>
        <w:left w:val="none" w:sz="0" w:space="0" w:color="auto"/>
        <w:bottom w:val="none" w:sz="0" w:space="0" w:color="auto"/>
        <w:right w:val="none" w:sz="0" w:space="0" w:color="auto"/>
      </w:divBdr>
      <w:divsChild>
        <w:div w:id="829832927">
          <w:marLeft w:val="0"/>
          <w:marRight w:val="0"/>
          <w:marTop w:val="0"/>
          <w:marBottom w:val="0"/>
          <w:divBdr>
            <w:top w:val="none" w:sz="0" w:space="0" w:color="auto"/>
            <w:left w:val="none" w:sz="0" w:space="0" w:color="auto"/>
            <w:bottom w:val="none" w:sz="0" w:space="0" w:color="auto"/>
            <w:right w:val="none" w:sz="0" w:space="0" w:color="auto"/>
          </w:divBdr>
          <w:divsChild>
            <w:div w:id="131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yperlink" Target="https://www.propertyguru.com.sg/singapore-property-listing/hdb/toa-payoh/lorong-2-toa-payoh_107362/175"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0A13B-1670-DA47-AFD8-9BA3B4FBC222}">
  <we:reference id="wa104382008" version="1.1.0.0" store="en-GB"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1329A-F86A-D043-832F-F81A6551C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9</Pages>
  <Words>2062</Words>
  <Characters>11757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Dse1101 Project</vt:lpstr>
    </vt:vector>
  </TitlesOfParts>
  <Company/>
  <LinksUpToDate>false</LinksUpToDate>
  <CharactersWithSpaces>13792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Dse1101 Project</dc:title>
  <dc:subject>Factors affecting HDB Resale Prices</dc:subject>
  <dc:creator>Young Zhan Heng</dc:creator>
  <cp:keywords/>
  <dc:description/>
  <cp:lastModifiedBy>ZHANheng</cp:lastModifiedBy>
  <cp:revision>5</cp:revision>
  <dcterms:created xsi:type="dcterms:W3CDTF">2021-11-10T17:50:00Z</dcterms:created>
  <dcterms:modified xsi:type="dcterms:W3CDTF">2021-11-11T14:15:00Z</dcterms:modified>
</cp:coreProperties>
</file>