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838C" w14:textId="77777777" w:rsidR="003F1B68" w:rsidRDefault="00000000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44"/>
          <w:szCs w:val="44"/>
        </w:rPr>
        <w:t>Young zhan heng</w:t>
      </w:r>
    </w:p>
    <w:p w14:paraId="0E2A5FDD" w14:textId="77777777" w:rsidR="003F1B68" w:rsidRDefault="00000000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fs14personal-entityeditablephonefw4tac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92388691</w:t>
      </w:r>
      <w:r>
        <w:rPr>
          <w:rStyle w:val="fs14personal-entityeditablephonefw4tac"/>
          <w:rFonts w:ascii="Arial" w:eastAsia="Arial" w:hAnsi="Arial" w:cs="Arial"/>
          <w:sz w:val="22"/>
          <w:szCs w:val="22"/>
        </w:rPr>
        <w:t> </w:t>
      </w:r>
      <w:r>
        <w:rPr>
          <w:rStyle w:val="fs14personal-entityeditablephonefw4tac"/>
          <w:rFonts w:ascii="Arial" w:eastAsia="Arial" w:hAnsi="Arial" w:cs="Arial"/>
          <w:color w:val="000000"/>
          <w:sz w:val="22"/>
          <w:szCs w:val="22"/>
        </w:rPr>
        <w:t xml:space="preserve">  </w:t>
      </w:r>
      <w:r>
        <w:rPr>
          <w:rStyle w:val="fs14personal-entityeditableemailfw4tac"/>
          <w:rFonts w:ascii="Arial" w:eastAsia="Arial" w:hAnsi="Arial" w:cs="Arial"/>
          <w:sz w:val="22"/>
          <w:szCs w:val="22"/>
        </w:rPr>
        <w:t xml:space="preserve">Email: </w:t>
      </w:r>
      <w:hyperlink r:id="rId5" w:history="1">
        <w:r>
          <w:rPr>
            <w:rStyle w:val="emailtduundefined"/>
            <w:rFonts w:ascii="Arial" w:eastAsia="Arial" w:hAnsi="Arial" w:cs="Arial"/>
            <w:color w:val="000000"/>
            <w:sz w:val="22"/>
            <w:szCs w:val="22"/>
            <w:u w:val="single" w:color="000000"/>
          </w:rPr>
          <w:t>zh.young@u.nus.edu</w:t>
        </w:r>
      </w:hyperlink>
    </w:p>
    <w:p w14:paraId="0AAC5823" w14:textId="77777777" w:rsidR="003F1B68" w:rsidRDefault="003F1B68">
      <w:pPr>
        <w:rPr>
          <w:rFonts w:ascii="Arial" w:eastAsia="Arial" w:hAnsi="Arial" w:cs="Arial"/>
          <w:sz w:val="22"/>
          <w:szCs w:val="22"/>
        </w:rPr>
      </w:pPr>
    </w:p>
    <w:p w14:paraId="10BDE8B2" w14:textId="77777777" w:rsidR="003F1B68" w:rsidRDefault="00000000">
      <w:pPr>
        <w:pBdr>
          <w:bottom w:val="thinThickSmallGap" w:sz="18" w:space="0" w:color="000000"/>
        </w:pBdr>
        <w:spacing w:line="22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education</w:t>
      </w:r>
    </w:p>
    <w:p w14:paraId="6094AE0F" w14:textId="77777777" w:rsidR="003F1B68" w:rsidRDefault="00000000">
      <w:pPr>
        <w:tabs>
          <w:tab w:val="right" w:pos="1077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 (NUS)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2021 - Jun 2025</w:t>
      </w:r>
    </w:p>
    <w:p w14:paraId="42E65489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945D281" w14:textId="77777777" w:rsidR="003F1B68" w:rsidRDefault="00000000">
      <w:pPr>
        <w:numPr>
          <w:ilvl w:val="0"/>
          <w:numId w:val="1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Major in Data Science and Economics</w:t>
      </w:r>
    </w:p>
    <w:p w14:paraId="26A96453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4B7A863D" w14:textId="77777777" w:rsidR="003F1B68" w:rsidRDefault="00000000">
      <w:pPr>
        <w:pBdr>
          <w:bottom w:val="thinThickSmallGap" w:sz="18" w:space="0" w:color="000000"/>
        </w:pBdr>
        <w:spacing w:line="22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skills</w:t>
      </w:r>
    </w:p>
    <w:p w14:paraId="367CB3F1" w14:textId="77777777" w:rsidR="003F1B68" w:rsidRDefault="00000000">
      <w:pPr>
        <w:numPr>
          <w:ilvl w:val="0"/>
          <w:numId w:val="2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 (Machine Learning, Regression Analysis, Data </w:t>
      </w:r>
      <w:proofErr w:type="spellStart"/>
      <w:r>
        <w:rPr>
          <w:rFonts w:ascii="Arial" w:eastAsia="Arial" w:hAnsi="Arial" w:cs="Arial"/>
          <w:sz w:val="22"/>
          <w:szCs w:val="22"/>
        </w:rPr>
        <w:t>Visualisation</w:t>
      </w:r>
      <w:proofErr w:type="spellEnd"/>
      <w:r>
        <w:rPr>
          <w:rFonts w:ascii="Arial" w:eastAsia="Arial" w:hAnsi="Arial" w:cs="Arial"/>
          <w:sz w:val="22"/>
          <w:szCs w:val="22"/>
        </w:rPr>
        <w:t>, Data Analysis)</w:t>
      </w:r>
    </w:p>
    <w:p w14:paraId="690FFFF6" w14:textId="77777777" w:rsidR="003F1B68" w:rsidRDefault="00000000">
      <w:pPr>
        <w:numPr>
          <w:ilvl w:val="0"/>
          <w:numId w:val="2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 (</w:t>
      </w:r>
      <w:proofErr w:type="spellStart"/>
      <w:r>
        <w:rPr>
          <w:rFonts w:ascii="Arial" w:eastAsia="Arial" w:hAnsi="Arial" w:cs="Arial"/>
          <w:sz w:val="22"/>
          <w:szCs w:val="22"/>
        </w:rPr>
        <w:t>VLookup</w:t>
      </w:r>
      <w:proofErr w:type="spellEnd"/>
      <w:r>
        <w:rPr>
          <w:rFonts w:ascii="Arial" w:eastAsia="Arial" w:hAnsi="Arial" w:cs="Arial"/>
          <w:sz w:val="22"/>
          <w:szCs w:val="22"/>
        </w:rPr>
        <w:t>, Conditional Formatting)</w:t>
      </w:r>
    </w:p>
    <w:p w14:paraId="25DB7149" w14:textId="77777777" w:rsidR="003F1B68" w:rsidRDefault="00000000">
      <w:pPr>
        <w:numPr>
          <w:ilvl w:val="0"/>
          <w:numId w:val="2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Python (Machine Learning, Data </w:t>
      </w:r>
      <w:proofErr w:type="spellStart"/>
      <w:r>
        <w:rPr>
          <w:rFonts w:ascii="Arial" w:eastAsia="Arial" w:hAnsi="Arial" w:cs="Arial"/>
          <w:sz w:val="22"/>
          <w:szCs w:val="22"/>
        </w:rPr>
        <w:t>Visualisation</w:t>
      </w:r>
      <w:proofErr w:type="spellEnd"/>
      <w:r>
        <w:rPr>
          <w:rFonts w:ascii="Arial" w:eastAsia="Arial" w:hAnsi="Arial" w:cs="Arial"/>
          <w:sz w:val="22"/>
          <w:szCs w:val="22"/>
        </w:rPr>
        <w:t>, Data Analysis)</w:t>
      </w:r>
    </w:p>
    <w:p w14:paraId="6E95CD17" w14:textId="77777777" w:rsidR="003F1B68" w:rsidRDefault="00000000">
      <w:pPr>
        <w:numPr>
          <w:ilvl w:val="0"/>
          <w:numId w:val="2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Java (Data Structures and Algorithms)</w:t>
      </w:r>
    </w:p>
    <w:p w14:paraId="03E9E7D1" w14:textId="77777777" w:rsidR="003F1B68" w:rsidRDefault="00000000">
      <w:pPr>
        <w:numPr>
          <w:ilvl w:val="0"/>
          <w:numId w:val="2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Git</w:t>
      </w:r>
    </w:p>
    <w:p w14:paraId="3F6EE52A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1C5A447E" w14:textId="77777777" w:rsidR="003F1B68" w:rsidRDefault="00000000">
      <w:pPr>
        <w:pBdr>
          <w:bottom w:val="thinThickSmallGap" w:sz="18" w:space="0" w:color="000000"/>
        </w:pBdr>
        <w:spacing w:line="22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projects</w:t>
      </w:r>
    </w:p>
    <w:p w14:paraId="4E024D25" w14:textId="5397A6CB" w:rsidR="003F1B68" w:rsidRDefault="00927B44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hyperlink r:id="rId6" w:history="1">
        <w:proofErr w:type="spellStart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Analysed</w:t>
        </w:r>
        <w:proofErr w:type="spellEnd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 xml:space="preserve"> Sports Data </w:t>
        </w:r>
        <w:proofErr w:type="gramStart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Of</w:t>
        </w:r>
        <w:proofErr w:type="gramEnd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 xml:space="preserve"> National Sprinter</w:t>
        </w:r>
      </w:hyperlink>
      <w:r w:rsidR="00000000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000000">
        <w:rPr>
          <w:rStyle w:val="fs14fw6"/>
          <w:rFonts w:ascii="Arial" w:eastAsia="Arial" w:hAnsi="Arial" w:cs="Arial"/>
          <w:b/>
          <w:bCs/>
          <w:sz w:val="22"/>
          <w:szCs w:val="22"/>
        </w:rPr>
        <w:t>The Straits Times</w:t>
      </w:r>
      <w:r w:rsidR="00000000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000000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000000"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Sep 2023</w:t>
      </w:r>
    </w:p>
    <w:p w14:paraId="49566732" w14:textId="77777777" w:rsidR="003F1B68" w:rsidRDefault="00000000">
      <w:pPr>
        <w:numPr>
          <w:ilvl w:val="0"/>
          <w:numId w:val="3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Analysed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sporting data from coaching team of Singapore national sprinter Shanti Pereira with R and Excel to produce a ground-breaking and innovative sports piece, </w:t>
      </w:r>
      <w:proofErr w:type="spellStart"/>
      <w:r>
        <w:rPr>
          <w:rFonts w:ascii="Arial" w:eastAsia="Arial" w:hAnsi="Arial" w:cs="Arial"/>
          <w:sz w:val="22"/>
          <w:szCs w:val="22"/>
        </w:rPr>
        <w:t>visualising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achievement results and biomechanical </w:t>
      </w:r>
      <w:proofErr w:type="gramStart"/>
      <w:r>
        <w:rPr>
          <w:rFonts w:ascii="Arial" w:eastAsia="Arial" w:hAnsi="Arial" w:cs="Arial"/>
          <w:sz w:val="22"/>
          <w:szCs w:val="22"/>
        </w:rPr>
        <w:t>data</w:t>
      </w:r>
      <w:proofErr w:type="gramEnd"/>
    </w:p>
    <w:p w14:paraId="12C1D271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0B2F465" w14:textId="32544C85" w:rsidR="003F1B68" w:rsidRDefault="00927B44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hyperlink r:id="rId7" w:history="1">
        <w:proofErr w:type="spellStart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Analysed</w:t>
        </w:r>
        <w:proofErr w:type="spellEnd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 xml:space="preserve"> Income Data </w:t>
        </w:r>
        <w:proofErr w:type="gramStart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Of</w:t>
        </w:r>
        <w:proofErr w:type="gramEnd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 xml:space="preserve"> Married Couples</w:t>
        </w:r>
      </w:hyperlink>
      <w:r w:rsidR="00000000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000000">
        <w:rPr>
          <w:rStyle w:val="fs14fw6"/>
          <w:rFonts w:ascii="Arial" w:eastAsia="Arial" w:hAnsi="Arial" w:cs="Arial"/>
          <w:b/>
          <w:bCs/>
          <w:sz w:val="22"/>
          <w:szCs w:val="22"/>
        </w:rPr>
        <w:t>The Straits Times</w:t>
      </w:r>
      <w:r w:rsidR="00000000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000000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000000"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Jun 2023</w:t>
      </w:r>
    </w:p>
    <w:p w14:paraId="5C569B22" w14:textId="77777777" w:rsidR="003F1B68" w:rsidRDefault="00000000">
      <w:pPr>
        <w:numPr>
          <w:ilvl w:val="0"/>
          <w:numId w:val="4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Conducted the data analysis and </w:t>
      </w:r>
      <w:proofErr w:type="spellStart"/>
      <w:r>
        <w:rPr>
          <w:rFonts w:ascii="Arial" w:eastAsia="Arial" w:hAnsi="Arial" w:cs="Arial"/>
          <w:sz w:val="22"/>
          <w:szCs w:val="22"/>
        </w:rPr>
        <w:t>visualisation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with R for an article about husband and wives' income. The article became one of The Straits Times' most-read interactive pieces in 2023 and garnered features in prominent data visualization outlets such as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Datawrapper</w:t>
      </w:r>
      <w:proofErr w:type="spellEnd"/>
      <w:proofErr w:type="gramEnd"/>
    </w:p>
    <w:p w14:paraId="018A5C65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4073787" w14:textId="77777777" w:rsidR="003F1B68" w:rsidRDefault="00000000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Optimised</w:t>
      </w:r>
      <w:proofErr w:type="spellEnd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Profits </w:t>
      </w:r>
      <w:proofErr w:type="gramStart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Of</w:t>
      </w:r>
      <w:proofErr w:type="gramEnd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Firm Using Simulation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Nov 2022</w:t>
      </w:r>
    </w:p>
    <w:p w14:paraId="13EA0FA9" w14:textId="77777777" w:rsidR="003F1B68" w:rsidRDefault="00000000">
      <w:pPr>
        <w:numPr>
          <w:ilvl w:val="0"/>
          <w:numId w:val="5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Implemented simulation theory to raw data and identified the most suitable car model for a large-scale car rental company, coupled with a detailed five-page findings and methodology </w:t>
      </w:r>
      <w:proofErr w:type="gramStart"/>
      <w:r>
        <w:rPr>
          <w:rFonts w:ascii="Arial" w:eastAsia="Arial" w:hAnsi="Arial" w:cs="Arial"/>
          <w:sz w:val="22"/>
          <w:szCs w:val="22"/>
        </w:rPr>
        <w:t>report</w:t>
      </w:r>
      <w:proofErr w:type="gramEnd"/>
    </w:p>
    <w:p w14:paraId="15678EAA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40D8DDCC" w14:textId="6294374F" w:rsidR="003F1B68" w:rsidRDefault="00927B44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hyperlink r:id="rId8" w:history="1">
        <w:proofErr w:type="spellStart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Analysed</w:t>
        </w:r>
        <w:proofErr w:type="spellEnd"/>
        <w:r w:rsidR="00000000" w:rsidRPr="00927B44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 xml:space="preserve"> Singapore's Historical Weather Data</w:t>
        </w:r>
      </w:hyperlink>
      <w:r w:rsidR="00000000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000000">
        <w:rPr>
          <w:rStyle w:val="fs14fw6"/>
          <w:rFonts w:ascii="Arial" w:eastAsia="Arial" w:hAnsi="Arial" w:cs="Arial"/>
          <w:b/>
          <w:bCs/>
          <w:sz w:val="22"/>
          <w:szCs w:val="22"/>
        </w:rPr>
        <w:t>The Straits Times</w:t>
      </w:r>
      <w:r w:rsidR="00000000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000000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000000"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Jun 2022</w:t>
      </w:r>
    </w:p>
    <w:p w14:paraId="5AC1A89F" w14:textId="77777777" w:rsidR="003F1B68" w:rsidRDefault="00000000">
      <w:pPr>
        <w:numPr>
          <w:ilvl w:val="0"/>
          <w:numId w:val="6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Scraped and cleaned 30 years of data to write a data-driven article about Singapore's alarming change in maximum temperature. Article was chosen as The Big Story and published on page A3 of The Straits Times</w:t>
      </w:r>
    </w:p>
    <w:p w14:paraId="526EC543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7E926B96" w14:textId="77777777" w:rsidR="003F1B68" w:rsidRDefault="00000000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Applied Machine Learning to Predict Public Housing Prices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Nov 2021</w:t>
      </w:r>
    </w:p>
    <w:p w14:paraId="523647F0" w14:textId="7E104DEF" w:rsidR="003F1B68" w:rsidRDefault="00000000">
      <w:pPr>
        <w:numPr>
          <w:ilvl w:val="0"/>
          <w:numId w:val="7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Cleaned data and implemented basic machine learning features such as decision trees and linear regression on real Singapore data</w:t>
      </w:r>
      <w:r w:rsidR="00927B44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identify</w:t>
      </w:r>
      <w:r w:rsidR="00927B44">
        <w:rPr>
          <w:rFonts w:ascii="Arial" w:eastAsia="Arial" w:hAnsi="Arial" w:cs="Arial"/>
          <w:sz w:val="22"/>
          <w:szCs w:val="22"/>
        </w:rPr>
        <w:t>ing</w:t>
      </w:r>
      <w:r>
        <w:rPr>
          <w:rFonts w:ascii="Arial" w:eastAsia="Arial" w:hAnsi="Arial" w:cs="Arial"/>
          <w:sz w:val="22"/>
          <w:szCs w:val="22"/>
        </w:rPr>
        <w:t xml:space="preserve"> key factors </w:t>
      </w:r>
      <w:r w:rsidR="00927B44">
        <w:rPr>
          <w:rFonts w:ascii="Arial" w:eastAsia="Arial" w:hAnsi="Arial" w:cs="Arial"/>
          <w:sz w:val="22"/>
          <w:szCs w:val="22"/>
        </w:rPr>
        <w:t>that lead</w:t>
      </w:r>
      <w:r>
        <w:rPr>
          <w:rFonts w:ascii="Arial" w:eastAsia="Arial" w:hAnsi="Arial" w:cs="Arial"/>
          <w:sz w:val="22"/>
          <w:szCs w:val="22"/>
        </w:rPr>
        <w:t xml:space="preserve"> to heightened public housing pricing in </w:t>
      </w:r>
      <w:proofErr w:type="gramStart"/>
      <w:r>
        <w:rPr>
          <w:rFonts w:ascii="Arial" w:eastAsia="Arial" w:hAnsi="Arial" w:cs="Arial"/>
          <w:sz w:val="22"/>
          <w:szCs w:val="22"/>
        </w:rPr>
        <w:t>Singapore</w:t>
      </w:r>
      <w:proofErr w:type="gramEnd"/>
    </w:p>
    <w:p w14:paraId="077291FD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51575B8B" w14:textId="77777777" w:rsidR="003F1B68" w:rsidRDefault="00000000">
      <w:pPr>
        <w:pBdr>
          <w:bottom w:val="thinThickSmallGap" w:sz="18" w:space="0" w:color="000000"/>
        </w:pBdr>
        <w:spacing w:line="22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experience</w:t>
      </w:r>
    </w:p>
    <w:p w14:paraId="1F5FCC06" w14:textId="77777777" w:rsidR="003F1B68" w:rsidRDefault="00000000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Data </w:t>
      </w:r>
      <w:proofErr w:type="spellStart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Visualisation</w:t>
      </w:r>
      <w:proofErr w:type="spellEnd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Intern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The Straits Times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May 2023 - Dec 2023</w:t>
      </w:r>
    </w:p>
    <w:p w14:paraId="3922C491" w14:textId="77777777" w:rsidR="003F1B68" w:rsidRDefault="00000000">
      <w:pPr>
        <w:numPr>
          <w:ilvl w:val="0"/>
          <w:numId w:val="8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Blended data analytics and journalism to examine complex datasets and </w:t>
      </w:r>
      <w:proofErr w:type="spellStart"/>
      <w:r>
        <w:rPr>
          <w:rFonts w:ascii="Arial" w:eastAsia="Arial" w:hAnsi="Arial" w:cs="Arial"/>
          <w:sz w:val="22"/>
          <w:szCs w:val="22"/>
        </w:rPr>
        <w:t>conceptualise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innovative </w:t>
      </w:r>
      <w:proofErr w:type="spellStart"/>
      <w:r>
        <w:rPr>
          <w:rFonts w:ascii="Arial" w:eastAsia="Arial" w:hAnsi="Arial" w:cs="Arial"/>
          <w:sz w:val="22"/>
          <w:szCs w:val="22"/>
        </w:rPr>
        <w:t>visualisation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techniques, such as interactive charts, to enhance reader engagement and convey critical information, resulting in two produced </w:t>
      </w:r>
      <w:proofErr w:type="gramStart"/>
      <w:r>
        <w:rPr>
          <w:rFonts w:ascii="Arial" w:eastAsia="Arial" w:hAnsi="Arial" w:cs="Arial"/>
          <w:sz w:val="22"/>
          <w:szCs w:val="22"/>
        </w:rPr>
        <w:t>articles</w:t>
      </w:r>
      <w:proofErr w:type="gramEnd"/>
    </w:p>
    <w:p w14:paraId="05DBC5F9" w14:textId="77777777" w:rsidR="003F1B68" w:rsidRDefault="00000000">
      <w:pPr>
        <w:numPr>
          <w:ilvl w:val="0"/>
          <w:numId w:val="8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Utilised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 and Excel to scrape publicly available datasets, and worked with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create interactive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visualisations</w:t>
      </w:r>
      <w:proofErr w:type="spellEnd"/>
      <w:proofErr w:type="gramEnd"/>
    </w:p>
    <w:p w14:paraId="5B468605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B90603C" w14:textId="77777777" w:rsidR="003F1B68" w:rsidRDefault="00000000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Journalist Intern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The Straits Times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May 2022 - Jul 2022</w:t>
      </w:r>
    </w:p>
    <w:p w14:paraId="2CC89F49" w14:textId="77777777" w:rsidR="003F1B68" w:rsidRDefault="00000000">
      <w:pPr>
        <w:numPr>
          <w:ilvl w:val="0"/>
          <w:numId w:val="9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Wrote about social issues in Singapore, including passport collection and housing, resulting in a total of six released articles and more than five additional reporting </w:t>
      </w:r>
      <w:proofErr w:type="gramStart"/>
      <w:r>
        <w:rPr>
          <w:rFonts w:ascii="Arial" w:eastAsia="Arial" w:hAnsi="Arial" w:cs="Arial"/>
          <w:sz w:val="22"/>
          <w:szCs w:val="22"/>
        </w:rPr>
        <w:t>articles</w:t>
      </w:r>
      <w:proofErr w:type="gramEnd"/>
    </w:p>
    <w:p w14:paraId="279383EB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79EB9686" w14:textId="77777777" w:rsidR="00927B44" w:rsidRDefault="00927B44">
      <w:pPr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br w:type="page"/>
      </w:r>
    </w:p>
    <w:p w14:paraId="6138A463" w14:textId="6B1AB055" w:rsidR="003F1B68" w:rsidRDefault="00000000">
      <w:pPr>
        <w:pBdr>
          <w:bottom w:val="thinThickSmallGap" w:sz="18" w:space="0" w:color="000000"/>
        </w:pBdr>
        <w:spacing w:line="22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lastRenderedPageBreak/>
        <w:t>extra-curricula and volunteer experience</w:t>
      </w:r>
    </w:p>
    <w:p w14:paraId="550757E2" w14:textId="77777777" w:rsidR="003F1B68" w:rsidRDefault="00000000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Varsity Table Tennis Team Vice-Captain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Apr 2022 - Apr 2023</w:t>
      </w:r>
    </w:p>
    <w:p w14:paraId="15C364DA" w14:textId="77777777" w:rsidR="003F1B68" w:rsidRDefault="00000000">
      <w:pPr>
        <w:numPr>
          <w:ilvl w:val="0"/>
          <w:numId w:val="10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Led a team of 12 players in weekly trainings and competition representing </w:t>
      </w:r>
      <w:proofErr w:type="gramStart"/>
      <w:r>
        <w:rPr>
          <w:rFonts w:ascii="Arial" w:eastAsia="Arial" w:hAnsi="Arial" w:cs="Arial"/>
          <w:sz w:val="22"/>
          <w:szCs w:val="22"/>
        </w:rPr>
        <w:t>NUS</w:t>
      </w:r>
      <w:proofErr w:type="gramEnd"/>
    </w:p>
    <w:p w14:paraId="0400BA51" w14:textId="77777777" w:rsidR="003F1B68" w:rsidRDefault="00000000">
      <w:pPr>
        <w:numPr>
          <w:ilvl w:val="0"/>
          <w:numId w:val="10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Played a key role in helping NUS secure double championship in the varsity games and university </w:t>
      </w:r>
      <w:proofErr w:type="gramStart"/>
      <w:r>
        <w:rPr>
          <w:rFonts w:ascii="Arial" w:eastAsia="Arial" w:hAnsi="Arial" w:cs="Arial"/>
          <w:sz w:val="22"/>
          <w:szCs w:val="22"/>
        </w:rPr>
        <w:t>games</w:t>
      </w:r>
      <w:proofErr w:type="gramEnd"/>
    </w:p>
    <w:p w14:paraId="2AF874F7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18AC02C5" w14:textId="77777777" w:rsidR="003F1B68" w:rsidRDefault="00000000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Petition Writer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Toa Payoh East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Nov 2020 - Aug 2021</w:t>
      </w:r>
    </w:p>
    <w:p w14:paraId="19F30DA5" w14:textId="77777777" w:rsidR="003F1B68" w:rsidRDefault="00000000">
      <w:pPr>
        <w:numPr>
          <w:ilvl w:val="0"/>
          <w:numId w:val="11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Acted as a liaison between government agencies and residents in need, handling approximately 5-6 cases each </w:t>
      </w:r>
      <w:proofErr w:type="gramStart"/>
      <w:r>
        <w:rPr>
          <w:rFonts w:ascii="Arial" w:eastAsia="Arial" w:hAnsi="Arial" w:cs="Arial"/>
          <w:sz w:val="22"/>
          <w:szCs w:val="22"/>
        </w:rPr>
        <w:t>week</w:t>
      </w:r>
      <w:proofErr w:type="gramEnd"/>
    </w:p>
    <w:p w14:paraId="1C5F30C2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ADE56B3" w14:textId="77777777" w:rsidR="003F1B68" w:rsidRDefault="00000000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Volunteer Tutor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Xin Yuan Community Care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Jan 2021 - Jun 2021</w:t>
      </w:r>
    </w:p>
    <w:p w14:paraId="0EB0CACD" w14:textId="77777777" w:rsidR="003F1B68" w:rsidRDefault="00000000">
      <w:pPr>
        <w:numPr>
          <w:ilvl w:val="0"/>
          <w:numId w:val="12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Guided and assisted two underprivileged Secondary 3 students with academic work over the course of 6 </w:t>
      </w:r>
      <w:proofErr w:type="gramStart"/>
      <w:r>
        <w:rPr>
          <w:rFonts w:ascii="Arial" w:eastAsia="Arial" w:hAnsi="Arial" w:cs="Arial"/>
          <w:sz w:val="22"/>
          <w:szCs w:val="22"/>
        </w:rPr>
        <w:t>months</w:t>
      </w:r>
      <w:proofErr w:type="gramEnd"/>
    </w:p>
    <w:p w14:paraId="2F60CFAC" w14:textId="77777777" w:rsidR="003F1B68" w:rsidRDefault="00000000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00BD1FA" w14:textId="77777777" w:rsidR="003F1B68" w:rsidRDefault="00000000">
      <w:pPr>
        <w:tabs>
          <w:tab w:val="right" w:pos="1077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Table Tennis Team Captain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Raffles Institution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Apr 2017 - Apr 2018</w:t>
      </w:r>
    </w:p>
    <w:p w14:paraId="50832B27" w14:textId="77777777" w:rsidR="003F1B68" w:rsidRDefault="00000000">
      <w:pPr>
        <w:numPr>
          <w:ilvl w:val="0"/>
          <w:numId w:val="13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Led a team of 12 players in weekly trainings and competition representing Raffles Institution</w:t>
      </w:r>
    </w:p>
    <w:p w14:paraId="531B4E02" w14:textId="77777777" w:rsidR="003F1B68" w:rsidRDefault="00000000">
      <w:pPr>
        <w:numPr>
          <w:ilvl w:val="0"/>
          <w:numId w:val="13"/>
        </w:numPr>
        <w:spacing w:line="220" w:lineRule="atLeast"/>
        <w:ind w:hanging="3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Handled administrative issues such as attendance, finances and logistics to ensure training sessions run </w:t>
      </w:r>
      <w:proofErr w:type="gramStart"/>
      <w:r>
        <w:rPr>
          <w:rFonts w:ascii="Arial" w:eastAsia="Arial" w:hAnsi="Arial" w:cs="Arial"/>
          <w:sz w:val="22"/>
          <w:szCs w:val="22"/>
        </w:rPr>
        <w:t>smoothly</w:t>
      </w:r>
      <w:proofErr w:type="gramEnd"/>
    </w:p>
    <w:sectPr w:rsidR="003F1B6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3408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4CDF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0E3E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08F0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5E60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F26E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365B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D4B5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0A4E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32F0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AA31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0E40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6077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5CE7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8656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8E3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7AB1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02CA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F180F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B4F2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BE8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B85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2E9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5EC8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281D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3640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F0BA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FF2B0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9898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88AA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7ADC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480C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1A6A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0084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602C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BE56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F100F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548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489D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DA48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2A88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2AE1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9C0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2C97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5E5D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7E1C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8E55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F889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80F7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2E83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04D4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B06C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46F8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7A7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3129E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FA7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7E4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64B9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6C75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B440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8ED9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8852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48AD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C1E75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1428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B019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A892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16A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C35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8C8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2290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38C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AA503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70F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AC1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44B6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AA5A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70BA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2AEC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842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B6AD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02ACEA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3A0D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DC03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FE96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94C0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3E8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B4C5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16A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16E5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0DEEC9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0E07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82A4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EE92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D649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06B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7A96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7C4B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16A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AFD2B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38F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AE17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6492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9EBB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F8F2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1CA2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4245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BEEE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63276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B81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D496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CA9C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B0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7ED3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0223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0EA6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1220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31111378">
    <w:abstractNumId w:val="0"/>
  </w:num>
  <w:num w:numId="2" w16cid:durableId="1950580437">
    <w:abstractNumId w:val="1"/>
  </w:num>
  <w:num w:numId="3" w16cid:durableId="677922494">
    <w:abstractNumId w:val="2"/>
  </w:num>
  <w:num w:numId="4" w16cid:durableId="564604434">
    <w:abstractNumId w:val="3"/>
  </w:num>
  <w:num w:numId="5" w16cid:durableId="717357549">
    <w:abstractNumId w:val="4"/>
  </w:num>
  <w:num w:numId="6" w16cid:durableId="1134904759">
    <w:abstractNumId w:val="5"/>
  </w:num>
  <w:num w:numId="7" w16cid:durableId="2030523800">
    <w:abstractNumId w:val="6"/>
  </w:num>
  <w:num w:numId="8" w16cid:durableId="1120686058">
    <w:abstractNumId w:val="7"/>
  </w:num>
  <w:num w:numId="9" w16cid:durableId="1367439227">
    <w:abstractNumId w:val="8"/>
  </w:num>
  <w:num w:numId="10" w16cid:durableId="746152980">
    <w:abstractNumId w:val="9"/>
  </w:num>
  <w:num w:numId="11" w16cid:durableId="1687487166">
    <w:abstractNumId w:val="10"/>
  </w:num>
  <w:num w:numId="12" w16cid:durableId="1990818007">
    <w:abstractNumId w:val="11"/>
  </w:num>
  <w:num w:numId="13" w16cid:durableId="19785336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B68"/>
    <w:rsid w:val="003F1B68"/>
    <w:rsid w:val="009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8D888"/>
  <w15:docId w15:val="{C90CCC66-B052-0B49-93DD-07FE8F84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personal-entityeditablephonefw4tac">
    <w:name w:val="fs14 personal-entity editable phone fw4 tac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fs14personal-entityeditableemailfw4tac">
    <w:name w:val="fs14 personal-entity editable email fw4 tac"/>
    <w:basedOn w:val="DefaultParagraphFont"/>
  </w:style>
  <w:style w:type="character" w:customStyle="1" w:styleId="emailtduundefined">
    <w:name w:val="email tdu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927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aitstimes.com/singapore/environment/monthly-temperatures-in-singapore-rising-over-past-few-deca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itstimes.com/multimedia/graphics/2023/07/wive-earn-more-husbands-main-breadwinner-singapore/index.html?sh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itstimes.com/multimedia/graphics/2023/09/shanti-pereira-sprint-graphics/index.html?shell" TargetMode="External"/><Relationship Id="rId5" Type="http://schemas.openxmlformats.org/officeDocument/2006/relationships/hyperlink" Target="mailto:zh.young@u.nu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Young Zhan Heng</cp:lastModifiedBy>
  <cp:revision>3</cp:revision>
  <cp:lastPrinted>2024-01-29T02:47:00Z</cp:lastPrinted>
  <dcterms:created xsi:type="dcterms:W3CDTF">2024-01-29T02:47:00Z</dcterms:created>
  <dcterms:modified xsi:type="dcterms:W3CDTF">2024-01-29T02:48:00Z</dcterms:modified>
</cp:coreProperties>
</file>