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C5AB3">
      <w:pPr>
        <w:pStyle w:val="3"/>
        <w:jc w:val="center"/>
      </w:pPr>
      <w:r>
        <w:rPr>
          <w:rFonts w:ascii="微软雅黑" w:hAnsi="微软雅黑" w:eastAsia="微软雅黑"/>
          <w:b/>
          <w:color w:val="1E3250"/>
          <w:sz w:val="36"/>
        </w:rPr>
        <w:t>天气显示台项目功能说明书</w:t>
      </w:r>
    </w:p>
    <w:p w14:paraId="788F109B"/>
    <w:p w14:paraId="2C83E6DD">
      <w:r>
        <w:rPr>
          <w:rFonts w:ascii="微软雅黑" w:hAnsi="微软雅黑" w:eastAsia="微软雅黑"/>
          <w:b/>
          <w:color w:val="506482"/>
          <w:sz w:val="22"/>
        </w:rPr>
        <w:t>项目版本：v1.0.0</w:t>
      </w:r>
    </w:p>
    <w:p w14:paraId="65673B18">
      <w:r>
        <w:rPr>
          <w:rFonts w:ascii="微软雅黑" w:hAnsi="微软雅黑" w:eastAsia="微软雅黑"/>
          <w:sz w:val="20"/>
        </w:rPr>
        <w:t>创建日期：2026年7月16日</w:t>
      </w:r>
    </w:p>
    <w:p w14:paraId="6F53837B">
      <w:r>
        <w:rPr>
          <w:rFonts w:ascii="微软雅黑" w:hAnsi="微软雅黑" w:eastAsia="微软雅黑"/>
          <w:sz w:val="20"/>
        </w:rPr>
        <w:t>开发环境：Node.js + Express + JavaScript</w:t>
      </w:r>
    </w:p>
    <w:p w14:paraId="54032653">
      <w:r>
        <w:rPr>
          <w:rFonts w:ascii="微软雅黑" w:hAnsi="微软雅黑" w:eastAsia="微软雅黑"/>
          <w:sz w:val="20"/>
        </w:rPr>
        <w:t>部署目标：64位树莓派（800x480分辨率7寸屏）</w:t>
      </w:r>
    </w:p>
    <w:p w14:paraId="0219004C">
      <w:pPr>
        <w:jc w:val="center"/>
      </w:pPr>
      <w:r>
        <w:rPr>
          <w:color w:val="C8D2DC"/>
        </w:rPr>
        <w:t>==========================================================</w:t>
      </w:r>
    </w:p>
    <w:p w14:paraId="7FD67258">
      <w:pPr>
        <w:pStyle w:val="4"/>
        <w:jc w:val="center"/>
      </w:pPr>
      <w:r>
        <w:t>一、项目概述</w:t>
      </w:r>
    </w:p>
    <w:p w14:paraId="2A43AF97">
      <w:pPr>
        <w:jc w:val="center"/>
      </w:pPr>
      <w:r>
        <w:rPr>
          <w:color w:val="C8D2DC"/>
        </w:rPr>
        <w:t>==========================================================</w:t>
      </w:r>
    </w:p>
    <w:p w14:paraId="421EEEE3">
      <w:r>
        <w:rPr>
          <w:rFonts w:ascii="微软雅黑" w:hAnsi="微软雅黑" w:eastAsia="微软雅黑"/>
        </w:rPr>
        <w:t>本项目是一个专业的天气显示应用，专为7寸触摸屏设计，部署在树莓派上。采用"深空玻璃"设计风格，以琥珀色为主色调，强调信息分层和视觉焦点。</w:t>
      </w:r>
    </w:p>
    <w:p w14:paraId="65AFC930">
      <w:pPr>
        <w:jc w:val="center"/>
      </w:pPr>
      <w:r>
        <w:drawing>
          <wp:inline distT="0" distB="0" distL="114300" distR="114300">
            <wp:extent cx="5522595" cy="3221355"/>
            <wp:effectExtent l="0" t="0" r="1905" b="171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t="10652" b="10978"/>
                    <a:stretch>
                      <a:fillRect/>
                    </a:stretch>
                  </pic:blipFill>
                  <pic:spPr>
                    <a:xfrm>
                      <a:off x="0" y="0"/>
                      <a:ext cx="5522595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17D78">
      <w:pPr>
        <w:jc w:val="center"/>
        <w:rPr>
          <w:rFonts w:ascii="微软雅黑" w:hAnsi="微软雅黑" w:eastAsia="微软雅黑"/>
          <w:color w:val="647896"/>
          <w:sz w:val="18"/>
        </w:rPr>
      </w:pPr>
      <w:r>
        <w:rPr>
          <w:rFonts w:ascii="微软雅黑" w:hAnsi="微软雅黑" w:eastAsia="微软雅黑"/>
          <w:color w:val="647896"/>
          <w:sz w:val="18"/>
        </w:rPr>
        <w:t>图1-1：天气显示台完整页面效果图</w:t>
      </w:r>
      <w:bookmarkStart w:id="0" w:name="_GoBack"/>
      <w:bookmarkEnd w:id="0"/>
    </w:p>
    <w:p w14:paraId="2B25AA0D">
      <w:pPr>
        <w:jc w:val="center"/>
      </w:pPr>
      <w:r>
        <w:rPr>
          <w:color w:val="C8D2DC"/>
        </w:rPr>
        <w:t>==========================================================</w:t>
      </w:r>
      <w:r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>二、功能优先级总览</w:t>
      </w:r>
    </w:p>
    <w:p w14:paraId="219664F3">
      <w:pPr>
        <w:jc w:val="center"/>
      </w:pPr>
      <w:r>
        <w:rPr>
          <w:color w:val="C8D2DC"/>
        </w:rPr>
        <w:t>==========================================================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8286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F27461D">
            <w:pPr>
              <w:spacing w:after="0" w:line="240" w:lineRule="auto"/>
            </w:pPr>
            <w:r>
              <w:rPr>
                <w:b/>
                <w:color w:val="3C506E"/>
                <w:sz w:val="18"/>
              </w:rPr>
              <w:t>优先级</w:t>
            </w:r>
          </w:p>
        </w:tc>
        <w:tc>
          <w:tcPr>
            <w:tcW w:w="2160" w:type="dxa"/>
          </w:tcPr>
          <w:p w14:paraId="0028AB38">
            <w:pPr>
              <w:spacing w:after="0" w:line="240" w:lineRule="auto"/>
            </w:pPr>
            <w:r>
              <w:rPr>
                <w:b/>
                <w:color w:val="3C506E"/>
                <w:sz w:val="18"/>
              </w:rPr>
              <w:t>功能模块</w:t>
            </w:r>
          </w:p>
        </w:tc>
        <w:tc>
          <w:tcPr>
            <w:tcW w:w="2160" w:type="dxa"/>
          </w:tcPr>
          <w:p w14:paraId="16D8F412">
            <w:pPr>
              <w:spacing w:after="0" w:line="240" w:lineRule="auto"/>
            </w:pPr>
            <w:r>
              <w:rPr>
                <w:b/>
                <w:color w:val="3C506E"/>
                <w:sz w:val="18"/>
              </w:rPr>
              <w:t>描述</w:t>
            </w:r>
          </w:p>
        </w:tc>
        <w:tc>
          <w:tcPr>
            <w:tcW w:w="2160" w:type="dxa"/>
          </w:tcPr>
          <w:p w14:paraId="4987E379">
            <w:pPr>
              <w:spacing w:after="0" w:line="240" w:lineRule="auto"/>
            </w:pPr>
            <w:r>
              <w:rPr>
                <w:b/>
                <w:color w:val="3C506E"/>
                <w:sz w:val="18"/>
              </w:rPr>
              <w:t>重要性</w:t>
            </w:r>
          </w:p>
        </w:tc>
      </w:tr>
      <w:tr w14:paraId="70A05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072717C">
            <w:pPr>
              <w:spacing w:after="0" w:line="240" w:lineRule="auto"/>
            </w:pPr>
            <w:r>
              <w:rPr>
                <w:sz w:val="18"/>
              </w:rPr>
              <w:t>P0</w:t>
            </w:r>
          </w:p>
        </w:tc>
        <w:tc>
          <w:tcPr>
            <w:tcW w:w="2160" w:type="dxa"/>
          </w:tcPr>
          <w:p w14:paraId="7318DC47">
            <w:pPr>
              <w:spacing w:after="0" w:line="240" w:lineRule="auto"/>
            </w:pPr>
            <w:r>
              <w:rPr>
                <w:sz w:val="18"/>
              </w:rPr>
              <w:t>实时天气</w:t>
            </w:r>
          </w:p>
        </w:tc>
        <w:tc>
          <w:tcPr>
            <w:tcW w:w="2160" w:type="dxa"/>
          </w:tcPr>
          <w:p w14:paraId="70627F23">
            <w:pPr>
              <w:spacing w:after="0" w:line="240" w:lineRule="auto"/>
            </w:pPr>
            <w:r>
              <w:rPr>
                <w:sz w:val="18"/>
              </w:rPr>
              <w:t>当前温度、天气状况、体感温度</w:t>
            </w:r>
          </w:p>
        </w:tc>
        <w:tc>
          <w:tcPr>
            <w:tcW w:w="2160" w:type="dxa"/>
          </w:tcPr>
          <w:p w14:paraId="25487A56">
            <w:pPr>
              <w:spacing w:after="0" w:line="240" w:lineRule="auto"/>
            </w:pPr>
            <w:r>
              <w:rPr>
                <w:sz w:val="18"/>
              </w:rPr>
              <w:t>最高</w:t>
            </w:r>
          </w:p>
        </w:tc>
      </w:tr>
      <w:tr w14:paraId="57A90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DEB45F7">
            <w:pPr>
              <w:spacing w:after="0" w:line="240" w:lineRule="auto"/>
            </w:pPr>
            <w:r>
              <w:rPr>
                <w:sz w:val="18"/>
              </w:rPr>
              <w:t>P0</w:t>
            </w:r>
          </w:p>
        </w:tc>
        <w:tc>
          <w:tcPr>
            <w:tcW w:w="2160" w:type="dxa"/>
          </w:tcPr>
          <w:p w14:paraId="1FD2575C">
            <w:pPr>
              <w:spacing w:after="0" w:line="240" w:lineRule="auto"/>
            </w:pPr>
            <w:r>
              <w:rPr>
                <w:sz w:val="18"/>
              </w:rPr>
              <w:t>气象预警</w:t>
            </w:r>
          </w:p>
        </w:tc>
        <w:tc>
          <w:tcPr>
            <w:tcW w:w="2160" w:type="dxa"/>
          </w:tcPr>
          <w:p w14:paraId="75D8B0D1">
            <w:pPr>
              <w:spacing w:after="0" w:line="240" w:lineRule="auto"/>
            </w:pPr>
            <w:r>
              <w:rPr>
                <w:sz w:val="18"/>
              </w:rPr>
              <w:t>暴雨/雷电/台风等预警信息</w:t>
            </w:r>
          </w:p>
        </w:tc>
        <w:tc>
          <w:tcPr>
            <w:tcW w:w="2160" w:type="dxa"/>
          </w:tcPr>
          <w:p w14:paraId="5C5FF622">
            <w:pPr>
              <w:spacing w:after="0" w:line="240" w:lineRule="auto"/>
            </w:pPr>
            <w:r>
              <w:rPr>
                <w:sz w:val="18"/>
              </w:rPr>
              <w:t>最高</w:t>
            </w:r>
          </w:p>
        </w:tc>
      </w:tr>
      <w:tr w14:paraId="1A0E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447936F">
            <w:pPr>
              <w:spacing w:after="0" w:line="240" w:lineRule="auto"/>
            </w:pPr>
            <w:r>
              <w:rPr>
                <w:sz w:val="18"/>
              </w:rPr>
              <w:t>P1</w:t>
            </w:r>
          </w:p>
        </w:tc>
        <w:tc>
          <w:tcPr>
            <w:tcW w:w="2160" w:type="dxa"/>
          </w:tcPr>
          <w:p w14:paraId="59A4CB8D">
            <w:pPr>
              <w:spacing w:after="0" w:line="240" w:lineRule="auto"/>
            </w:pPr>
            <w:r>
              <w:rPr>
                <w:sz w:val="18"/>
              </w:rPr>
              <w:t>逐小时预报</w:t>
            </w:r>
          </w:p>
        </w:tc>
        <w:tc>
          <w:tcPr>
            <w:tcW w:w="2160" w:type="dxa"/>
          </w:tcPr>
          <w:p w14:paraId="4034D542">
            <w:pPr>
              <w:spacing w:after="0" w:line="240" w:lineRule="auto"/>
            </w:pPr>
            <w:r>
              <w:rPr>
                <w:sz w:val="18"/>
              </w:rPr>
              <w:t>24小时温度与降水趋势</w:t>
            </w:r>
          </w:p>
        </w:tc>
        <w:tc>
          <w:tcPr>
            <w:tcW w:w="2160" w:type="dxa"/>
          </w:tcPr>
          <w:p w14:paraId="32B53C63">
            <w:pPr>
              <w:spacing w:after="0" w:line="240" w:lineRule="auto"/>
            </w:pPr>
            <w:r>
              <w:rPr>
                <w:sz w:val="18"/>
              </w:rPr>
              <w:t>高</w:t>
            </w:r>
          </w:p>
        </w:tc>
      </w:tr>
      <w:tr w14:paraId="7FC1E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A126513">
            <w:pPr>
              <w:spacing w:after="0" w:line="240" w:lineRule="auto"/>
            </w:pPr>
            <w:r>
              <w:rPr>
                <w:sz w:val="18"/>
              </w:rPr>
              <w:t>P1</w:t>
            </w:r>
          </w:p>
        </w:tc>
        <w:tc>
          <w:tcPr>
            <w:tcW w:w="2160" w:type="dxa"/>
          </w:tcPr>
          <w:p w14:paraId="200C2CA3">
            <w:pPr>
              <w:spacing w:after="0" w:line="240" w:lineRule="auto"/>
            </w:pPr>
            <w:r>
              <w:rPr>
                <w:sz w:val="18"/>
              </w:rPr>
              <w:t>生活指数</w:t>
            </w:r>
          </w:p>
        </w:tc>
        <w:tc>
          <w:tcPr>
            <w:tcW w:w="2160" w:type="dxa"/>
          </w:tcPr>
          <w:p w14:paraId="16A17E86">
            <w:pPr>
              <w:spacing w:after="0" w:line="240" w:lineRule="auto"/>
            </w:pPr>
            <w:r>
              <w:rPr>
                <w:sz w:val="18"/>
              </w:rPr>
              <w:t>穿衣/洗车/运动等6项指数</w:t>
            </w:r>
          </w:p>
        </w:tc>
        <w:tc>
          <w:tcPr>
            <w:tcW w:w="2160" w:type="dxa"/>
          </w:tcPr>
          <w:p w14:paraId="4FD8C2FD">
            <w:pPr>
              <w:spacing w:after="0" w:line="240" w:lineRule="auto"/>
            </w:pPr>
            <w:r>
              <w:rPr>
                <w:sz w:val="18"/>
              </w:rPr>
              <w:t>高</w:t>
            </w:r>
          </w:p>
        </w:tc>
      </w:tr>
      <w:tr w14:paraId="095B0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EE35DD5">
            <w:pPr>
              <w:spacing w:after="0" w:line="240" w:lineRule="auto"/>
            </w:pPr>
            <w:r>
              <w:rPr>
                <w:sz w:val="18"/>
              </w:rPr>
              <w:t>P1</w:t>
            </w:r>
          </w:p>
        </w:tc>
        <w:tc>
          <w:tcPr>
            <w:tcW w:w="2160" w:type="dxa"/>
          </w:tcPr>
          <w:p w14:paraId="17835366">
            <w:pPr>
              <w:spacing w:after="0" w:line="240" w:lineRule="auto"/>
            </w:pPr>
            <w:r>
              <w:rPr>
                <w:sz w:val="18"/>
              </w:rPr>
              <w:t>空气质量</w:t>
            </w:r>
          </w:p>
        </w:tc>
        <w:tc>
          <w:tcPr>
            <w:tcW w:w="2160" w:type="dxa"/>
          </w:tcPr>
          <w:p w14:paraId="487D4DEF">
            <w:pPr>
              <w:spacing w:after="0" w:line="240" w:lineRule="auto"/>
            </w:pPr>
            <w:r>
              <w:rPr>
                <w:sz w:val="18"/>
              </w:rPr>
              <w:t>AQI、PM2.5等6项污染物数据</w:t>
            </w:r>
          </w:p>
        </w:tc>
        <w:tc>
          <w:tcPr>
            <w:tcW w:w="2160" w:type="dxa"/>
          </w:tcPr>
          <w:p w14:paraId="3EA16C53">
            <w:pPr>
              <w:spacing w:after="0" w:line="240" w:lineRule="auto"/>
            </w:pPr>
            <w:r>
              <w:rPr>
                <w:sz w:val="18"/>
              </w:rPr>
              <w:t>高</w:t>
            </w:r>
          </w:p>
        </w:tc>
      </w:tr>
      <w:tr w14:paraId="0FC85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70E3B13">
            <w:pPr>
              <w:spacing w:after="0" w:line="240" w:lineRule="auto"/>
            </w:pPr>
            <w:r>
              <w:rPr>
                <w:sz w:val="18"/>
              </w:rPr>
              <w:t>P2</w:t>
            </w:r>
          </w:p>
        </w:tc>
        <w:tc>
          <w:tcPr>
            <w:tcW w:w="2160" w:type="dxa"/>
          </w:tcPr>
          <w:p w14:paraId="4CF01DF5">
            <w:pPr>
              <w:spacing w:after="0" w:line="240" w:lineRule="auto"/>
            </w:pPr>
            <w:r>
              <w:rPr>
                <w:sz w:val="18"/>
              </w:rPr>
              <w:t>3天预报</w:t>
            </w:r>
          </w:p>
        </w:tc>
        <w:tc>
          <w:tcPr>
            <w:tcW w:w="2160" w:type="dxa"/>
          </w:tcPr>
          <w:p w14:paraId="7CC1F316">
            <w:pPr>
              <w:spacing w:after="0" w:line="240" w:lineRule="auto"/>
            </w:pPr>
            <w:r>
              <w:rPr>
                <w:sz w:val="18"/>
              </w:rPr>
              <w:t>昨日/明日/后日天气对比</w:t>
            </w:r>
          </w:p>
        </w:tc>
        <w:tc>
          <w:tcPr>
            <w:tcW w:w="2160" w:type="dxa"/>
          </w:tcPr>
          <w:p w14:paraId="00B55EF3">
            <w:pPr>
              <w:spacing w:after="0" w:line="240" w:lineRule="auto"/>
            </w:pPr>
            <w:r>
              <w:rPr>
                <w:sz w:val="18"/>
              </w:rPr>
              <w:t>中</w:t>
            </w:r>
          </w:p>
        </w:tc>
      </w:tr>
      <w:tr w14:paraId="78F9F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CA0F02F">
            <w:pPr>
              <w:spacing w:after="0" w:line="240" w:lineRule="auto"/>
            </w:pPr>
            <w:r>
              <w:rPr>
                <w:sz w:val="18"/>
              </w:rPr>
              <w:t>P2</w:t>
            </w:r>
          </w:p>
        </w:tc>
        <w:tc>
          <w:tcPr>
            <w:tcW w:w="2160" w:type="dxa"/>
          </w:tcPr>
          <w:p w14:paraId="4E2FD8A2">
            <w:pPr>
              <w:spacing w:after="0" w:line="240" w:lineRule="auto"/>
            </w:pPr>
            <w:r>
              <w:rPr>
                <w:sz w:val="18"/>
              </w:rPr>
              <w:t>城市切换</w:t>
            </w:r>
          </w:p>
        </w:tc>
        <w:tc>
          <w:tcPr>
            <w:tcW w:w="2160" w:type="dxa"/>
          </w:tcPr>
          <w:p w14:paraId="2C00D512">
            <w:pPr>
              <w:spacing w:after="0" w:line="240" w:lineRule="auto"/>
            </w:pPr>
            <w:r>
              <w:rPr>
                <w:sz w:val="18"/>
              </w:rPr>
              <w:t>搜索切换到其他城市</w:t>
            </w:r>
          </w:p>
        </w:tc>
        <w:tc>
          <w:tcPr>
            <w:tcW w:w="2160" w:type="dxa"/>
          </w:tcPr>
          <w:p w14:paraId="28FDE8D1">
            <w:pPr>
              <w:spacing w:after="0" w:line="240" w:lineRule="auto"/>
            </w:pPr>
            <w:r>
              <w:rPr>
                <w:sz w:val="18"/>
              </w:rPr>
              <w:t>中</w:t>
            </w:r>
          </w:p>
        </w:tc>
      </w:tr>
      <w:tr w14:paraId="4E9FC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75F4491">
            <w:pPr>
              <w:spacing w:after="0" w:line="240" w:lineRule="auto"/>
            </w:pPr>
            <w:r>
              <w:rPr>
                <w:sz w:val="18"/>
              </w:rPr>
              <w:t>P2</w:t>
            </w:r>
          </w:p>
        </w:tc>
        <w:tc>
          <w:tcPr>
            <w:tcW w:w="2160" w:type="dxa"/>
          </w:tcPr>
          <w:p w14:paraId="4B6F9813">
            <w:pPr>
              <w:spacing w:after="0" w:line="240" w:lineRule="auto"/>
            </w:pPr>
            <w:r>
              <w:rPr>
                <w:sz w:val="18"/>
              </w:rPr>
              <w:t>节假日提醒</w:t>
            </w:r>
          </w:p>
        </w:tc>
        <w:tc>
          <w:tcPr>
            <w:tcW w:w="2160" w:type="dxa"/>
          </w:tcPr>
          <w:p w14:paraId="29587344">
            <w:pPr>
              <w:spacing w:after="0" w:line="240" w:lineRule="auto"/>
            </w:pPr>
            <w:r>
              <w:rPr>
                <w:sz w:val="18"/>
              </w:rPr>
              <w:t>假期/调休/24节气标签</w:t>
            </w:r>
          </w:p>
        </w:tc>
        <w:tc>
          <w:tcPr>
            <w:tcW w:w="2160" w:type="dxa"/>
          </w:tcPr>
          <w:p w14:paraId="35B1C95C">
            <w:pPr>
              <w:spacing w:after="0" w:line="240" w:lineRule="auto"/>
            </w:pPr>
            <w:r>
              <w:rPr>
                <w:sz w:val="18"/>
              </w:rPr>
              <w:t>中</w:t>
            </w:r>
          </w:p>
        </w:tc>
      </w:tr>
      <w:tr w14:paraId="314F2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EED5356">
            <w:pPr>
              <w:spacing w:after="0" w:line="240" w:lineRule="auto"/>
            </w:pPr>
            <w:r>
              <w:rPr>
                <w:sz w:val="18"/>
              </w:rPr>
              <w:t>P3</w:t>
            </w:r>
          </w:p>
        </w:tc>
        <w:tc>
          <w:tcPr>
            <w:tcW w:w="2160" w:type="dxa"/>
          </w:tcPr>
          <w:p w14:paraId="461E69D6">
            <w:pPr>
              <w:spacing w:after="0" w:line="240" w:lineRule="auto"/>
            </w:pPr>
            <w:r>
              <w:rPr>
                <w:sz w:val="18"/>
              </w:rPr>
              <w:t>动态背景</w:t>
            </w:r>
          </w:p>
        </w:tc>
        <w:tc>
          <w:tcPr>
            <w:tcW w:w="2160" w:type="dxa"/>
          </w:tcPr>
          <w:p w14:paraId="2F75F034">
            <w:pPr>
              <w:spacing w:after="0" w:line="240" w:lineRule="auto"/>
            </w:pPr>
            <w:r>
              <w:rPr>
                <w:sz w:val="18"/>
              </w:rPr>
              <w:t>天气效果粒子动画</w:t>
            </w:r>
          </w:p>
        </w:tc>
        <w:tc>
          <w:tcPr>
            <w:tcW w:w="2160" w:type="dxa"/>
          </w:tcPr>
          <w:p w14:paraId="0AB762CC">
            <w:pPr>
              <w:spacing w:after="0" w:line="240" w:lineRule="auto"/>
            </w:pPr>
            <w:r>
              <w:rPr>
                <w:sz w:val="18"/>
              </w:rPr>
              <w:t>低</w:t>
            </w:r>
          </w:p>
        </w:tc>
      </w:tr>
      <w:tr w14:paraId="68F46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186DCAC">
            <w:pPr>
              <w:spacing w:after="0" w:line="240" w:lineRule="auto"/>
            </w:pPr>
            <w:r>
              <w:rPr>
                <w:sz w:val="18"/>
              </w:rPr>
              <w:t>P3</w:t>
            </w:r>
          </w:p>
        </w:tc>
        <w:tc>
          <w:tcPr>
            <w:tcW w:w="2160" w:type="dxa"/>
          </w:tcPr>
          <w:p w14:paraId="4402926E">
            <w:pPr>
              <w:spacing w:after="0" w:line="240" w:lineRule="auto"/>
            </w:pPr>
            <w:r>
              <w:rPr>
                <w:sz w:val="18"/>
              </w:rPr>
              <w:t>节日主题</w:t>
            </w:r>
          </w:p>
        </w:tc>
        <w:tc>
          <w:tcPr>
            <w:tcW w:w="2160" w:type="dxa"/>
          </w:tcPr>
          <w:p w14:paraId="65529DD0">
            <w:pPr>
              <w:spacing w:after="0" w:line="240" w:lineRule="auto"/>
            </w:pPr>
            <w:r>
              <w:rPr>
                <w:sz w:val="18"/>
              </w:rPr>
              <w:t>春节/端午/国庆等主题切换</w:t>
            </w:r>
          </w:p>
        </w:tc>
        <w:tc>
          <w:tcPr>
            <w:tcW w:w="2160" w:type="dxa"/>
          </w:tcPr>
          <w:p w14:paraId="2D56AE98">
            <w:pPr>
              <w:spacing w:after="0" w:line="240" w:lineRule="auto"/>
            </w:pPr>
            <w:r>
              <w:rPr>
                <w:sz w:val="18"/>
              </w:rPr>
              <w:t>低</w:t>
            </w:r>
          </w:p>
        </w:tc>
      </w:tr>
      <w:tr w14:paraId="4F369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2CE1CBF">
            <w:pPr>
              <w:spacing w:after="0" w:line="240" w:lineRule="auto"/>
            </w:pPr>
            <w:r>
              <w:rPr>
                <w:sz w:val="18"/>
              </w:rPr>
              <w:t>P3</w:t>
            </w:r>
          </w:p>
        </w:tc>
        <w:tc>
          <w:tcPr>
            <w:tcW w:w="2160" w:type="dxa"/>
          </w:tcPr>
          <w:p w14:paraId="0D6D155A">
            <w:pPr>
              <w:spacing w:after="0" w:line="240" w:lineRule="auto"/>
            </w:pPr>
            <w:r>
              <w:rPr>
                <w:sz w:val="18"/>
              </w:rPr>
              <w:t>室内环境</w:t>
            </w:r>
          </w:p>
        </w:tc>
        <w:tc>
          <w:tcPr>
            <w:tcW w:w="2160" w:type="dxa"/>
          </w:tcPr>
          <w:p w14:paraId="244A6EF6">
            <w:pPr>
              <w:spacing w:after="0" w:line="240" w:lineRule="auto"/>
            </w:pPr>
            <w:r>
              <w:rPr>
                <w:sz w:val="18"/>
              </w:rPr>
              <w:t>温度/湿度/VOC/甲醛/CO₂占位</w:t>
            </w:r>
          </w:p>
        </w:tc>
        <w:tc>
          <w:tcPr>
            <w:tcW w:w="2160" w:type="dxa"/>
          </w:tcPr>
          <w:p w14:paraId="287AB07C">
            <w:pPr>
              <w:spacing w:after="0" w:line="240" w:lineRule="auto"/>
            </w:pPr>
            <w:r>
              <w:rPr>
                <w:sz w:val="18"/>
              </w:rPr>
              <w:t>预留</w:t>
            </w:r>
          </w:p>
        </w:tc>
      </w:tr>
    </w:tbl>
    <w:p w14:paraId="1BBBDA9E">
      <w:pPr>
        <w:jc w:val="both"/>
      </w:pPr>
      <w:r>
        <w:rPr>
          <w:color w:val="C8D2DC"/>
        </w:rPr>
        <w:t>==========================================================</w:t>
      </w:r>
    </w:p>
    <w:p w14:paraId="1AB44A53">
      <w:pPr>
        <w:pStyle w:val="4"/>
        <w:jc w:val="center"/>
      </w:pPr>
      <w:r>
        <w:t>三、核心功能详细说明</w:t>
      </w:r>
    </w:p>
    <w:p w14:paraId="2B30FFE6">
      <w:pPr>
        <w:jc w:val="center"/>
      </w:pPr>
      <w:r>
        <w:rPr>
          <w:color w:val="C8D2DC"/>
        </w:rPr>
        <w:t>==========================================================</w:t>
      </w:r>
    </w:p>
    <w:p w14:paraId="3506F378">
      <w:pPr>
        <w:pStyle w:val="5"/>
        <w:jc w:val="center"/>
      </w:pPr>
      <w:r>
        <w:rPr>
          <w:rFonts w:ascii="微软雅黑" w:hAnsi="微软雅黑" w:eastAsia="微软雅黑"/>
          <w:b/>
          <w:color w:val="465A78"/>
          <w:sz w:val="24"/>
        </w:rPr>
        <w:t>3.1 实时天气（P0级）</w:t>
      </w:r>
    </w:p>
    <w:p w14:paraId="16B1249F">
      <w:r>
        <w:rPr>
          <w:rFonts w:ascii="微软雅黑" w:hAnsi="微软雅黑" w:eastAsia="微软雅黑"/>
        </w:rPr>
        <w:t>【功能描述】：展示当前城市的实时气象数据，包括温度、天气状况、体感温度、最高/最低温、日出日落时间等。</w:t>
      </w:r>
    </w:p>
    <w:p w14:paraId="798986FB">
      <w:r>
        <w:rPr>
          <w:rFonts w:ascii="微软雅黑" w:hAnsi="微软雅黑" w:eastAsia="微软雅黑"/>
        </w:rPr>
        <w:t>【数据来源】：和风天气API（/api/qweather/now）</w:t>
      </w:r>
    </w:p>
    <w:p w14:paraId="5E8CB6F7">
      <w:r>
        <w:rPr>
          <w:rFonts w:ascii="微软雅黑" w:hAnsi="微软雅黑" w:eastAsia="微软雅黑"/>
        </w:rPr>
        <w:t>【展示内容】：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0EB6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11D486F">
            <w:pPr>
              <w:spacing w:after="0" w:line="240" w:lineRule="auto"/>
            </w:pPr>
            <w:r>
              <w:rPr>
                <w:sz w:val="18"/>
              </w:rPr>
              <w:t>温度</w:t>
            </w:r>
          </w:p>
        </w:tc>
        <w:tc>
          <w:tcPr>
            <w:tcW w:w="4320" w:type="dxa"/>
          </w:tcPr>
          <w:p w14:paraId="1FADA3F7">
            <w:pPr>
              <w:spacing w:after="0" w:line="240" w:lineRule="auto"/>
            </w:pPr>
            <w:r>
              <w:rPr>
                <w:sz w:val="18"/>
              </w:rPr>
              <w:t>58px大号数字，根据温度变色（冷→蓝，热→红）</w:t>
            </w:r>
          </w:p>
        </w:tc>
      </w:tr>
      <w:tr w14:paraId="70164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CEEC211">
            <w:pPr>
              <w:spacing w:after="0" w:line="240" w:lineRule="auto"/>
            </w:pPr>
            <w:r>
              <w:rPr>
                <w:sz w:val="18"/>
              </w:rPr>
              <w:t>天气图标</w:t>
            </w:r>
          </w:p>
        </w:tc>
        <w:tc>
          <w:tcPr>
            <w:tcW w:w="4320" w:type="dxa"/>
          </w:tcPr>
          <w:p w14:paraId="3D4F37FD">
            <w:pPr>
              <w:spacing w:after="0" w:line="240" w:lineRule="auto"/>
            </w:pPr>
            <w:r>
              <w:rPr>
                <w:sz w:val="18"/>
              </w:rPr>
              <w:t>内联SVG动态绘制，支持晴/多云/雨/雪/雷等多种状态</w:t>
            </w:r>
          </w:p>
        </w:tc>
      </w:tr>
      <w:tr w14:paraId="6C091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497D87A">
            <w:pPr>
              <w:spacing w:after="0" w:line="240" w:lineRule="auto"/>
            </w:pPr>
            <w:r>
              <w:rPr>
                <w:sz w:val="18"/>
              </w:rPr>
              <w:t>体感温度</w:t>
            </w:r>
          </w:p>
        </w:tc>
        <w:tc>
          <w:tcPr>
            <w:tcW w:w="4320" w:type="dxa"/>
          </w:tcPr>
          <w:p w14:paraId="5E553BED">
            <w:pPr>
              <w:spacing w:after="0" w:line="240" w:lineRule="auto"/>
            </w:pPr>
            <w:r>
              <w:rPr>
                <w:sz w:val="18"/>
              </w:rPr>
              <w:t>跟随温度变色，显示真实感受温度</w:t>
            </w:r>
          </w:p>
        </w:tc>
      </w:tr>
      <w:tr w14:paraId="10C0D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E2C8946">
            <w:pPr>
              <w:spacing w:after="0" w:line="240" w:lineRule="auto"/>
            </w:pPr>
            <w:r>
              <w:rPr>
                <w:sz w:val="18"/>
              </w:rPr>
              <w:t>城市名称</w:t>
            </w:r>
          </w:p>
        </w:tc>
        <w:tc>
          <w:tcPr>
            <w:tcW w:w="4320" w:type="dxa"/>
          </w:tcPr>
          <w:p w14:paraId="13CB0E7C">
            <w:pPr>
              <w:spacing w:after="0" w:line="240" w:lineRule="auto"/>
            </w:pPr>
            <w:r>
              <w:rPr>
                <w:sz w:val="18"/>
              </w:rPr>
              <w:t>18px亮灰色加粗，自适应字体大小</w:t>
            </w:r>
          </w:p>
        </w:tc>
      </w:tr>
      <w:tr w14:paraId="7D82A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22493D1">
            <w:pPr>
              <w:spacing w:after="0" w:line="240" w:lineRule="auto"/>
            </w:pPr>
            <w:r>
              <w:rPr>
                <w:sz w:val="18"/>
              </w:rPr>
              <w:t>最高/最低</w:t>
            </w:r>
          </w:p>
        </w:tc>
        <w:tc>
          <w:tcPr>
            <w:tcW w:w="4320" w:type="dxa"/>
          </w:tcPr>
          <w:p w14:paraId="1EC3A676">
            <w:pPr>
              <w:spacing w:after="0" w:line="240" w:lineRule="auto"/>
            </w:pPr>
            <w:r>
              <w:rPr>
                <w:sz w:val="18"/>
              </w:rPr>
              <w:t>显示当日温度范围</w:t>
            </w:r>
          </w:p>
        </w:tc>
      </w:tr>
      <w:tr w14:paraId="294AA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641CA9B">
            <w:pPr>
              <w:spacing w:after="0" w:line="240" w:lineRule="auto"/>
            </w:pPr>
            <w:r>
              <w:rPr>
                <w:sz w:val="18"/>
              </w:rPr>
              <w:t>日出日落</w:t>
            </w:r>
          </w:p>
        </w:tc>
        <w:tc>
          <w:tcPr>
            <w:tcW w:w="4320" w:type="dxa"/>
          </w:tcPr>
          <w:p w14:paraId="1AE4D8B9">
            <w:pPr>
              <w:spacing w:after="0" w:line="240" w:lineRule="auto"/>
            </w:pPr>
            <w:r>
              <w:rPr>
                <w:sz w:val="18"/>
              </w:rPr>
              <w:t>精确到分钟的时间显示</w:t>
            </w:r>
          </w:p>
        </w:tc>
      </w:tr>
      <w:tr w14:paraId="33E5F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33152CF">
            <w:pPr>
              <w:spacing w:after="0" w:line="240" w:lineRule="auto"/>
            </w:pPr>
            <w:r>
              <w:rPr>
                <w:sz w:val="18"/>
              </w:rPr>
              <w:t>湿度</w:t>
            </w:r>
          </w:p>
        </w:tc>
        <w:tc>
          <w:tcPr>
            <w:tcW w:w="4320" w:type="dxa"/>
          </w:tcPr>
          <w:p w14:paraId="563C8121">
            <w:pPr>
              <w:spacing w:after="0" w:line="240" w:lineRule="auto"/>
            </w:pPr>
            <w:r>
              <w:rPr>
                <w:sz w:val="18"/>
              </w:rPr>
              <w:t>带状态标签（干燥/舒适/潮湿）</w:t>
            </w:r>
          </w:p>
        </w:tc>
      </w:tr>
      <w:tr w14:paraId="75CD0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8A902B6">
            <w:pPr>
              <w:spacing w:after="0" w:line="240" w:lineRule="auto"/>
            </w:pPr>
            <w:r>
              <w:rPr>
                <w:sz w:val="18"/>
              </w:rPr>
              <w:t>风向风速</w:t>
            </w:r>
          </w:p>
        </w:tc>
        <w:tc>
          <w:tcPr>
            <w:tcW w:w="4320" w:type="dxa"/>
          </w:tcPr>
          <w:p w14:paraId="7E43CC8B">
            <w:pPr>
              <w:spacing w:after="0" w:line="240" w:lineRule="auto"/>
            </w:pPr>
            <w:r>
              <w:rPr>
                <w:sz w:val="18"/>
              </w:rPr>
              <w:t>风向+风力等级</w:t>
            </w:r>
          </w:p>
        </w:tc>
      </w:tr>
      <w:tr w14:paraId="406DA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34823EB">
            <w:pPr>
              <w:spacing w:after="0" w:line="240" w:lineRule="auto"/>
            </w:pPr>
            <w:r>
              <w:rPr>
                <w:sz w:val="18"/>
              </w:rPr>
              <w:t>气压</w:t>
            </w:r>
          </w:p>
        </w:tc>
        <w:tc>
          <w:tcPr>
            <w:tcW w:w="4320" w:type="dxa"/>
          </w:tcPr>
          <w:p w14:paraId="094D291F">
            <w:pPr>
              <w:spacing w:after="0" w:line="240" w:lineRule="auto"/>
            </w:pPr>
            <w:r>
              <w:rPr>
                <w:sz w:val="18"/>
              </w:rPr>
              <w:t>百帕单位</w:t>
            </w:r>
          </w:p>
        </w:tc>
      </w:tr>
      <w:tr w14:paraId="4CC36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118B3EF">
            <w:pPr>
              <w:spacing w:after="0" w:line="240" w:lineRule="auto"/>
            </w:pPr>
            <w:r>
              <w:rPr>
                <w:sz w:val="18"/>
              </w:rPr>
              <w:t>能见度</w:t>
            </w:r>
          </w:p>
        </w:tc>
        <w:tc>
          <w:tcPr>
            <w:tcW w:w="4320" w:type="dxa"/>
          </w:tcPr>
          <w:p w14:paraId="7C4B289E">
            <w:pPr>
              <w:spacing w:after="0" w:line="240" w:lineRule="auto"/>
            </w:pPr>
            <w:r>
              <w:rPr>
                <w:sz w:val="18"/>
              </w:rPr>
              <w:t>公里单位</w:t>
            </w:r>
          </w:p>
        </w:tc>
      </w:tr>
    </w:tbl>
    <w:p w14:paraId="08D638AD">
      <w:pPr>
        <w:jc w:val="center"/>
      </w:pPr>
    </w:p>
    <w:p w14:paraId="7DF4F08F">
      <w:pPr>
        <w:jc w:val="center"/>
      </w:pPr>
      <w:r>
        <w:drawing>
          <wp:inline distT="0" distB="0" distL="114300" distR="114300">
            <wp:extent cx="5135880" cy="1195070"/>
            <wp:effectExtent l="0" t="0" r="762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86E8">
      <w:pPr>
        <w:jc w:val="center"/>
      </w:pPr>
      <w:r>
        <w:rPr>
          <w:rFonts w:ascii="微软雅黑" w:hAnsi="微软雅黑" w:eastAsia="微软雅黑"/>
          <w:color w:val="647896"/>
          <w:sz w:val="18"/>
        </w:rPr>
        <w:t>图3-1：实时天气主区块效果图</w:t>
      </w:r>
    </w:p>
    <w:p w14:paraId="7A1C25F3">
      <w:pPr>
        <w:pStyle w:val="5"/>
        <w:jc w:val="center"/>
      </w:pPr>
      <w:r>
        <w:rPr>
          <w:rFonts w:ascii="微软雅黑" w:hAnsi="微软雅黑" w:eastAsia="微软雅黑"/>
          <w:b/>
          <w:color w:val="465A78"/>
          <w:sz w:val="24"/>
        </w:rPr>
        <w:t>3.2 气象预警（P0级）</w:t>
      </w:r>
    </w:p>
    <w:p w14:paraId="6B4EE611">
      <w:r>
        <w:rPr>
          <w:rFonts w:ascii="微软雅黑" w:hAnsi="微软雅黑" w:eastAsia="微软雅黑"/>
        </w:rPr>
        <w:t>【功能描述】：实时显示气象部门发布的各类预警信息，按颜色分级展示，支持自动滚动。</w:t>
      </w:r>
    </w:p>
    <w:p w14:paraId="7B756BBA">
      <w:r>
        <w:rPr>
          <w:rFonts w:ascii="微软雅黑" w:hAnsi="微软雅黑" w:eastAsia="微软雅黑"/>
        </w:rPr>
        <w:t>【数据来源】：和风天气预警API（/api/warning/current）</w:t>
      </w:r>
    </w:p>
    <w:p w14:paraId="2F242973">
      <w:r>
        <w:rPr>
          <w:rFonts w:ascii="微软雅黑" w:hAnsi="微软雅黑" w:eastAsia="微软雅黑"/>
        </w:rPr>
        <w:t>【预警等级】：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7D53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582836E">
            <w:pPr>
              <w:spacing w:after="0" w:line="240" w:lineRule="auto"/>
            </w:pPr>
            <w:r>
              <w:rPr>
                <w:sz w:val="18"/>
              </w:rPr>
              <w:t>红色</w:t>
            </w:r>
          </w:p>
        </w:tc>
        <w:tc>
          <w:tcPr>
            <w:tcW w:w="4320" w:type="dxa"/>
          </w:tcPr>
          <w:p w14:paraId="690F7362">
            <w:pPr>
              <w:spacing w:after="0" w:line="240" w:lineRule="auto"/>
            </w:pPr>
            <w:r>
              <w:rPr>
                <w:sz w:val="18"/>
              </w:rPr>
              <w:t>最高级，极端危险，1秒脉冲动画</w:t>
            </w:r>
          </w:p>
        </w:tc>
      </w:tr>
      <w:tr w14:paraId="36FCA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F8AAD7C">
            <w:pPr>
              <w:spacing w:after="0" w:line="240" w:lineRule="auto"/>
            </w:pPr>
            <w:r>
              <w:rPr>
                <w:sz w:val="18"/>
              </w:rPr>
              <w:t>橙色</w:t>
            </w:r>
          </w:p>
        </w:tc>
        <w:tc>
          <w:tcPr>
            <w:tcW w:w="4320" w:type="dxa"/>
          </w:tcPr>
          <w:p w14:paraId="4631D349">
            <w:pPr>
              <w:spacing w:after="0" w:line="240" w:lineRule="auto"/>
            </w:pPr>
            <w:r>
              <w:rPr>
                <w:sz w:val="18"/>
              </w:rPr>
              <w:t>高级，严重危险，1.2秒脉冲动画</w:t>
            </w:r>
          </w:p>
        </w:tc>
      </w:tr>
      <w:tr w14:paraId="53A43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D35D6B9">
            <w:pPr>
              <w:spacing w:after="0" w:line="240" w:lineRule="auto"/>
            </w:pPr>
            <w:r>
              <w:rPr>
                <w:sz w:val="18"/>
              </w:rPr>
              <w:t>黄色</w:t>
            </w:r>
          </w:p>
        </w:tc>
        <w:tc>
          <w:tcPr>
            <w:tcW w:w="4320" w:type="dxa"/>
          </w:tcPr>
          <w:p w14:paraId="7FDC640F">
            <w:pPr>
              <w:spacing w:after="0" w:line="240" w:lineRule="auto"/>
            </w:pPr>
            <w:r>
              <w:rPr>
                <w:sz w:val="18"/>
              </w:rPr>
              <w:t>中级，较重影响，1.5秒脉冲动画</w:t>
            </w:r>
          </w:p>
        </w:tc>
      </w:tr>
      <w:tr w14:paraId="42A71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9D7B0BE">
            <w:pPr>
              <w:spacing w:after="0" w:line="240" w:lineRule="auto"/>
            </w:pPr>
            <w:r>
              <w:rPr>
                <w:sz w:val="18"/>
              </w:rPr>
              <w:t>蓝色</w:t>
            </w:r>
          </w:p>
        </w:tc>
        <w:tc>
          <w:tcPr>
            <w:tcW w:w="4320" w:type="dxa"/>
          </w:tcPr>
          <w:p w14:paraId="6B33D80F">
            <w:pPr>
              <w:spacing w:after="0" w:line="240" w:lineRule="auto"/>
            </w:pPr>
            <w:r>
              <w:rPr>
                <w:sz w:val="18"/>
              </w:rPr>
              <w:t>低级，一般影响</w:t>
            </w:r>
          </w:p>
        </w:tc>
      </w:tr>
      <w:tr w14:paraId="67018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527F883">
            <w:pPr>
              <w:spacing w:after="0" w:line="240" w:lineRule="auto"/>
            </w:pPr>
            <w:r>
              <w:rPr>
                <w:sz w:val="18"/>
              </w:rPr>
              <w:t>灰色</w:t>
            </w:r>
          </w:p>
        </w:tc>
        <w:tc>
          <w:tcPr>
            <w:tcW w:w="4320" w:type="dxa"/>
          </w:tcPr>
          <w:p w14:paraId="4C211F75">
            <w:pPr>
              <w:spacing w:after="0" w:line="240" w:lineRule="auto"/>
            </w:pPr>
            <w:r>
              <w:rPr>
                <w:sz w:val="18"/>
              </w:rPr>
              <w:t>其他预警</w:t>
            </w:r>
          </w:p>
        </w:tc>
      </w:tr>
    </w:tbl>
    <w:p w14:paraId="74EF490D">
      <w:r>
        <w:rPr>
          <w:rFonts w:ascii="微软雅黑" w:hAnsi="微软雅黑" w:eastAsia="微软雅黑"/>
        </w:rPr>
        <w:t>【预警类型】：支持暴雨、雷电、台风、高温、寒潮、大雾、霾、沙尘暴、冰雹、大风等10+种预警类型。</w:t>
      </w:r>
    </w:p>
    <w:p w14:paraId="1FFB1BFC">
      <w:r>
        <w:rPr>
          <w:rFonts w:ascii="微软雅黑" w:hAnsi="微软雅黑" w:eastAsia="微软雅黑"/>
        </w:rPr>
        <w:t>【文本处理】：自动剥离"xxx气象台发布"等前缀，简化预警文本，保留核心信息。</w:t>
      </w:r>
    </w:p>
    <w:p w14:paraId="184E757D">
      <w:pPr>
        <w:jc w:val="center"/>
      </w:pPr>
      <w:r>
        <w:drawing>
          <wp:inline distT="0" distB="0" distL="114300" distR="114300">
            <wp:extent cx="4961890" cy="572770"/>
            <wp:effectExtent l="0" t="0" r="10160" b="177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189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E4CB4">
      <w:pPr>
        <w:jc w:val="center"/>
      </w:pPr>
      <w:r>
        <w:rPr>
          <w:rFonts w:ascii="微软雅黑" w:hAnsi="微软雅黑" w:eastAsia="微软雅黑"/>
          <w:color w:val="647896"/>
          <w:sz w:val="18"/>
        </w:rPr>
        <w:t>图3-2：顶部栏（含预警信息区域）效果图</w:t>
      </w:r>
    </w:p>
    <w:p w14:paraId="59B5C56F">
      <w:pPr>
        <w:pStyle w:val="5"/>
        <w:jc w:val="center"/>
      </w:pPr>
      <w:r>
        <w:rPr>
          <w:rFonts w:ascii="微软雅黑" w:hAnsi="微软雅黑" w:eastAsia="微软雅黑"/>
          <w:b/>
          <w:color w:val="465A78"/>
          <w:sz w:val="24"/>
        </w:rPr>
        <w:t>3.3 逐小时预报（P1级）</w:t>
      </w:r>
    </w:p>
    <w:p w14:paraId="3C125CE1">
      <w:r>
        <w:rPr>
          <w:rFonts w:ascii="微软雅黑" w:hAnsi="微软雅黑" w:eastAsia="微软雅黑"/>
        </w:rPr>
        <w:t>【功能描述】：水平滚动展示未来24小时的逐小时天气预报，包括时间、天气图标、降水概率、温度。</w:t>
      </w:r>
    </w:p>
    <w:p w14:paraId="132EF1E1">
      <w:r>
        <w:rPr>
          <w:rFonts w:ascii="微软雅黑" w:hAnsi="微软雅黑" w:eastAsia="微软雅黑"/>
        </w:rPr>
        <w:t>【数据来源】：和风天气API（/api/qweather/hourly）</w:t>
      </w:r>
    </w:p>
    <w:p w14:paraId="1974479A">
      <w:r>
        <w:rPr>
          <w:rFonts w:ascii="微软雅黑" w:hAnsi="微软雅黑" w:eastAsia="微软雅黑"/>
        </w:rPr>
        <w:t>【展示特点】：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630E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FB6DCE4">
            <w:pPr>
              <w:spacing w:after="0" w:line="240" w:lineRule="auto"/>
            </w:pPr>
            <w:r>
              <w:rPr>
                <w:sz w:val="18"/>
              </w:rPr>
              <w:t>当前时段</w:t>
            </w:r>
          </w:p>
        </w:tc>
        <w:tc>
          <w:tcPr>
            <w:tcW w:w="4320" w:type="dxa"/>
          </w:tcPr>
          <w:p w14:paraId="18692DBE">
            <w:pPr>
              <w:spacing w:after="0" w:line="240" w:lineRule="auto"/>
            </w:pPr>
            <w:r>
              <w:rPr>
                <w:sz w:val="18"/>
              </w:rPr>
              <w:t>琥珀色边框+光晕高亮，放大1.06倍</w:t>
            </w:r>
          </w:p>
        </w:tc>
      </w:tr>
      <w:tr w14:paraId="6E3FE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B765972">
            <w:pPr>
              <w:spacing w:after="0" w:line="240" w:lineRule="auto"/>
            </w:pPr>
            <w:r>
              <w:rPr>
                <w:sz w:val="18"/>
              </w:rPr>
              <w:t>降水指示</w:t>
            </w:r>
          </w:p>
        </w:tc>
        <w:tc>
          <w:tcPr>
            <w:tcW w:w="4320" w:type="dxa"/>
          </w:tcPr>
          <w:p w14:paraId="7320092A">
            <w:pPr>
              <w:spacing w:after="0" w:line="240" w:lineRule="auto"/>
            </w:pPr>
            <w:r>
              <w:rPr>
                <w:sz w:val="18"/>
              </w:rPr>
              <w:t>顶部青色渐变条，≥30%概率显示</w:t>
            </w:r>
          </w:p>
        </w:tc>
      </w:tr>
      <w:tr w14:paraId="33D82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09C96BD">
            <w:pPr>
              <w:spacing w:after="0" w:line="240" w:lineRule="auto"/>
            </w:pPr>
            <w:r>
              <w:rPr>
                <w:sz w:val="18"/>
              </w:rPr>
              <w:t>降水概率</w:t>
            </w:r>
          </w:p>
        </w:tc>
        <w:tc>
          <w:tcPr>
            <w:tcW w:w="4320" w:type="dxa"/>
          </w:tcPr>
          <w:p w14:paraId="2BB39BC4">
            <w:pPr>
              <w:spacing w:after="0" w:line="240" w:lineRule="auto"/>
            </w:pPr>
            <w:r>
              <w:rPr>
                <w:sz w:val="18"/>
              </w:rPr>
              <w:t>仅在天气含雨/雷/雪或概率≥50%时显示</w:t>
            </w:r>
          </w:p>
        </w:tc>
      </w:tr>
      <w:tr w14:paraId="04EA0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DFA53DC">
            <w:pPr>
              <w:spacing w:after="0" w:line="240" w:lineRule="auto"/>
            </w:pPr>
            <w:r>
              <w:rPr>
                <w:sz w:val="18"/>
              </w:rPr>
              <w:t>天气图标</w:t>
            </w:r>
          </w:p>
        </w:tc>
        <w:tc>
          <w:tcPr>
            <w:tcW w:w="4320" w:type="dxa"/>
          </w:tcPr>
          <w:p w14:paraId="52D081E7">
            <w:pPr>
              <w:spacing w:after="0" w:line="240" w:lineRule="auto"/>
            </w:pPr>
            <w:r>
              <w:rPr>
                <w:sz w:val="18"/>
              </w:rPr>
              <w:t>根据天气码映射为emoji</w:t>
            </w:r>
          </w:p>
        </w:tc>
      </w:tr>
      <w:tr w14:paraId="20444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CF6C7A2">
            <w:pPr>
              <w:spacing w:after="0" w:line="240" w:lineRule="auto"/>
            </w:pPr>
            <w:r>
              <w:rPr>
                <w:sz w:val="18"/>
              </w:rPr>
              <w:t>温度</w:t>
            </w:r>
          </w:p>
        </w:tc>
        <w:tc>
          <w:tcPr>
            <w:tcW w:w="4320" w:type="dxa"/>
          </w:tcPr>
          <w:p w14:paraId="09E1F5A7">
            <w:pPr>
              <w:spacing w:after="0" w:line="240" w:lineRule="auto"/>
            </w:pPr>
            <w:r>
              <w:rPr>
                <w:sz w:val="18"/>
              </w:rPr>
              <w:t>当前时段琥珀色高亮</w:t>
            </w:r>
          </w:p>
        </w:tc>
      </w:tr>
    </w:tbl>
    <w:p w14:paraId="67AC4B71">
      <w:pPr>
        <w:jc w:val="center"/>
      </w:pPr>
    </w:p>
    <w:p w14:paraId="33662707">
      <w:pPr>
        <w:jc w:val="center"/>
      </w:pPr>
      <w:r>
        <w:drawing>
          <wp:inline distT="0" distB="0" distL="114300" distR="114300">
            <wp:extent cx="5507990" cy="880110"/>
            <wp:effectExtent l="0" t="0" r="16510" b="152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799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25DE2">
      <w:pPr>
        <w:jc w:val="center"/>
      </w:pPr>
      <w:r>
        <w:rPr>
          <w:rFonts w:ascii="微软雅黑" w:hAnsi="微软雅黑" w:eastAsia="微软雅黑"/>
          <w:color w:val="647896"/>
          <w:sz w:val="18"/>
        </w:rPr>
        <w:t>图3-3：逐小时预报栏效果图</w:t>
      </w:r>
    </w:p>
    <w:p w14:paraId="0D42D1F6">
      <w:pPr>
        <w:pStyle w:val="5"/>
        <w:jc w:val="center"/>
      </w:pPr>
      <w:r>
        <w:rPr>
          <w:rFonts w:ascii="微软雅黑" w:hAnsi="微软雅黑" w:eastAsia="微软雅黑"/>
          <w:b/>
          <w:color w:val="465A78"/>
          <w:sz w:val="24"/>
        </w:rPr>
        <w:t>3.4 生活指数（P1级）</w:t>
      </w:r>
    </w:p>
    <w:p w14:paraId="04934F51">
      <w:r>
        <w:rPr>
          <w:rFonts w:ascii="微软雅黑" w:hAnsi="微软雅黑" w:eastAsia="微软雅黑"/>
        </w:rPr>
        <w:t>【功能描述】：展示6项与日常生活密切相关的气象指数，帮助用户做出出行决策。</w:t>
      </w:r>
    </w:p>
    <w:p w14:paraId="28EDC559">
      <w:r>
        <w:rPr>
          <w:rFonts w:ascii="微软雅黑" w:hAnsi="微软雅黑" w:eastAsia="微软雅黑"/>
        </w:rPr>
        <w:t>【数据来源】：和风天气API（/api/qweather/indices）</w:t>
      </w:r>
    </w:p>
    <w:p w14:paraId="44212D4F">
      <w:r>
        <w:rPr>
          <w:rFonts w:ascii="微软雅黑" w:hAnsi="微软雅黑" w:eastAsia="微软雅黑"/>
        </w:rPr>
        <w:t>【指数项目】：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2800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7CA7C4C">
            <w:pPr>
              <w:spacing w:after="0" w:line="240" w:lineRule="auto"/>
            </w:pPr>
            <w:r>
              <w:rPr>
                <w:sz w:val="18"/>
              </w:rPr>
              <w:t>👕 穿衣</w:t>
            </w:r>
          </w:p>
        </w:tc>
        <w:tc>
          <w:tcPr>
            <w:tcW w:w="4320" w:type="dxa"/>
          </w:tcPr>
          <w:p w14:paraId="42DBA8AD">
            <w:pPr>
              <w:spacing w:after="0" w:line="240" w:lineRule="auto"/>
            </w:pPr>
            <w:r>
              <w:rPr>
                <w:sz w:val="18"/>
              </w:rPr>
              <w:t>建议穿着类型</w:t>
            </w:r>
          </w:p>
        </w:tc>
      </w:tr>
      <w:tr w14:paraId="26CA3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0D6155E">
            <w:pPr>
              <w:spacing w:after="0" w:line="240" w:lineRule="auto"/>
            </w:pPr>
            <w:r>
              <w:rPr>
                <w:sz w:val="18"/>
              </w:rPr>
              <w:t>🚗 洗车</w:t>
            </w:r>
          </w:p>
        </w:tc>
        <w:tc>
          <w:tcPr>
            <w:tcW w:w="4320" w:type="dxa"/>
          </w:tcPr>
          <w:p w14:paraId="2853A4BB">
            <w:pPr>
              <w:spacing w:after="0" w:line="240" w:lineRule="auto"/>
            </w:pPr>
            <w:r>
              <w:rPr>
                <w:sz w:val="18"/>
              </w:rPr>
              <w:t>是否适合洗车</w:t>
            </w:r>
          </w:p>
        </w:tc>
      </w:tr>
      <w:tr w14:paraId="29F17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D46EC71">
            <w:pPr>
              <w:spacing w:after="0" w:line="240" w:lineRule="auto"/>
            </w:pPr>
            <w:r>
              <w:rPr>
                <w:sz w:val="18"/>
              </w:rPr>
              <w:t>🏃 运动</w:t>
            </w:r>
          </w:p>
        </w:tc>
        <w:tc>
          <w:tcPr>
            <w:tcW w:w="4320" w:type="dxa"/>
          </w:tcPr>
          <w:p w14:paraId="27693265">
            <w:pPr>
              <w:spacing w:after="0" w:line="240" w:lineRule="auto"/>
            </w:pPr>
            <w:r>
              <w:rPr>
                <w:sz w:val="18"/>
              </w:rPr>
              <w:t>运动适宜程度</w:t>
            </w:r>
          </w:p>
        </w:tc>
      </w:tr>
      <w:tr w14:paraId="3C873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D2D0521">
            <w:pPr>
              <w:spacing w:after="0" w:line="240" w:lineRule="auto"/>
            </w:pPr>
            <w:r>
              <w:rPr>
                <w:sz w:val="18"/>
              </w:rPr>
              <w:t>🧴 紫外线</w:t>
            </w:r>
          </w:p>
        </w:tc>
        <w:tc>
          <w:tcPr>
            <w:tcW w:w="4320" w:type="dxa"/>
          </w:tcPr>
          <w:p w14:paraId="6A467CE3">
            <w:pPr>
              <w:spacing w:after="0" w:line="240" w:lineRule="auto"/>
            </w:pPr>
            <w:r>
              <w:rPr>
                <w:sz w:val="18"/>
              </w:rPr>
              <w:t>紫外线强度</w:t>
            </w:r>
          </w:p>
        </w:tc>
      </w:tr>
      <w:tr w14:paraId="27DC9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4753049">
            <w:pPr>
              <w:spacing w:after="0" w:line="240" w:lineRule="auto"/>
            </w:pPr>
            <w:r>
              <w:rPr>
                <w:sz w:val="18"/>
              </w:rPr>
              <w:t>🤧 感冒</w:t>
            </w:r>
          </w:p>
        </w:tc>
        <w:tc>
          <w:tcPr>
            <w:tcW w:w="4320" w:type="dxa"/>
          </w:tcPr>
          <w:p w14:paraId="7AF1B055">
            <w:pPr>
              <w:spacing w:after="0" w:line="240" w:lineRule="auto"/>
            </w:pPr>
            <w:r>
              <w:rPr>
                <w:sz w:val="18"/>
              </w:rPr>
              <w:t>感冒风险</w:t>
            </w:r>
          </w:p>
        </w:tc>
      </w:tr>
      <w:tr w14:paraId="793BA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ED2A770">
            <w:pPr>
              <w:spacing w:after="0" w:line="240" w:lineRule="auto"/>
            </w:pPr>
            <w:r>
              <w:rPr>
                <w:sz w:val="18"/>
              </w:rPr>
              <w:t>✈️ 旅游</w:t>
            </w:r>
          </w:p>
        </w:tc>
        <w:tc>
          <w:tcPr>
            <w:tcW w:w="4320" w:type="dxa"/>
          </w:tcPr>
          <w:p w14:paraId="612267D2">
            <w:pPr>
              <w:spacing w:after="0" w:line="240" w:lineRule="auto"/>
            </w:pPr>
            <w:r>
              <w:rPr>
                <w:sz w:val="18"/>
              </w:rPr>
              <w:t>旅游适宜程度</w:t>
            </w:r>
          </w:p>
        </w:tc>
      </w:tr>
    </w:tbl>
    <w:p w14:paraId="15324132">
      <w:r>
        <w:rPr>
          <w:rFonts w:ascii="微软雅黑" w:hAnsi="微软雅黑" w:eastAsia="微软雅黑"/>
        </w:rPr>
        <w:t>【等级显示】：绿色（适宜）/黄色（一般）/红色（不宜）三级状态指示。</w:t>
      </w:r>
    </w:p>
    <w:p w14:paraId="6CF68F67">
      <w:pPr>
        <w:jc w:val="center"/>
      </w:pPr>
      <w:r>
        <w:drawing>
          <wp:inline distT="0" distB="0" distL="114300" distR="114300">
            <wp:extent cx="5377180" cy="1236345"/>
            <wp:effectExtent l="0" t="0" r="1397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718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06627">
      <w:pPr>
        <w:jc w:val="center"/>
      </w:pPr>
      <w:r>
        <w:rPr>
          <w:rFonts w:ascii="微软雅黑" w:hAnsi="微软雅黑" w:eastAsia="微软雅黑"/>
          <w:color w:val="647896"/>
          <w:sz w:val="18"/>
        </w:rPr>
        <w:t>图3-4：生活指数与实时天气同区块展示效果图</w:t>
      </w:r>
    </w:p>
    <w:p w14:paraId="2FB8F2AE">
      <w:pPr>
        <w:pStyle w:val="5"/>
        <w:jc w:val="center"/>
      </w:pPr>
      <w:r>
        <w:rPr>
          <w:rFonts w:ascii="微软雅黑" w:hAnsi="微软雅黑" w:eastAsia="微软雅黑"/>
          <w:b/>
          <w:color w:val="465A78"/>
          <w:sz w:val="24"/>
        </w:rPr>
        <w:t>3.5 空气质量（P1级）</w:t>
      </w:r>
    </w:p>
    <w:p w14:paraId="39F1E445">
      <w:r>
        <w:rPr>
          <w:rFonts w:ascii="微软雅黑" w:hAnsi="微软雅黑" w:eastAsia="微软雅黑"/>
        </w:rPr>
        <w:t>【功能描述】：展示当前空气质量数据，包括AQI指数、等级、仪表盘进度条和6项污染物数据。</w:t>
      </w:r>
    </w:p>
    <w:p w14:paraId="0530FF20">
      <w:r>
        <w:rPr>
          <w:rFonts w:ascii="微软雅黑" w:hAnsi="微软雅黑" w:eastAsia="微软雅黑"/>
        </w:rPr>
        <w:t>【数据来源】：Open-Meteo API（/api/air/now）</w:t>
      </w:r>
    </w:p>
    <w:p w14:paraId="22ECE50D">
      <w:r>
        <w:rPr>
          <w:rFonts w:ascii="微软雅黑" w:hAnsi="微软雅黑" w:eastAsia="微软雅黑"/>
        </w:rPr>
        <w:t>【展示内容】：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E753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44D1CD3">
            <w:pPr>
              <w:spacing w:after="0" w:line="240" w:lineRule="auto"/>
            </w:pPr>
            <w:r>
              <w:rPr>
                <w:sz w:val="18"/>
              </w:rPr>
              <w:t>AQI数值</w:t>
            </w:r>
          </w:p>
        </w:tc>
        <w:tc>
          <w:tcPr>
            <w:tcW w:w="4320" w:type="dxa"/>
          </w:tcPr>
          <w:p w14:paraId="6F9F362D">
            <w:pPr>
              <w:spacing w:after="0" w:line="240" w:lineRule="auto"/>
            </w:pPr>
            <w:r>
              <w:rPr>
                <w:sz w:val="18"/>
              </w:rPr>
              <w:t>16px大号数字，根据等级变色</w:t>
            </w:r>
          </w:p>
        </w:tc>
      </w:tr>
      <w:tr w14:paraId="60381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85FB416">
            <w:pPr>
              <w:spacing w:after="0" w:line="240" w:lineRule="auto"/>
            </w:pPr>
            <w:r>
              <w:rPr>
                <w:sz w:val="18"/>
              </w:rPr>
              <w:t>空气质量等级</w:t>
            </w:r>
          </w:p>
        </w:tc>
        <w:tc>
          <w:tcPr>
            <w:tcW w:w="4320" w:type="dxa"/>
          </w:tcPr>
          <w:p w14:paraId="0A4E3BB1">
            <w:pPr>
              <w:spacing w:after="0" w:line="240" w:lineRule="auto"/>
            </w:pPr>
            <w:r>
              <w:rPr>
                <w:sz w:val="18"/>
              </w:rPr>
              <w:t>优/良/轻度污染/中度污染/重度污染/严重污染</w:t>
            </w:r>
          </w:p>
        </w:tc>
      </w:tr>
      <w:tr w14:paraId="45DF4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E455897">
            <w:pPr>
              <w:spacing w:after="0" w:line="240" w:lineRule="auto"/>
            </w:pPr>
            <w:r>
              <w:rPr>
                <w:sz w:val="18"/>
              </w:rPr>
              <w:t>仪表盘</w:t>
            </w:r>
          </w:p>
        </w:tc>
        <w:tc>
          <w:tcPr>
            <w:tcW w:w="4320" w:type="dxa"/>
          </w:tcPr>
          <w:p w14:paraId="35F77356">
            <w:pPr>
              <w:spacing w:after="0" w:line="240" w:lineRule="auto"/>
            </w:pPr>
            <w:r>
              <w:rPr>
                <w:sz w:val="18"/>
              </w:rPr>
              <w:t>渐变进度条，指示当前AQI位置</w:t>
            </w:r>
          </w:p>
        </w:tc>
      </w:tr>
      <w:tr w14:paraId="1B0C9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EFEC750">
            <w:pPr>
              <w:spacing w:after="0" w:line="240" w:lineRule="auto"/>
            </w:pPr>
            <w:r>
              <w:rPr>
                <w:sz w:val="18"/>
              </w:rPr>
              <w:t>PM2.5</w:t>
            </w:r>
          </w:p>
        </w:tc>
        <w:tc>
          <w:tcPr>
            <w:tcW w:w="4320" w:type="dxa"/>
          </w:tcPr>
          <w:p w14:paraId="29466070">
            <w:pPr>
              <w:spacing w:after="0" w:line="240" w:lineRule="auto"/>
            </w:pPr>
            <w:r>
              <w:rPr>
                <w:sz w:val="18"/>
              </w:rPr>
              <w:t>细颗粒物浓度</w:t>
            </w:r>
          </w:p>
        </w:tc>
      </w:tr>
      <w:tr w14:paraId="65711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ACA0FA6">
            <w:pPr>
              <w:spacing w:after="0" w:line="240" w:lineRule="auto"/>
            </w:pPr>
            <w:r>
              <w:rPr>
                <w:sz w:val="18"/>
              </w:rPr>
              <w:t>PM10</w:t>
            </w:r>
          </w:p>
        </w:tc>
        <w:tc>
          <w:tcPr>
            <w:tcW w:w="4320" w:type="dxa"/>
          </w:tcPr>
          <w:p w14:paraId="203A77DA">
            <w:pPr>
              <w:spacing w:after="0" w:line="240" w:lineRule="auto"/>
            </w:pPr>
            <w:r>
              <w:rPr>
                <w:sz w:val="18"/>
              </w:rPr>
              <w:t>可吸入颗粒物</w:t>
            </w:r>
          </w:p>
        </w:tc>
      </w:tr>
      <w:tr w14:paraId="7F5BC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5A50656">
            <w:pPr>
              <w:spacing w:after="0" w:line="240" w:lineRule="auto"/>
            </w:pPr>
            <w:r>
              <w:rPr>
                <w:sz w:val="18"/>
              </w:rPr>
              <w:t>NO₂</w:t>
            </w:r>
          </w:p>
        </w:tc>
        <w:tc>
          <w:tcPr>
            <w:tcW w:w="4320" w:type="dxa"/>
          </w:tcPr>
          <w:p w14:paraId="3E930556">
            <w:pPr>
              <w:spacing w:after="0" w:line="240" w:lineRule="auto"/>
            </w:pPr>
            <w:r>
              <w:rPr>
                <w:sz w:val="18"/>
              </w:rPr>
              <w:t>二氧化氮</w:t>
            </w:r>
          </w:p>
        </w:tc>
      </w:tr>
      <w:tr w14:paraId="2072D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2414F7A">
            <w:pPr>
              <w:spacing w:after="0" w:line="240" w:lineRule="auto"/>
            </w:pPr>
            <w:r>
              <w:rPr>
                <w:sz w:val="18"/>
              </w:rPr>
              <w:t>O₃</w:t>
            </w:r>
          </w:p>
        </w:tc>
        <w:tc>
          <w:tcPr>
            <w:tcW w:w="4320" w:type="dxa"/>
          </w:tcPr>
          <w:p w14:paraId="61DD9138">
            <w:pPr>
              <w:spacing w:after="0" w:line="240" w:lineRule="auto"/>
            </w:pPr>
            <w:r>
              <w:rPr>
                <w:sz w:val="18"/>
              </w:rPr>
              <w:t>臭氧</w:t>
            </w:r>
          </w:p>
        </w:tc>
      </w:tr>
      <w:tr w14:paraId="35C40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AD6F12C">
            <w:pPr>
              <w:spacing w:after="0" w:line="240" w:lineRule="auto"/>
            </w:pPr>
            <w:r>
              <w:rPr>
                <w:sz w:val="18"/>
              </w:rPr>
              <w:t>SO₂</w:t>
            </w:r>
          </w:p>
        </w:tc>
        <w:tc>
          <w:tcPr>
            <w:tcW w:w="4320" w:type="dxa"/>
          </w:tcPr>
          <w:p w14:paraId="3039157D">
            <w:pPr>
              <w:spacing w:after="0" w:line="240" w:lineRule="auto"/>
            </w:pPr>
            <w:r>
              <w:rPr>
                <w:sz w:val="18"/>
              </w:rPr>
              <w:t>二氧化硫</w:t>
            </w:r>
          </w:p>
        </w:tc>
      </w:tr>
      <w:tr w14:paraId="2175C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0FA4FBE">
            <w:pPr>
              <w:spacing w:after="0" w:line="240" w:lineRule="auto"/>
            </w:pPr>
            <w:r>
              <w:rPr>
                <w:sz w:val="18"/>
              </w:rPr>
              <w:t>CO</w:t>
            </w:r>
          </w:p>
        </w:tc>
        <w:tc>
          <w:tcPr>
            <w:tcW w:w="4320" w:type="dxa"/>
          </w:tcPr>
          <w:p w14:paraId="5402CF66">
            <w:pPr>
              <w:spacing w:after="0" w:line="240" w:lineRule="auto"/>
            </w:pPr>
            <w:r>
              <w:rPr>
                <w:sz w:val="18"/>
              </w:rPr>
              <w:t>一氧化碳</w:t>
            </w:r>
          </w:p>
        </w:tc>
      </w:tr>
    </w:tbl>
    <w:p w14:paraId="461C7848">
      <w:pPr>
        <w:jc w:val="center"/>
      </w:pPr>
      <w:r>
        <w:drawing>
          <wp:inline distT="0" distB="0" distL="114300" distR="114300">
            <wp:extent cx="5399405" cy="1226185"/>
            <wp:effectExtent l="0" t="0" r="10795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20092">
      <w:pPr>
        <w:jc w:val="center"/>
      </w:pPr>
      <w:r>
        <w:rPr>
          <w:rFonts w:ascii="微软雅黑" w:hAnsi="微软雅黑" w:eastAsia="微软雅黑"/>
          <w:color w:val="647896"/>
          <w:sz w:val="18"/>
        </w:rPr>
        <w:t>图3-5：空气质量模块效果图</w:t>
      </w:r>
    </w:p>
    <w:p w14:paraId="11E735AF">
      <w:pPr>
        <w:pStyle w:val="5"/>
        <w:jc w:val="center"/>
      </w:pPr>
      <w:r>
        <w:rPr>
          <w:rFonts w:ascii="微软雅黑" w:hAnsi="微软雅黑" w:eastAsia="微软雅黑"/>
          <w:b/>
          <w:color w:val="465A78"/>
          <w:sz w:val="24"/>
        </w:rPr>
        <w:t>3.6 出行一句话总结（P1级）</w:t>
      </w:r>
    </w:p>
    <w:p w14:paraId="428A69CD">
      <w:r>
        <w:rPr>
          <w:rFonts w:ascii="微软雅黑" w:hAnsi="微软雅黑" w:eastAsia="微软雅黑"/>
        </w:rPr>
        <w:t>【功能描述】：基于天气数据自动生成出行建议，智能判断优先事项。</w:t>
      </w:r>
    </w:p>
    <w:p w14:paraId="4EF3708D">
      <w:r>
        <w:rPr>
          <w:rFonts w:ascii="微软雅黑" w:hAnsi="微软雅黑" w:eastAsia="微软雅黑"/>
        </w:rPr>
        <w:t>【优先级逻辑】：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933B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DE4BB10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5EDEA076">
            <w:pPr>
              <w:spacing w:after="0" w:line="240" w:lineRule="auto"/>
            </w:pPr>
            <w:r>
              <w:rPr>
                <w:sz w:val="18"/>
              </w:rPr>
              <w:t>预警信息</w:t>
            </w:r>
          </w:p>
        </w:tc>
        <w:tc>
          <w:tcPr>
            <w:tcW w:w="2880" w:type="dxa"/>
          </w:tcPr>
          <w:p w14:paraId="39BFC1D6">
            <w:pPr>
              <w:spacing w:after="0" w:line="240" w:lineRule="auto"/>
            </w:pPr>
            <w:r>
              <w:rPr>
                <w:sz w:val="18"/>
              </w:rPr>
              <w:t>最高优先级，有预警时优先显示</w:t>
            </w:r>
          </w:p>
        </w:tc>
      </w:tr>
      <w:tr w14:paraId="1B33F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AAD53AF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186CD63E">
            <w:pPr>
              <w:spacing w:after="0" w:line="240" w:lineRule="auto"/>
            </w:pPr>
            <w:r>
              <w:rPr>
                <w:sz w:val="18"/>
              </w:rPr>
              <w:t>降水预测</w:t>
            </w:r>
          </w:p>
        </w:tc>
        <w:tc>
          <w:tcPr>
            <w:tcW w:w="2880" w:type="dxa"/>
          </w:tcPr>
          <w:p w14:paraId="243A21DF">
            <w:pPr>
              <w:spacing w:after="0" w:line="240" w:lineRule="auto"/>
            </w:pPr>
            <w:r>
              <w:rPr>
                <w:sz w:val="18"/>
              </w:rPr>
              <w:t>未来6小时有雨提示带伞</w:t>
            </w:r>
          </w:p>
        </w:tc>
      </w:tr>
      <w:tr w14:paraId="35B25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52B2ED3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2880" w:type="dxa"/>
          </w:tcPr>
          <w:p w14:paraId="38B7D65C">
            <w:pPr>
              <w:spacing w:after="0" w:line="240" w:lineRule="auto"/>
            </w:pPr>
            <w:r>
              <w:rPr>
                <w:sz w:val="18"/>
              </w:rPr>
              <w:t>极端温度</w:t>
            </w:r>
          </w:p>
        </w:tc>
        <w:tc>
          <w:tcPr>
            <w:tcW w:w="2880" w:type="dxa"/>
          </w:tcPr>
          <w:p w14:paraId="38DD02E5">
            <w:pPr>
              <w:spacing w:after="0" w:line="240" w:lineRule="auto"/>
            </w:pPr>
            <w:r>
              <w:rPr>
                <w:sz w:val="18"/>
              </w:rPr>
              <w:t>高温防暑、低温保暖</w:t>
            </w:r>
          </w:p>
        </w:tc>
      </w:tr>
      <w:tr w14:paraId="39444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A37141A">
            <w:pPr>
              <w:spacing w:after="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2880" w:type="dxa"/>
          </w:tcPr>
          <w:p w14:paraId="4220F243">
            <w:pPr>
              <w:spacing w:after="0" w:line="240" w:lineRule="auto"/>
            </w:pPr>
            <w:r>
              <w:rPr>
                <w:sz w:val="18"/>
              </w:rPr>
              <w:t>空气质量</w:t>
            </w:r>
          </w:p>
        </w:tc>
        <w:tc>
          <w:tcPr>
            <w:tcW w:w="2880" w:type="dxa"/>
          </w:tcPr>
          <w:p w14:paraId="158CFD9C">
            <w:pPr>
              <w:spacing w:after="0" w:line="240" w:lineRule="auto"/>
            </w:pPr>
            <w:r>
              <w:rPr>
                <w:sz w:val="18"/>
              </w:rPr>
              <w:t>优宜户外活动，差减少外出</w:t>
            </w:r>
          </w:p>
        </w:tc>
      </w:tr>
      <w:tr w14:paraId="4A268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6E6B821"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2880" w:type="dxa"/>
          </w:tcPr>
          <w:p w14:paraId="7FDB2692">
            <w:pPr>
              <w:spacing w:after="0" w:line="240" w:lineRule="auto"/>
            </w:pPr>
            <w:r>
              <w:rPr>
                <w:sz w:val="18"/>
              </w:rPr>
              <w:t>生活指数</w:t>
            </w:r>
          </w:p>
        </w:tc>
        <w:tc>
          <w:tcPr>
            <w:tcW w:w="2880" w:type="dxa"/>
          </w:tcPr>
          <w:p w14:paraId="22450398">
            <w:pPr>
              <w:spacing w:after="0" w:line="240" w:lineRule="auto"/>
            </w:pPr>
            <w:r>
              <w:rPr>
                <w:sz w:val="18"/>
              </w:rPr>
              <w:t>紫外线强、不宜运动等</w:t>
            </w:r>
          </w:p>
        </w:tc>
      </w:tr>
      <w:tr w14:paraId="62BD0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66D1A1C">
            <w:pPr>
              <w:spacing w:after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2880" w:type="dxa"/>
          </w:tcPr>
          <w:p w14:paraId="742B292C">
            <w:pPr>
              <w:spacing w:after="0" w:line="240" w:lineRule="auto"/>
            </w:pPr>
            <w:r>
              <w:rPr>
                <w:sz w:val="18"/>
              </w:rPr>
              <w:t>天气描述</w:t>
            </w:r>
          </w:p>
        </w:tc>
        <w:tc>
          <w:tcPr>
            <w:tcW w:w="2880" w:type="dxa"/>
          </w:tcPr>
          <w:p w14:paraId="48CA079A">
            <w:pPr>
              <w:spacing w:after="0" w:line="240" w:lineRule="auto"/>
            </w:pPr>
            <w:r>
              <w:rPr>
                <w:sz w:val="18"/>
              </w:rPr>
              <w:t>兜底：天气+温度体感</w:t>
            </w:r>
          </w:p>
        </w:tc>
      </w:tr>
    </w:tbl>
    <w:p w14:paraId="6E6BA663">
      <w:r>
        <w:rPr>
          <w:rFonts w:ascii="微软雅黑" w:hAnsi="微软雅黑" w:eastAsia="微软雅黑"/>
        </w:rPr>
        <w:t>【自适应字号】：文字过长时自动缩小字号，确保一行显示完整。</w:t>
      </w:r>
    </w:p>
    <w:p w14:paraId="02463A8A">
      <w:pPr>
        <w:jc w:val="center"/>
      </w:pPr>
      <w:r>
        <w:drawing>
          <wp:inline distT="0" distB="0" distL="114300" distR="114300">
            <wp:extent cx="5399405" cy="1245870"/>
            <wp:effectExtent l="0" t="0" r="10795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E2ADB">
      <w:pPr>
        <w:jc w:val="center"/>
      </w:pPr>
      <w:r>
        <w:rPr>
          <w:rFonts w:ascii="微软雅黑" w:hAnsi="微软雅黑" w:eastAsia="微软雅黑"/>
          <w:color w:val="647896"/>
          <w:sz w:val="18"/>
        </w:rPr>
        <w:t>图3-6：出行一句话总结效果图</w:t>
      </w:r>
    </w:p>
    <w:p w14:paraId="1DA8324F">
      <w:pPr>
        <w:pStyle w:val="5"/>
        <w:jc w:val="center"/>
      </w:pPr>
      <w:r>
        <w:rPr>
          <w:rFonts w:ascii="微软雅黑" w:hAnsi="微软雅黑" w:eastAsia="微软雅黑"/>
          <w:b/>
          <w:color w:val="465A78"/>
          <w:sz w:val="24"/>
        </w:rPr>
        <w:t>3.7 3天预报（P2级）</w:t>
      </w:r>
    </w:p>
    <w:p w14:paraId="75978FB5">
      <w:r>
        <w:rPr>
          <w:rFonts w:ascii="微软雅黑" w:hAnsi="微软雅黑" w:eastAsia="微软雅黑"/>
        </w:rPr>
        <w:t>【功能描述】：横向展示昨日、明日、后日三天的天气对比卡片。</w:t>
      </w:r>
    </w:p>
    <w:p w14:paraId="5F31744E">
      <w:r>
        <w:rPr>
          <w:rFonts w:ascii="微软雅黑" w:hAnsi="微软雅黑" w:eastAsia="微软雅黑"/>
        </w:rPr>
        <w:t>【数据来源】：和风天气API（/api/qweather/7d）+ localStorage缓存（昨日数据）</w:t>
      </w:r>
    </w:p>
    <w:p w14:paraId="54D9B443">
      <w:r>
        <w:rPr>
          <w:rFonts w:ascii="微软雅黑" w:hAnsi="微软雅黑" w:eastAsia="微软雅黑"/>
        </w:rPr>
        <w:t>【展示特点】：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6812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F2D0E79">
            <w:pPr>
              <w:spacing w:after="0" w:line="240" w:lineRule="auto"/>
            </w:pPr>
            <w:r>
              <w:rPr>
                <w:sz w:val="18"/>
              </w:rPr>
              <w:t>昨日</w:t>
            </w:r>
          </w:p>
        </w:tc>
        <w:tc>
          <w:tcPr>
            <w:tcW w:w="4320" w:type="dxa"/>
          </w:tcPr>
          <w:p w14:paraId="193CD0B4">
            <w:pPr>
              <w:spacing w:after="0" w:line="240" w:lineRule="auto"/>
            </w:pPr>
            <w:r>
              <w:rPr>
                <w:sz w:val="18"/>
              </w:rPr>
              <w:t>灰色调，展示历史天气</w:t>
            </w:r>
          </w:p>
        </w:tc>
      </w:tr>
      <w:tr w14:paraId="7436A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AD66697">
            <w:pPr>
              <w:spacing w:after="0" w:line="240" w:lineRule="auto"/>
            </w:pPr>
            <w:r>
              <w:rPr>
                <w:sz w:val="18"/>
              </w:rPr>
              <w:t>明日</w:t>
            </w:r>
          </w:p>
        </w:tc>
        <w:tc>
          <w:tcPr>
            <w:tcW w:w="4320" w:type="dxa"/>
          </w:tcPr>
          <w:p w14:paraId="3C972428">
            <w:pPr>
              <w:spacing w:after="0" w:line="240" w:lineRule="auto"/>
            </w:pPr>
            <w:r>
              <w:rPr>
                <w:sz w:val="18"/>
              </w:rPr>
              <w:t>琥珀色高亮，突出显示</w:t>
            </w:r>
          </w:p>
        </w:tc>
      </w:tr>
      <w:tr w14:paraId="31E7B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B4032C1">
            <w:pPr>
              <w:spacing w:after="0" w:line="240" w:lineRule="auto"/>
            </w:pPr>
            <w:r>
              <w:rPr>
                <w:sz w:val="18"/>
              </w:rPr>
              <w:t>后日</w:t>
            </w:r>
          </w:p>
        </w:tc>
        <w:tc>
          <w:tcPr>
            <w:tcW w:w="4320" w:type="dxa"/>
          </w:tcPr>
          <w:p w14:paraId="3ECD93C4">
            <w:pPr>
              <w:spacing w:after="0" w:line="240" w:lineRule="auto"/>
            </w:pPr>
            <w:r>
              <w:rPr>
                <w:sz w:val="18"/>
              </w:rPr>
              <w:t>正常显示</w:t>
            </w:r>
          </w:p>
        </w:tc>
      </w:tr>
      <w:tr w14:paraId="3BD09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FFDA0BD">
            <w:pPr>
              <w:spacing w:after="0" w:line="240" w:lineRule="auto"/>
            </w:pPr>
            <w:r>
              <w:rPr>
                <w:sz w:val="18"/>
              </w:rPr>
              <w:t>温度趋势</w:t>
            </w:r>
          </w:p>
        </w:tc>
        <w:tc>
          <w:tcPr>
            <w:tcW w:w="4320" w:type="dxa"/>
          </w:tcPr>
          <w:p w14:paraId="0C9DA36B">
            <w:pPr>
              <w:spacing w:after="0" w:line="240" w:lineRule="auto"/>
            </w:pPr>
            <w:r>
              <w:rPr>
                <w:sz w:val="18"/>
              </w:rPr>
              <w:t>↑红色/↓蓝色/→灰色箭头</w:t>
            </w:r>
          </w:p>
        </w:tc>
      </w:tr>
    </w:tbl>
    <w:p w14:paraId="5A401A2A">
      <w:pPr>
        <w:jc w:val="both"/>
      </w:pPr>
    </w:p>
    <w:p w14:paraId="3F5785DB">
      <w:pPr>
        <w:jc w:val="center"/>
      </w:pPr>
      <w:r>
        <w:drawing>
          <wp:inline distT="0" distB="0" distL="114300" distR="114300">
            <wp:extent cx="5436235" cy="883920"/>
            <wp:effectExtent l="0" t="0" r="12065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6235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5687E">
      <w:pPr>
        <w:jc w:val="center"/>
      </w:pPr>
      <w:r>
        <w:rPr>
          <w:rFonts w:ascii="微软雅黑" w:hAnsi="微软雅黑" w:eastAsia="微软雅黑"/>
          <w:color w:val="647896"/>
          <w:sz w:val="18"/>
        </w:rPr>
        <w:t>图3-7：3天预报栏效果图</w:t>
      </w:r>
    </w:p>
    <w:p w14:paraId="0554BCA9">
      <w:pPr>
        <w:pStyle w:val="5"/>
        <w:jc w:val="center"/>
      </w:pPr>
      <w:r>
        <w:rPr>
          <w:rFonts w:ascii="微软雅黑" w:hAnsi="微软雅黑" w:eastAsia="微软雅黑"/>
          <w:b/>
          <w:color w:val="465A78"/>
          <w:sz w:val="24"/>
        </w:rPr>
        <w:t>3.8 城市切换（P2级）</w:t>
      </w:r>
    </w:p>
    <w:p w14:paraId="5AF95B6A">
      <w:r>
        <w:rPr>
          <w:rFonts w:ascii="微软雅黑" w:hAnsi="微软雅黑" w:eastAsia="微软雅黑"/>
        </w:rPr>
        <w:t>【功能描述】：通过搜索框输入城市名称，切换到其他城市查看天气。</w:t>
      </w:r>
    </w:p>
    <w:p w14:paraId="1BB926D2">
      <w:r>
        <w:rPr>
          <w:rFonts w:ascii="微软雅黑" w:hAnsi="微软雅黑" w:eastAsia="微软雅黑"/>
        </w:rPr>
        <w:t>【数据来源】：高德地图行政区划API（/api/geo/lookup）</w:t>
      </w:r>
    </w:p>
    <w:p w14:paraId="6804B8FE">
      <w:r>
        <w:rPr>
          <w:rFonts w:ascii="微软雅黑" w:hAnsi="微软雅黑" w:eastAsia="微软雅黑"/>
        </w:rPr>
        <w:t>【交互流程】：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44EB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0788011">
            <w:pPr>
              <w:spacing w:after="0" w:line="240" w:lineRule="auto"/>
            </w:pPr>
            <w:r>
              <w:rPr>
                <w:sz w:val="18"/>
              </w:rPr>
              <w:t>输入</w:t>
            </w:r>
          </w:p>
        </w:tc>
        <w:tc>
          <w:tcPr>
            <w:tcW w:w="4320" w:type="dxa"/>
          </w:tcPr>
          <w:p w14:paraId="04256BB4">
            <w:pPr>
              <w:spacing w:after="0" w:line="240" w:lineRule="auto"/>
            </w:pPr>
            <w:r>
              <w:rPr>
                <w:sz w:val="18"/>
              </w:rPr>
              <w:t>搜索框输入城市名（最少2字符）</w:t>
            </w:r>
          </w:p>
        </w:tc>
      </w:tr>
      <w:tr w14:paraId="7B468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F72024A">
            <w:pPr>
              <w:spacing w:after="0" w:line="240" w:lineRule="auto"/>
            </w:pPr>
            <w:r>
              <w:rPr>
                <w:sz w:val="18"/>
              </w:rPr>
              <w:t>搜索</w:t>
            </w:r>
          </w:p>
        </w:tc>
        <w:tc>
          <w:tcPr>
            <w:tcW w:w="4320" w:type="dxa"/>
          </w:tcPr>
          <w:p w14:paraId="594E5796">
            <w:pPr>
              <w:spacing w:after="0" w:line="240" w:lineRule="auto"/>
            </w:pPr>
            <w:r>
              <w:rPr>
                <w:sz w:val="18"/>
              </w:rPr>
              <w:t>防抖500ms后调用API</w:t>
            </w:r>
          </w:p>
        </w:tc>
      </w:tr>
      <w:tr w14:paraId="4FA94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100056A">
            <w:pPr>
              <w:spacing w:after="0" w:line="240" w:lineRule="auto"/>
            </w:pPr>
            <w:r>
              <w:rPr>
                <w:sz w:val="18"/>
              </w:rPr>
              <w:t>下拉</w:t>
            </w:r>
          </w:p>
        </w:tc>
        <w:tc>
          <w:tcPr>
            <w:tcW w:w="4320" w:type="dxa"/>
          </w:tcPr>
          <w:p w14:paraId="14721FDD">
            <w:pPr>
              <w:spacing w:after="0" w:line="240" w:lineRule="auto"/>
            </w:pPr>
            <w:r>
              <w:rPr>
                <w:sz w:val="18"/>
              </w:rPr>
              <w:t>显示城市列表（含区县）</w:t>
            </w:r>
          </w:p>
        </w:tc>
      </w:tr>
      <w:tr w14:paraId="4D4F6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A2531DD">
            <w:pPr>
              <w:spacing w:after="0" w:line="240" w:lineRule="auto"/>
            </w:pPr>
            <w:r>
              <w:rPr>
                <w:sz w:val="18"/>
              </w:rPr>
              <w:t>选择</w:t>
            </w:r>
          </w:p>
        </w:tc>
        <w:tc>
          <w:tcPr>
            <w:tcW w:w="4320" w:type="dxa"/>
          </w:tcPr>
          <w:p w14:paraId="14FFFFEF">
            <w:pPr>
              <w:spacing w:after="0" w:line="240" w:lineRule="auto"/>
            </w:pPr>
            <w:r>
              <w:rPr>
                <w:sz w:val="18"/>
              </w:rPr>
              <w:t>点击切换，支持键盘上下选择</w:t>
            </w:r>
          </w:p>
        </w:tc>
      </w:tr>
      <w:tr w14:paraId="57BD0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8C2637F">
            <w:pPr>
              <w:spacing w:after="0" w:line="240" w:lineRule="auto"/>
            </w:pPr>
            <w:r>
              <w:rPr>
                <w:sz w:val="18"/>
              </w:rPr>
              <w:t>切换</w:t>
            </w:r>
          </w:p>
        </w:tc>
        <w:tc>
          <w:tcPr>
            <w:tcW w:w="4320" w:type="dxa"/>
          </w:tcPr>
          <w:p w14:paraId="3A38D37E">
            <w:pPr>
              <w:spacing w:after="0" w:line="240" w:lineRule="auto"/>
            </w:pPr>
            <w:r>
              <w:rPr>
                <w:sz w:val="18"/>
              </w:rPr>
              <w:t>请求版本控制，防止数据闪烁</w:t>
            </w:r>
          </w:p>
        </w:tc>
      </w:tr>
    </w:tbl>
    <w:p w14:paraId="57EC0288">
      <w:r>
        <w:rPr>
          <w:rFonts w:ascii="微软雅黑" w:hAnsi="微软雅黑" w:eastAsia="微软雅黑"/>
        </w:rPr>
        <w:t>【请求版本控制】：每次切换城市递增version，丢弃过期响应。</w:t>
      </w:r>
    </w:p>
    <w:p w14:paraId="6E3A9A47">
      <w:pPr>
        <w:jc w:val="center"/>
      </w:pPr>
      <w:r>
        <w:drawing>
          <wp:inline distT="0" distB="0" distL="114300" distR="114300">
            <wp:extent cx="5349875" cy="3156585"/>
            <wp:effectExtent l="0" t="0" r="3175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9875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ED35D">
      <w:pPr>
        <w:jc w:val="center"/>
      </w:pPr>
      <w:r>
        <w:rPr>
          <w:rFonts w:ascii="微软雅黑" w:hAnsi="微软雅黑" w:eastAsia="微软雅黑"/>
          <w:color w:val="647896"/>
          <w:sz w:val="18"/>
        </w:rPr>
        <w:t>图3-8：底部城市搜索栏效果图</w:t>
      </w:r>
    </w:p>
    <w:p w14:paraId="6EC3E07D">
      <w:pPr>
        <w:pStyle w:val="5"/>
        <w:jc w:val="center"/>
      </w:pPr>
      <w:r>
        <w:rPr>
          <w:rFonts w:ascii="微软雅黑" w:hAnsi="微软雅黑" w:eastAsia="微软雅黑"/>
          <w:b/>
          <w:color w:val="465A78"/>
          <w:sz w:val="24"/>
        </w:rPr>
        <w:t>3.9 节假日提醒（P2级）</w:t>
      </w:r>
    </w:p>
    <w:p w14:paraId="246C13B5">
      <w:r>
        <w:rPr>
          <w:rFonts w:ascii="微软雅黑" w:hAnsi="微软雅黑" w:eastAsia="微软雅黑"/>
        </w:rPr>
        <w:t>【功能描述】：在日期行显示当前日期的节假日、调休和24节气信息。</w:t>
      </w:r>
    </w:p>
    <w:p w14:paraId="38003087">
      <w:r>
        <w:rPr>
          <w:rFonts w:ascii="微软雅黑" w:hAnsi="微软雅黑" w:eastAsia="微软雅黑"/>
        </w:rPr>
        <w:t>【数据来源】：本地配置数据</w:t>
      </w:r>
    </w:p>
    <w:p w14:paraId="3D447828">
      <w:r>
        <w:rPr>
          <w:rFonts w:ascii="微软雅黑" w:hAnsi="微软雅黑" w:eastAsia="微软雅黑"/>
        </w:rPr>
        <w:t>【标签类型】：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E453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DA9C46D">
            <w:pPr>
              <w:spacing w:after="0" w:line="240" w:lineRule="auto"/>
            </w:pPr>
            <w:r>
              <w:rPr>
                <w:sz w:val="18"/>
              </w:rPr>
              <w:t>节假日</w:t>
            </w:r>
          </w:p>
        </w:tc>
        <w:tc>
          <w:tcPr>
            <w:tcW w:w="4320" w:type="dxa"/>
          </w:tcPr>
          <w:p w14:paraId="6ADFBC85">
            <w:pPr>
              <w:spacing w:after="0" w:line="240" w:lineRule="auto"/>
            </w:pPr>
            <w:r>
              <w:rPr>
                <w:sz w:val="18"/>
              </w:rPr>
              <w:t>红色标签，脉冲动画</w:t>
            </w:r>
          </w:p>
        </w:tc>
      </w:tr>
      <w:tr w14:paraId="33983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D8D501E">
            <w:pPr>
              <w:spacing w:after="0" w:line="240" w:lineRule="auto"/>
            </w:pPr>
            <w:r>
              <w:rPr>
                <w:sz w:val="18"/>
              </w:rPr>
              <w:t>休息日</w:t>
            </w:r>
          </w:p>
        </w:tc>
        <w:tc>
          <w:tcPr>
            <w:tcW w:w="4320" w:type="dxa"/>
          </w:tcPr>
          <w:p w14:paraId="08931EA4">
            <w:pPr>
              <w:spacing w:after="0" w:line="240" w:lineRule="auto"/>
            </w:pPr>
            <w:r>
              <w:rPr>
                <w:sz w:val="18"/>
              </w:rPr>
              <w:t>绿色标签</w:t>
            </w:r>
          </w:p>
        </w:tc>
      </w:tr>
      <w:tr w14:paraId="26AD1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7F8C86E">
            <w:pPr>
              <w:spacing w:after="0" w:line="240" w:lineRule="auto"/>
            </w:pPr>
            <w:r>
              <w:rPr>
                <w:sz w:val="18"/>
              </w:rPr>
              <w:t>调休上班</w:t>
            </w:r>
          </w:p>
        </w:tc>
        <w:tc>
          <w:tcPr>
            <w:tcW w:w="4320" w:type="dxa"/>
          </w:tcPr>
          <w:p w14:paraId="3A26060E">
            <w:pPr>
              <w:spacing w:after="0" w:line="240" w:lineRule="auto"/>
            </w:pPr>
            <w:r>
              <w:rPr>
                <w:sz w:val="18"/>
              </w:rPr>
              <w:t>橙色标签，脉冲动画</w:t>
            </w:r>
          </w:p>
        </w:tc>
      </w:tr>
      <w:tr w14:paraId="05CC2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39C211C">
            <w:pPr>
              <w:spacing w:after="0" w:line="240" w:lineRule="auto"/>
            </w:pPr>
            <w:r>
              <w:rPr>
                <w:sz w:val="18"/>
              </w:rPr>
              <w:t>24节气</w:t>
            </w:r>
          </w:p>
        </w:tc>
        <w:tc>
          <w:tcPr>
            <w:tcW w:w="4320" w:type="dxa"/>
          </w:tcPr>
          <w:p w14:paraId="3EA0BF39">
            <w:pPr>
              <w:spacing w:after="0" w:line="240" w:lineRule="auto"/>
            </w:pPr>
            <w:r>
              <w:rPr>
                <w:sz w:val="18"/>
              </w:rPr>
              <w:t>绿色标签，当天显示</w:t>
            </w:r>
          </w:p>
        </w:tc>
      </w:tr>
    </w:tbl>
    <w:p w14:paraId="1CE54FA1">
      <w:r>
        <w:rPr>
          <w:rFonts w:ascii="微软雅黑" w:hAnsi="微软雅黑" w:eastAsia="微软雅黑"/>
        </w:rPr>
        <w:t>【节假日数据】：元旦、春节、清明、劳动节、端午、国庆、圣诞节、情人节。</w:t>
      </w:r>
    </w:p>
    <w:p w14:paraId="078475BD">
      <w:r>
        <w:rPr>
          <w:rFonts w:ascii="微软雅黑" w:hAnsi="微软雅黑" w:eastAsia="微软雅黑"/>
        </w:rPr>
        <w:t>【调休数据】：2026年全年调休安排（春节调休、劳动节调休、国庆调休）。</w:t>
      </w:r>
    </w:p>
    <w:p w14:paraId="0F591237">
      <w:pPr>
        <w:jc w:val="center"/>
      </w:pPr>
      <w:r>
        <w:drawing>
          <wp:inline distT="0" distB="0" distL="114300" distR="114300">
            <wp:extent cx="5399405" cy="577850"/>
            <wp:effectExtent l="0" t="0" r="10795" b="1270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E743">
      <w:pPr>
        <w:jc w:val="center"/>
      </w:pPr>
      <w:r>
        <w:rPr>
          <w:rFonts w:ascii="微软雅黑" w:hAnsi="微软雅黑" w:eastAsia="微软雅黑"/>
          <w:color w:val="647896"/>
          <w:sz w:val="18"/>
        </w:rPr>
        <w:t>图3-9：顶部栏日期区域（含节假日标签）效果图</w:t>
      </w:r>
    </w:p>
    <w:p w14:paraId="3ED42B75">
      <w:pPr>
        <w:pStyle w:val="5"/>
        <w:jc w:val="center"/>
      </w:pPr>
      <w:r>
        <w:rPr>
          <w:rFonts w:ascii="微软雅黑" w:hAnsi="微软雅黑" w:eastAsia="微软雅黑"/>
          <w:b/>
          <w:color w:val="465A78"/>
          <w:sz w:val="24"/>
        </w:rPr>
        <w:t>3.10 动态背景粒子系统（P3级）</w:t>
      </w:r>
    </w:p>
    <w:p w14:paraId="04DB657F">
      <w:r>
        <w:rPr>
          <w:rFonts w:ascii="微软雅黑" w:hAnsi="微软雅黑" w:eastAsia="微软雅黑"/>
        </w:rPr>
        <w:t>【功能描述】：根据当前天气状况显示动态粒子效果，增强视觉体验。</w:t>
      </w:r>
    </w:p>
    <w:p w14:paraId="77BA4D45">
      <w:r>
        <w:rPr>
          <w:rFonts w:ascii="微软雅黑" w:hAnsi="微软雅黑" w:eastAsia="微软雅黑"/>
        </w:rPr>
        <w:t>【效果类型】：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4C22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</w:tcPr>
          <w:p w14:paraId="760B8845">
            <w:pPr>
              <w:spacing w:after="0" w:line="240" w:lineRule="auto"/>
            </w:pPr>
            <w:r>
              <w:rPr>
                <w:sz w:val="18"/>
              </w:rPr>
              <w:t>雨</w:t>
            </w:r>
          </w:p>
        </w:tc>
        <w:tc>
          <w:tcPr>
            <w:tcW w:w="4320" w:type="dxa"/>
          </w:tcPr>
          <w:p w14:paraId="4A6EF7DC">
            <w:pPr>
              <w:spacing w:after="0" w:line="240" w:lineRule="auto"/>
            </w:pPr>
            <w:r>
              <w:rPr>
                <w:sz w:val="18"/>
              </w:rPr>
              <w:t>60-180个雨滴粒子，倾斜下落</w:t>
            </w:r>
          </w:p>
        </w:tc>
      </w:tr>
      <w:tr w14:paraId="0F1D1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D993CDC">
            <w:pPr>
              <w:spacing w:after="0" w:line="240" w:lineRule="auto"/>
            </w:pPr>
            <w:r>
              <w:rPr>
                <w:sz w:val="18"/>
              </w:rPr>
              <w:t>雪</w:t>
            </w:r>
          </w:p>
        </w:tc>
        <w:tc>
          <w:tcPr>
            <w:tcW w:w="4320" w:type="dxa"/>
          </w:tcPr>
          <w:p w14:paraId="3126986E">
            <w:pPr>
              <w:spacing w:after="0" w:line="240" w:lineRule="auto"/>
            </w:pPr>
            <w:r>
              <w:rPr>
                <w:sz w:val="18"/>
              </w:rPr>
              <w:t>40-140个雪花粒子，飘落+摆动</w:t>
            </w:r>
          </w:p>
        </w:tc>
      </w:tr>
      <w:tr w14:paraId="2201F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72DDA55">
            <w:pPr>
              <w:spacing w:after="0" w:line="240" w:lineRule="auto"/>
            </w:pPr>
            <w:r>
              <w:rPr>
                <w:sz w:val="18"/>
              </w:rPr>
              <w:t>阳光</w:t>
            </w:r>
          </w:p>
        </w:tc>
        <w:tc>
          <w:tcPr>
            <w:tcW w:w="4320" w:type="dxa"/>
          </w:tcPr>
          <w:p w14:paraId="2C6A1CD7">
            <w:pPr>
              <w:spacing w:after="0" w:line="240" w:lineRule="auto"/>
            </w:pPr>
            <w:r>
              <w:rPr>
                <w:sz w:val="18"/>
              </w:rPr>
              <w:t>30个金色光点，上浮效果</w:t>
            </w:r>
          </w:p>
        </w:tc>
      </w:tr>
      <w:tr w14:paraId="1C7E9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1B2C805">
            <w:pPr>
              <w:spacing w:after="0" w:line="240" w:lineRule="auto"/>
            </w:pPr>
            <w:r>
              <w:rPr>
                <w:sz w:val="18"/>
              </w:rPr>
              <w:t>节日</w:t>
            </w:r>
          </w:p>
        </w:tc>
        <w:tc>
          <w:tcPr>
            <w:tcW w:w="4320" w:type="dxa"/>
          </w:tcPr>
          <w:p w14:paraId="3FADBD2F">
            <w:pPr>
              <w:spacing w:after="0" w:line="240" w:lineRule="auto"/>
            </w:pPr>
            <w:r>
              <w:rPr>
                <w:sz w:val="18"/>
              </w:rPr>
              <w:t>50个节日主题粒子（灯笼/爱心/星星/艾草/月亮）</w:t>
            </w:r>
          </w:p>
        </w:tc>
      </w:tr>
    </w:tbl>
    <w:p w14:paraId="016BDFE1">
      <w:r>
        <w:rPr>
          <w:rFonts w:ascii="微软雅黑" w:hAnsi="微软雅黑" w:eastAsia="微软雅黑"/>
        </w:rPr>
        <w:t>【触发条件】：根据天气文本自动匹配效果（如"小雨"→雨效果，"晴"→阳光效果）。</w:t>
      </w:r>
    </w:p>
    <w:p w14:paraId="3C2EF8C4">
      <w:pPr>
        <w:jc w:val="center"/>
      </w:pPr>
      <w:r>
        <w:drawing>
          <wp:inline distT="0" distB="0" distL="114300" distR="114300">
            <wp:extent cx="5368290" cy="3152775"/>
            <wp:effectExtent l="0" t="0" r="381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829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C5FCA">
      <w:pPr>
        <w:jc w:val="center"/>
      </w:pPr>
      <w:r>
        <w:rPr>
          <w:rFonts w:ascii="微软雅黑" w:hAnsi="微软雅黑" w:eastAsia="微软雅黑"/>
          <w:color w:val="647896"/>
          <w:sz w:val="18"/>
        </w:rPr>
        <w:t>图3-10：动态背景粒子效果展示（页面底部可见粒子）</w:t>
      </w:r>
    </w:p>
    <w:p w14:paraId="4EE8C4A1">
      <w:pPr>
        <w:pStyle w:val="5"/>
        <w:jc w:val="center"/>
      </w:pPr>
      <w:r>
        <w:rPr>
          <w:rFonts w:ascii="微软雅黑" w:hAnsi="微软雅黑" w:eastAsia="微软雅黑"/>
          <w:b/>
          <w:color w:val="465A78"/>
          <w:sz w:val="24"/>
        </w:rPr>
        <w:t>3.11 节日主题（P3级）</w:t>
      </w:r>
    </w:p>
    <w:p w14:paraId="58050669">
      <w:r>
        <w:rPr>
          <w:rFonts w:ascii="微软雅黑" w:hAnsi="微软雅黑" w:eastAsia="微软雅黑"/>
        </w:rPr>
        <w:t>【功能描述】：在特定节日切换页面主题风格，包括背景渐变和卡片边框颜色。</w:t>
      </w:r>
    </w:p>
    <w:p w14:paraId="1DEAB073">
      <w:r>
        <w:rPr>
          <w:rFonts w:ascii="微软雅黑" w:hAnsi="微软雅黑" w:eastAsia="微软雅黑"/>
        </w:rPr>
        <w:t>【主题列表】：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5A0C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6FB6C95">
            <w:pPr>
              <w:spacing w:after="0" w:line="240" w:lineRule="auto"/>
            </w:pPr>
            <w:r>
              <w:rPr>
                <w:sz w:val="18"/>
              </w:rPr>
              <w:t>春节</w:t>
            </w:r>
          </w:p>
        </w:tc>
        <w:tc>
          <w:tcPr>
            <w:tcW w:w="4320" w:type="dxa"/>
          </w:tcPr>
          <w:p w14:paraId="29B7C17E">
            <w:pPr>
              <w:spacing w:after="0" w:line="240" w:lineRule="auto"/>
            </w:pPr>
            <w:r>
              <w:rPr>
                <w:sz w:val="18"/>
              </w:rPr>
              <w:t>红色主题，灯笼粒子</w:t>
            </w:r>
          </w:p>
        </w:tc>
      </w:tr>
      <w:tr w14:paraId="4738F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6BD08FD">
            <w:pPr>
              <w:spacing w:after="0" w:line="240" w:lineRule="auto"/>
            </w:pPr>
            <w:r>
              <w:rPr>
                <w:sz w:val="18"/>
              </w:rPr>
              <w:t>端午</w:t>
            </w:r>
          </w:p>
        </w:tc>
        <w:tc>
          <w:tcPr>
            <w:tcW w:w="4320" w:type="dxa"/>
          </w:tcPr>
          <w:p w14:paraId="6BB977DF">
            <w:pPr>
              <w:spacing w:after="0" w:line="240" w:lineRule="auto"/>
            </w:pPr>
            <w:r>
              <w:rPr>
                <w:sz w:val="18"/>
              </w:rPr>
              <w:t>绿色主题，艾草粒子</w:t>
            </w:r>
          </w:p>
        </w:tc>
      </w:tr>
      <w:tr w14:paraId="2DA02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16B0795">
            <w:pPr>
              <w:spacing w:after="0" w:line="240" w:lineRule="auto"/>
            </w:pPr>
            <w:r>
              <w:rPr>
                <w:sz w:val="18"/>
              </w:rPr>
              <w:t>国庆</w:t>
            </w:r>
          </w:p>
        </w:tc>
        <w:tc>
          <w:tcPr>
            <w:tcW w:w="4320" w:type="dxa"/>
          </w:tcPr>
          <w:p w14:paraId="4FB2724F">
            <w:pPr>
              <w:spacing w:after="0" w:line="240" w:lineRule="auto"/>
            </w:pPr>
            <w:r>
              <w:rPr>
                <w:sz w:val="18"/>
              </w:rPr>
              <w:t>红黄色主题，星星粒子</w:t>
            </w:r>
          </w:p>
        </w:tc>
      </w:tr>
      <w:tr w14:paraId="62693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60565C8">
            <w:pPr>
              <w:spacing w:after="0" w:line="240" w:lineRule="auto"/>
            </w:pPr>
            <w:r>
              <w:rPr>
                <w:sz w:val="18"/>
              </w:rPr>
              <w:t>圣诞节</w:t>
            </w:r>
          </w:p>
        </w:tc>
        <w:tc>
          <w:tcPr>
            <w:tcW w:w="4320" w:type="dxa"/>
          </w:tcPr>
          <w:p w14:paraId="1CE11B8F">
            <w:pPr>
              <w:spacing w:after="0" w:line="240" w:lineRule="auto"/>
            </w:pPr>
            <w:r>
              <w:rPr>
                <w:sz w:val="18"/>
              </w:rPr>
              <w:t>红绿主题，雪花粒子</w:t>
            </w:r>
          </w:p>
        </w:tc>
      </w:tr>
      <w:tr w14:paraId="5182A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0D1A00A">
            <w:pPr>
              <w:spacing w:after="0" w:line="240" w:lineRule="auto"/>
            </w:pPr>
            <w:r>
              <w:rPr>
                <w:sz w:val="18"/>
              </w:rPr>
              <w:t>情人节</w:t>
            </w:r>
          </w:p>
        </w:tc>
        <w:tc>
          <w:tcPr>
            <w:tcW w:w="4320" w:type="dxa"/>
          </w:tcPr>
          <w:p w14:paraId="39B581DE">
            <w:pPr>
              <w:spacing w:after="0" w:line="240" w:lineRule="auto"/>
            </w:pPr>
            <w:r>
              <w:rPr>
                <w:sz w:val="18"/>
              </w:rPr>
              <w:t>粉色主题，爱心粒子</w:t>
            </w:r>
          </w:p>
        </w:tc>
      </w:tr>
      <w:tr w14:paraId="1068C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4B67005">
            <w:pPr>
              <w:spacing w:after="0" w:line="240" w:lineRule="auto"/>
            </w:pPr>
            <w:r>
              <w:rPr>
                <w:sz w:val="18"/>
              </w:rPr>
              <w:t>清明</w:t>
            </w:r>
          </w:p>
        </w:tc>
        <w:tc>
          <w:tcPr>
            <w:tcW w:w="4320" w:type="dxa"/>
          </w:tcPr>
          <w:p w14:paraId="65AC511C">
            <w:pPr>
              <w:spacing w:after="0" w:line="240" w:lineRule="auto"/>
            </w:pPr>
            <w:r>
              <w:rPr>
                <w:sz w:val="18"/>
              </w:rPr>
              <w:t>灰色主题，柳枝粒子</w:t>
            </w:r>
          </w:p>
        </w:tc>
      </w:tr>
      <w:tr w14:paraId="7D643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ED3D7AE">
            <w:pPr>
              <w:spacing w:after="0" w:line="240" w:lineRule="auto"/>
            </w:pPr>
            <w:r>
              <w:rPr>
                <w:sz w:val="18"/>
              </w:rPr>
              <w:t>中秋</w:t>
            </w:r>
          </w:p>
        </w:tc>
        <w:tc>
          <w:tcPr>
            <w:tcW w:w="4320" w:type="dxa"/>
          </w:tcPr>
          <w:p w14:paraId="67EF144F">
            <w:pPr>
              <w:spacing w:after="0" w:line="240" w:lineRule="auto"/>
            </w:pPr>
            <w:r>
              <w:rPr>
                <w:sz w:val="18"/>
              </w:rPr>
              <w:t>金色主题，月亮粒子</w:t>
            </w:r>
          </w:p>
        </w:tc>
      </w:tr>
    </w:tbl>
    <w:p w14:paraId="0FFD4637">
      <w:pPr>
        <w:jc w:val="center"/>
      </w:pPr>
    </w:p>
    <w:p w14:paraId="431AB5E2">
      <w:pPr>
        <w:jc w:val="center"/>
      </w:pPr>
      <w:r>
        <w:drawing>
          <wp:inline distT="0" distB="0" distL="114300" distR="114300">
            <wp:extent cx="5399405" cy="577850"/>
            <wp:effectExtent l="0" t="0" r="10795" b="1270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51772">
      <w:pPr>
        <w:jc w:val="center"/>
      </w:pPr>
      <w:r>
        <w:rPr>
          <w:rFonts w:ascii="微软雅黑" w:hAnsi="微软雅黑" w:eastAsia="微软雅黑"/>
          <w:color w:val="647896"/>
          <w:sz w:val="18"/>
        </w:rPr>
        <w:t>图3-11：默认主题页面效果（节日主题会改变背景和卡片颜色）</w:t>
      </w:r>
    </w:p>
    <w:p w14:paraId="2EE5775D">
      <w:pPr>
        <w:pStyle w:val="5"/>
        <w:jc w:val="center"/>
      </w:pPr>
      <w:r>
        <w:rPr>
          <w:rFonts w:ascii="微软雅黑" w:hAnsi="微软雅黑" w:eastAsia="微软雅黑"/>
          <w:b/>
          <w:color w:val="465A78"/>
          <w:sz w:val="24"/>
        </w:rPr>
        <w:t>3.12 室内环境（预留功能）</w:t>
      </w:r>
    </w:p>
    <w:p w14:paraId="08E4F60F">
      <w:r>
        <w:rPr>
          <w:rFonts w:ascii="微软雅黑" w:hAnsi="微软雅黑" w:eastAsia="微软雅黑"/>
        </w:rPr>
        <w:t>【功能描述】：预留室内环境监测卡片，等待连接传感器后启用。</w:t>
      </w:r>
    </w:p>
    <w:p w14:paraId="26060CA1">
      <w:r>
        <w:rPr>
          <w:rFonts w:ascii="微软雅黑" w:hAnsi="微软雅黑" w:eastAsia="微软雅黑"/>
        </w:rPr>
        <w:t>【预留数据】：温度、湿度、VOC、甲醛、CO₂。</w:t>
      </w:r>
    </w:p>
    <w:p w14:paraId="68C46366">
      <w:r>
        <w:rPr>
          <w:rFonts w:ascii="微软雅黑" w:hAnsi="微软雅黑" w:eastAsia="微软雅黑"/>
        </w:rPr>
        <w:t>【API接口】：/api/indoor（当前返回占位数据）。</w:t>
      </w:r>
    </w:p>
    <w:p w14:paraId="35072144">
      <w:r>
        <w:drawing>
          <wp:inline distT="0" distB="0" distL="114300" distR="114300">
            <wp:extent cx="5399405" cy="1250950"/>
            <wp:effectExtent l="0" t="0" r="10795" b="6350"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8EFF1">
      <w:pPr>
        <w:jc w:val="center"/>
      </w:pPr>
      <w:r>
        <w:rPr>
          <w:color w:val="C8D2DC"/>
        </w:rPr>
        <w:t>==========================================================</w:t>
      </w:r>
    </w:p>
    <w:p w14:paraId="6D762449">
      <w:pPr>
        <w:pStyle w:val="4"/>
        <w:jc w:val="center"/>
      </w:pPr>
      <w:r>
        <w:t>四、后端API接口</w:t>
      </w:r>
    </w:p>
    <w:p w14:paraId="2118E0C6">
      <w:pPr>
        <w:jc w:val="center"/>
      </w:pPr>
      <w:r>
        <w:rPr>
          <w:color w:val="C8D2DC"/>
        </w:rPr>
        <w:t>==========================================================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4FFD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7F20BA1">
            <w:pPr>
              <w:spacing w:after="0" w:line="240" w:lineRule="auto"/>
            </w:pPr>
            <w:r>
              <w:rPr>
                <w:b/>
                <w:color w:val="3C506E"/>
                <w:sz w:val="18"/>
              </w:rPr>
              <w:t>接口</w:t>
            </w:r>
          </w:p>
        </w:tc>
        <w:tc>
          <w:tcPr>
            <w:tcW w:w="2160" w:type="dxa"/>
          </w:tcPr>
          <w:p w14:paraId="42EA4D86">
            <w:pPr>
              <w:spacing w:after="0" w:line="240" w:lineRule="auto"/>
            </w:pPr>
            <w:r>
              <w:rPr>
                <w:b/>
                <w:color w:val="3C506E"/>
                <w:sz w:val="18"/>
              </w:rPr>
              <w:t>方法</w:t>
            </w:r>
          </w:p>
        </w:tc>
        <w:tc>
          <w:tcPr>
            <w:tcW w:w="2160" w:type="dxa"/>
          </w:tcPr>
          <w:p w14:paraId="217FAC24">
            <w:pPr>
              <w:spacing w:after="0" w:line="240" w:lineRule="auto"/>
            </w:pPr>
            <w:r>
              <w:rPr>
                <w:b/>
                <w:color w:val="3C506E"/>
                <w:sz w:val="18"/>
              </w:rPr>
              <w:t>描述</w:t>
            </w:r>
          </w:p>
        </w:tc>
        <w:tc>
          <w:tcPr>
            <w:tcW w:w="2160" w:type="dxa"/>
          </w:tcPr>
          <w:p w14:paraId="3CABFBE8">
            <w:pPr>
              <w:spacing w:after="0" w:line="240" w:lineRule="auto"/>
            </w:pPr>
            <w:r>
              <w:rPr>
                <w:b/>
                <w:color w:val="3C506E"/>
                <w:sz w:val="18"/>
              </w:rPr>
              <w:t>数据来源</w:t>
            </w:r>
          </w:p>
        </w:tc>
      </w:tr>
      <w:tr w14:paraId="2C969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530C658">
            <w:pPr>
              <w:spacing w:after="0" w:line="240" w:lineRule="auto"/>
            </w:pPr>
            <w:r>
              <w:rPr>
                <w:sz w:val="18"/>
              </w:rPr>
              <w:t>/api/qweather/now</w:t>
            </w:r>
          </w:p>
        </w:tc>
        <w:tc>
          <w:tcPr>
            <w:tcW w:w="2160" w:type="dxa"/>
          </w:tcPr>
          <w:p w14:paraId="70E22131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2160" w:type="dxa"/>
          </w:tcPr>
          <w:p w14:paraId="402ED6A9">
            <w:pPr>
              <w:spacing w:after="0" w:line="240" w:lineRule="auto"/>
            </w:pPr>
            <w:r>
              <w:rPr>
                <w:sz w:val="18"/>
              </w:rPr>
              <w:t>实时天气</w:t>
            </w:r>
          </w:p>
        </w:tc>
        <w:tc>
          <w:tcPr>
            <w:tcW w:w="2160" w:type="dxa"/>
          </w:tcPr>
          <w:p w14:paraId="341B0A49">
            <w:pPr>
              <w:spacing w:after="0" w:line="240" w:lineRule="auto"/>
            </w:pPr>
            <w:r>
              <w:rPr>
                <w:sz w:val="18"/>
              </w:rPr>
              <w:t>和风天气</w:t>
            </w:r>
          </w:p>
        </w:tc>
      </w:tr>
      <w:tr w14:paraId="708D7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180D914">
            <w:pPr>
              <w:spacing w:after="0" w:line="240" w:lineRule="auto"/>
            </w:pPr>
            <w:r>
              <w:rPr>
                <w:sz w:val="18"/>
              </w:rPr>
              <w:t>/api/qweather/7d</w:t>
            </w:r>
          </w:p>
        </w:tc>
        <w:tc>
          <w:tcPr>
            <w:tcW w:w="2160" w:type="dxa"/>
          </w:tcPr>
          <w:p w14:paraId="6023BA52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2160" w:type="dxa"/>
          </w:tcPr>
          <w:p w14:paraId="5EE94153">
            <w:pPr>
              <w:spacing w:after="0" w:line="240" w:lineRule="auto"/>
            </w:pPr>
            <w:r>
              <w:rPr>
                <w:sz w:val="18"/>
              </w:rPr>
              <w:t>7天预报</w:t>
            </w:r>
          </w:p>
        </w:tc>
        <w:tc>
          <w:tcPr>
            <w:tcW w:w="2160" w:type="dxa"/>
          </w:tcPr>
          <w:p w14:paraId="03239C64">
            <w:pPr>
              <w:spacing w:after="0" w:line="240" w:lineRule="auto"/>
            </w:pPr>
            <w:r>
              <w:rPr>
                <w:sz w:val="18"/>
              </w:rPr>
              <w:t>和风天气</w:t>
            </w:r>
          </w:p>
        </w:tc>
      </w:tr>
      <w:tr w14:paraId="0046F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ED081AF">
            <w:pPr>
              <w:spacing w:after="0" w:line="240" w:lineRule="auto"/>
            </w:pPr>
            <w:r>
              <w:rPr>
                <w:sz w:val="18"/>
              </w:rPr>
              <w:t>/api/qweather/hourly</w:t>
            </w:r>
          </w:p>
        </w:tc>
        <w:tc>
          <w:tcPr>
            <w:tcW w:w="2160" w:type="dxa"/>
          </w:tcPr>
          <w:p w14:paraId="3BEFC3DB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2160" w:type="dxa"/>
          </w:tcPr>
          <w:p w14:paraId="0500A5EE">
            <w:pPr>
              <w:spacing w:after="0" w:line="240" w:lineRule="auto"/>
            </w:pPr>
            <w:r>
              <w:rPr>
                <w:sz w:val="18"/>
              </w:rPr>
              <w:t>24小时逐小时预报</w:t>
            </w:r>
          </w:p>
        </w:tc>
        <w:tc>
          <w:tcPr>
            <w:tcW w:w="2160" w:type="dxa"/>
          </w:tcPr>
          <w:p w14:paraId="558DA01A">
            <w:pPr>
              <w:spacing w:after="0" w:line="240" w:lineRule="auto"/>
            </w:pPr>
            <w:r>
              <w:rPr>
                <w:sz w:val="18"/>
              </w:rPr>
              <w:t>和风天气</w:t>
            </w:r>
          </w:p>
        </w:tc>
      </w:tr>
      <w:tr w14:paraId="21AFE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556AED5">
            <w:pPr>
              <w:spacing w:after="0" w:line="240" w:lineRule="auto"/>
            </w:pPr>
            <w:r>
              <w:rPr>
                <w:sz w:val="18"/>
              </w:rPr>
              <w:t>/api/qweather/indices</w:t>
            </w:r>
          </w:p>
        </w:tc>
        <w:tc>
          <w:tcPr>
            <w:tcW w:w="2160" w:type="dxa"/>
          </w:tcPr>
          <w:p w14:paraId="351BB946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2160" w:type="dxa"/>
          </w:tcPr>
          <w:p w14:paraId="0DAD51B0">
            <w:pPr>
              <w:spacing w:after="0" w:line="240" w:lineRule="auto"/>
            </w:pPr>
            <w:r>
              <w:rPr>
                <w:sz w:val="18"/>
              </w:rPr>
              <w:t>生活指数</w:t>
            </w:r>
          </w:p>
        </w:tc>
        <w:tc>
          <w:tcPr>
            <w:tcW w:w="2160" w:type="dxa"/>
          </w:tcPr>
          <w:p w14:paraId="471E5502">
            <w:pPr>
              <w:spacing w:after="0" w:line="240" w:lineRule="auto"/>
            </w:pPr>
            <w:r>
              <w:rPr>
                <w:sz w:val="18"/>
              </w:rPr>
              <w:t>和风天气</w:t>
            </w:r>
          </w:p>
        </w:tc>
      </w:tr>
      <w:tr w14:paraId="70A6F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695EDDD">
            <w:pPr>
              <w:spacing w:after="0" w:line="240" w:lineRule="auto"/>
            </w:pPr>
            <w:r>
              <w:rPr>
                <w:sz w:val="18"/>
              </w:rPr>
              <w:t>/api/warning/current</w:t>
            </w:r>
          </w:p>
        </w:tc>
        <w:tc>
          <w:tcPr>
            <w:tcW w:w="2160" w:type="dxa"/>
          </w:tcPr>
          <w:p w14:paraId="4D20ABC8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2160" w:type="dxa"/>
          </w:tcPr>
          <w:p w14:paraId="26B0BB9C">
            <w:pPr>
              <w:spacing w:after="0" w:line="240" w:lineRule="auto"/>
            </w:pPr>
            <w:r>
              <w:rPr>
                <w:sz w:val="18"/>
              </w:rPr>
              <w:t>气象预警</w:t>
            </w:r>
          </w:p>
        </w:tc>
        <w:tc>
          <w:tcPr>
            <w:tcW w:w="2160" w:type="dxa"/>
          </w:tcPr>
          <w:p w14:paraId="20264FD9">
            <w:pPr>
              <w:spacing w:after="0" w:line="240" w:lineRule="auto"/>
            </w:pPr>
            <w:r>
              <w:rPr>
                <w:sz w:val="18"/>
              </w:rPr>
              <w:t>和风天气</w:t>
            </w:r>
          </w:p>
        </w:tc>
      </w:tr>
      <w:tr w14:paraId="2CACD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9D1C489">
            <w:pPr>
              <w:spacing w:after="0" w:line="240" w:lineRule="auto"/>
            </w:pPr>
            <w:r>
              <w:rPr>
                <w:sz w:val="18"/>
              </w:rPr>
              <w:t>/api/air/now</w:t>
            </w:r>
          </w:p>
        </w:tc>
        <w:tc>
          <w:tcPr>
            <w:tcW w:w="2160" w:type="dxa"/>
          </w:tcPr>
          <w:p w14:paraId="4F718669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2160" w:type="dxa"/>
          </w:tcPr>
          <w:p w14:paraId="29970F2D">
            <w:pPr>
              <w:spacing w:after="0" w:line="240" w:lineRule="auto"/>
            </w:pPr>
            <w:r>
              <w:rPr>
                <w:sz w:val="18"/>
              </w:rPr>
              <w:t>空气质量</w:t>
            </w:r>
          </w:p>
        </w:tc>
        <w:tc>
          <w:tcPr>
            <w:tcW w:w="2160" w:type="dxa"/>
          </w:tcPr>
          <w:p w14:paraId="0776A38C">
            <w:pPr>
              <w:spacing w:after="0" w:line="240" w:lineRule="auto"/>
            </w:pPr>
            <w:r>
              <w:rPr>
                <w:sz w:val="18"/>
              </w:rPr>
              <w:t>Open-Meteo</w:t>
            </w:r>
          </w:p>
        </w:tc>
      </w:tr>
      <w:tr w14:paraId="24C90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ACC25EB">
            <w:pPr>
              <w:spacing w:after="0" w:line="240" w:lineRule="auto"/>
            </w:pPr>
            <w:r>
              <w:rPr>
                <w:sz w:val="18"/>
              </w:rPr>
              <w:t>/api/geo/lookup</w:t>
            </w:r>
          </w:p>
        </w:tc>
        <w:tc>
          <w:tcPr>
            <w:tcW w:w="2160" w:type="dxa"/>
          </w:tcPr>
          <w:p w14:paraId="12BF7A18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2160" w:type="dxa"/>
          </w:tcPr>
          <w:p w14:paraId="4EAF3113">
            <w:pPr>
              <w:spacing w:after="0" w:line="240" w:lineRule="auto"/>
            </w:pPr>
            <w:r>
              <w:rPr>
                <w:sz w:val="18"/>
              </w:rPr>
              <w:t>城市搜索</w:t>
            </w:r>
          </w:p>
        </w:tc>
        <w:tc>
          <w:tcPr>
            <w:tcW w:w="2160" w:type="dxa"/>
          </w:tcPr>
          <w:p w14:paraId="1FAD5608">
            <w:pPr>
              <w:spacing w:after="0" w:line="240" w:lineRule="auto"/>
            </w:pPr>
            <w:r>
              <w:rPr>
                <w:sz w:val="18"/>
              </w:rPr>
              <w:t>高德地图</w:t>
            </w:r>
          </w:p>
        </w:tc>
      </w:tr>
      <w:tr w14:paraId="4898E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E6DF663">
            <w:pPr>
              <w:spacing w:after="0" w:line="240" w:lineRule="auto"/>
            </w:pPr>
            <w:r>
              <w:rPr>
                <w:sz w:val="18"/>
              </w:rPr>
              <w:t>/api/indoor</w:t>
            </w:r>
          </w:p>
        </w:tc>
        <w:tc>
          <w:tcPr>
            <w:tcW w:w="2160" w:type="dxa"/>
          </w:tcPr>
          <w:p w14:paraId="6B013E4D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2160" w:type="dxa"/>
          </w:tcPr>
          <w:p w14:paraId="03524CA4">
            <w:pPr>
              <w:spacing w:after="0" w:line="240" w:lineRule="auto"/>
            </w:pPr>
            <w:r>
              <w:rPr>
                <w:sz w:val="18"/>
              </w:rPr>
              <w:t>室内传感器（预留）</w:t>
            </w:r>
          </w:p>
        </w:tc>
        <w:tc>
          <w:tcPr>
            <w:tcW w:w="2160" w:type="dxa"/>
          </w:tcPr>
          <w:p w14:paraId="09BBA5BF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</w:tr>
      <w:tr w14:paraId="7DDEC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ACFC8C7">
            <w:pPr>
              <w:spacing w:after="0" w:line="240" w:lineRule="auto"/>
            </w:pPr>
            <w:r>
              <w:rPr>
                <w:sz w:val="18"/>
              </w:rPr>
              <w:t>/api/health</w:t>
            </w:r>
          </w:p>
        </w:tc>
        <w:tc>
          <w:tcPr>
            <w:tcW w:w="2160" w:type="dxa"/>
          </w:tcPr>
          <w:p w14:paraId="3996E30A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2160" w:type="dxa"/>
          </w:tcPr>
          <w:p w14:paraId="6D4FFF8F">
            <w:pPr>
              <w:spacing w:after="0" w:line="240" w:lineRule="auto"/>
            </w:pPr>
            <w:r>
              <w:rPr>
                <w:sz w:val="18"/>
              </w:rPr>
              <w:t>健康检查</w:t>
            </w:r>
          </w:p>
        </w:tc>
        <w:tc>
          <w:tcPr>
            <w:tcW w:w="2160" w:type="dxa"/>
          </w:tcPr>
          <w:p w14:paraId="331EBFE9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</w:tr>
    </w:tbl>
    <w:p w14:paraId="45AF2B27">
      <w:pPr>
        <w:jc w:val="both"/>
      </w:pPr>
      <w:r>
        <w:rPr>
          <w:color w:val="C8D2DC"/>
        </w:rPr>
        <w:t>==========================================================</w:t>
      </w:r>
    </w:p>
    <w:p w14:paraId="0869EFF4">
      <w:pPr>
        <w:pStyle w:val="4"/>
        <w:jc w:val="center"/>
      </w:pPr>
      <w:r>
        <w:t>五、技术架构</w:t>
      </w:r>
    </w:p>
    <w:p w14:paraId="4AFB223B">
      <w:pPr>
        <w:jc w:val="center"/>
      </w:pPr>
      <w:r>
        <w:rPr>
          <w:color w:val="C8D2DC"/>
        </w:rPr>
        <w:t>==========================================================</w:t>
      </w:r>
    </w:p>
    <w:p w14:paraId="62CEB2AA">
      <w:r>
        <w:rPr>
          <w:rFonts w:ascii="微软雅黑" w:hAnsi="微软雅黑" w:eastAsia="微软雅黑"/>
        </w:rPr>
        <w:t>【前端技术栈】：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5571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7881245">
            <w:pPr>
              <w:spacing w:after="0" w:line="240" w:lineRule="auto"/>
            </w:pPr>
            <w:r>
              <w:rPr>
                <w:sz w:val="18"/>
              </w:rPr>
              <w:t>HTML5</w:t>
            </w:r>
          </w:p>
        </w:tc>
        <w:tc>
          <w:tcPr>
            <w:tcW w:w="4320" w:type="dxa"/>
          </w:tcPr>
          <w:p w14:paraId="6DC8D2D6">
            <w:pPr>
              <w:spacing w:after="0" w:line="240" w:lineRule="auto"/>
            </w:pPr>
            <w:r>
              <w:rPr>
                <w:sz w:val="18"/>
              </w:rPr>
              <w:t>页面结构</w:t>
            </w:r>
          </w:p>
        </w:tc>
      </w:tr>
      <w:tr w14:paraId="76837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A28E8D7">
            <w:pPr>
              <w:spacing w:after="0" w:line="240" w:lineRule="auto"/>
            </w:pPr>
            <w:r>
              <w:rPr>
                <w:sz w:val="18"/>
              </w:rPr>
              <w:t>CSS3</w:t>
            </w:r>
          </w:p>
        </w:tc>
        <w:tc>
          <w:tcPr>
            <w:tcW w:w="4320" w:type="dxa"/>
          </w:tcPr>
          <w:p w14:paraId="0541FF54">
            <w:pPr>
              <w:spacing w:after="0" w:line="240" w:lineRule="auto"/>
            </w:pPr>
            <w:r>
              <w:rPr>
                <w:sz w:val="18"/>
              </w:rPr>
              <w:t>样式与动画</w:t>
            </w:r>
          </w:p>
        </w:tc>
      </w:tr>
      <w:tr w14:paraId="123A2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899B182">
            <w:pPr>
              <w:spacing w:after="0" w:line="240" w:lineRule="auto"/>
            </w:pPr>
            <w:r>
              <w:rPr>
                <w:sz w:val="18"/>
              </w:rPr>
              <w:t>JavaScript</w:t>
            </w:r>
          </w:p>
        </w:tc>
        <w:tc>
          <w:tcPr>
            <w:tcW w:w="4320" w:type="dxa"/>
          </w:tcPr>
          <w:p w14:paraId="196B6406">
            <w:pPr>
              <w:spacing w:after="0" w:line="240" w:lineRule="auto"/>
            </w:pPr>
            <w:r>
              <w:rPr>
                <w:sz w:val="18"/>
              </w:rPr>
              <w:t>交互逻辑</w:t>
            </w:r>
          </w:p>
        </w:tc>
      </w:tr>
      <w:tr w14:paraId="0DF8C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1F2DDEF">
            <w:pPr>
              <w:spacing w:after="0" w:line="240" w:lineRule="auto"/>
            </w:pPr>
            <w:r>
              <w:rPr>
                <w:sz w:val="18"/>
              </w:rPr>
              <w:t>Lunar.js</w:t>
            </w:r>
          </w:p>
        </w:tc>
        <w:tc>
          <w:tcPr>
            <w:tcW w:w="4320" w:type="dxa"/>
          </w:tcPr>
          <w:p w14:paraId="48446352">
            <w:pPr>
              <w:spacing w:after="0" w:line="240" w:lineRule="auto"/>
            </w:pPr>
            <w:r>
              <w:rPr>
                <w:sz w:val="18"/>
              </w:rPr>
              <w:t>农历/干支计算</w:t>
            </w:r>
          </w:p>
        </w:tc>
      </w:tr>
      <w:tr w14:paraId="79B91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3DB7D6D">
            <w:pPr>
              <w:spacing w:after="0" w:line="240" w:lineRule="auto"/>
            </w:pPr>
            <w:r>
              <w:rPr>
                <w:sz w:val="18"/>
              </w:rPr>
              <w:t>Canvas</w:t>
            </w:r>
          </w:p>
        </w:tc>
        <w:tc>
          <w:tcPr>
            <w:tcW w:w="4320" w:type="dxa"/>
          </w:tcPr>
          <w:p w14:paraId="36D5C1AD">
            <w:pPr>
              <w:spacing w:after="0" w:line="240" w:lineRule="auto"/>
            </w:pPr>
            <w:r>
              <w:rPr>
                <w:sz w:val="18"/>
              </w:rPr>
              <w:t>粒子系统渲染</w:t>
            </w:r>
          </w:p>
        </w:tc>
      </w:tr>
    </w:tbl>
    <w:p w14:paraId="441A116D"/>
    <w:p w14:paraId="10A52E7C">
      <w:r>
        <w:rPr>
          <w:rFonts w:ascii="微软雅黑" w:hAnsi="微软雅黑" w:eastAsia="微软雅黑"/>
        </w:rPr>
        <w:t>【后端技术栈】：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426A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</w:tcPr>
          <w:p w14:paraId="265D6588">
            <w:pPr>
              <w:spacing w:after="0" w:line="240" w:lineRule="auto"/>
            </w:pPr>
            <w:r>
              <w:rPr>
                <w:sz w:val="18"/>
              </w:rPr>
              <w:t>Node.js</w:t>
            </w:r>
          </w:p>
        </w:tc>
        <w:tc>
          <w:tcPr>
            <w:tcW w:w="4320" w:type="dxa"/>
          </w:tcPr>
          <w:p w14:paraId="39CF281D">
            <w:pPr>
              <w:spacing w:after="0" w:line="240" w:lineRule="auto"/>
            </w:pPr>
            <w:r>
              <w:rPr>
                <w:sz w:val="18"/>
              </w:rPr>
              <w:t>运行时</w:t>
            </w:r>
          </w:p>
        </w:tc>
      </w:tr>
      <w:tr w14:paraId="4A5EC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9607515">
            <w:pPr>
              <w:spacing w:after="0" w:line="240" w:lineRule="auto"/>
            </w:pPr>
            <w:r>
              <w:rPr>
                <w:sz w:val="18"/>
              </w:rPr>
              <w:t>Express</w:t>
            </w:r>
          </w:p>
        </w:tc>
        <w:tc>
          <w:tcPr>
            <w:tcW w:w="4320" w:type="dxa"/>
          </w:tcPr>
          <w:p w14:paraId="4C2A16E8">
            <w:pPr>
              <w:spacing w:after="0" w:line="240" w:lineRule="auto"/>
            </w:pPr>
            <w:r>
              <w:rPr>
                <w:sz w:val="18"/>
              </w:rPr>
              <w:t>Web框架</w:t>
            </w:r>
          </w:p>
        </w:tc>
      </w:tr>
      <w:tr w14:paraId="1F592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890DD7C">
            <w:pPr>
              <w:spacing w:after="0" w:line="240" w:lineRule="auto"/>
            </w:pPr>
            <w:r>
              <w:rPr>
                <w:sz w:val="18"/>
              </w:rPr>
              <w:t>Helmet</w:t>
            </w:r>
          </w:p>
        </w:tc>
        <w:tc>
          <w:tcPr>
            <w:tcW w:w="4320" w:type="dxa"/>
          </w:tcPr>
          <w:p w14:paraId="0AE7A330">
            <w:pPr>
              <w:spacing w:after="0" w:line="240" w:lineRule="auto"/>
            </w:pPr>
            <w:r>
              <w:rPr>
                <w:sz w:val="18"/>
              </w:rPr>
              <w:t>安全响应头</w:t>
            </w:r>
          </w:p>
        </w:tc>
      </w:tr>
      <w:tr w14:paraId="48A71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24AA9B4">
            <w:pPr>
              <w:spacing w:after="0" w:line="240" w:lineRule="auto"/>
            </w:pPr>
            <w:r>
              <w:rPr>
                <w:sz w:val="18"/>
              </w:rPr>
              <w:t>express-rate-limit</w:t>
            </w:r>
          </w:p>
        </w:tc>
        <w:tc>
          <w:tcPr>
            <w:tcW w:w="4320" w:type="dxa"/>
          </w:tcPr>
          <w:p w14:paraId="7035CA7D">
            <w:pPr>
              <w:spacing w:after="0" w:line="240" w:lineRule="auto"/>
            </w:pPr>
            <w:r>
              <w:rPr>
                <w:sz w:val="18"/>
              </w:rPr>
              <w:t>请求限流</w:t>
            </w:r>
          </w:p>
        </w:tc>
      </w:tr>
      <w:tr w14:paraId="3EC9E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A475824">
            <w:pPr>
              <w:spacing w:after="0" w:line="240" w:lineRule="auto"/>
            </w:pPr>
            <w:r>
              <w:rPr>
                <w:sz w:val="18"/>
              </w:rPr>
              <w:t>dotenv</w:t>
            </w:r>
          </w:p>
        </w:tc>
        <w:tc>
          <w:tcPr>
            <w:tcW w:w="4320" w:type="dxa"/>
          </w:tcPr>
          <w:p w14:paraId="6C6BCEA6">
            <w:pPr>
              <w:spacing w:after="0" w:line="240" w:lineRule="auto"/>
            </w:pPr>
            <w:r>
              <w:rPr>
                <w:sz w:val="18"/>
              </w:rPr>
              <w:t>环境变量</w:t>
            </w:r>
          </w:p>
        </w:tc>
      </w:tr>
    </w:tbl>
    <w:p w14:paraId="690AACA4"/>
    <w:p w14:paraId="50B865E8">
      <w:r>
        <w:rPr>
          <w:rFonts w:ascii="微软雅黑" w:hAnsi="微软雅黑" w:eastAsia="微软雅黑"/>
        </w:rPr>
        <w:t>【API依赖】：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705D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0751C0E">
            <w:pPr>
              <w:spacing w:after="0" w:line="240" w:lineRule="auto"/>
            </w:pPr>
            <w:r>
              <w:rPr>
                <w:sz w:val="18"/>
              </w:rPr>
              <w:t>和风天气API</w:t>
            </w:r>
          </w:p>
        </w:tc>
        <w:tc>
          <w:tcPr>
            <w:tcW w:w="4320" w:type="dxa"/>
          </w:tcPr>
          <w:p w14:paraId="522B08EC">
            <w:pPr>
              <w:spacing w:after="0" w:line="240" w:lineRule="auto"/>
            </w:pPr>
            <w:r>
              <w:rPr>
                <w:sz w:val="18"/>
              </w:rPr>
              <w:t>天气数据</w:t>
            </w:r>
          </w:p>
        </w:tc>
      </w:tr>
      <w:tr w14:paraId="4476E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74F7BD1">
            <w:pPr>
              <w:spacing w:after="0" w:line="240" w:lineRule="auto"/>
            </w:pPr>
            <w:r>
              <w:rPr>
                <w:sz w:val="18"/>
              </w:rPr>
              <w:t>Open-Meteo API</w:t>
            </w:r>
          </w:p>
        </w:tc>
        <w:tc>
          <w:tcPr>
            <w:tcW w:w="4320" w:type="dxa"/>
          </w:tcPr>
          <w:p w14:paraId="12750619">
            <w:pPr>
              <w:spacing w:after="0" w:line="240" w:lineRule="auto"/>
            </w:pPr>
            <w:r>
              <w:rPr>
                <w:sz w:val="18"/>
              </w:rPr>
              <w:t>空气质量</w:t>
            </w:r>
          </w:p>
        </w:tc>
      </w:tr>
      <w:tr w14:paraId="69B65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BB86013">
            <w:pPr>
              <w:spacing w:after="0" w:line="240" w:lineRule="auto"/>
            </w:pPr>
            <w:r>
              <w:rPr>
                <w:sz w:val="18"/>
              </w:rPr>
              <w:t>高德地图API</w:t>
            </w:r>
          </w:p>
        </w:tc>
        <w:tc>
          <w:tcPr>
            <w:tcW w:w="4320" w:type="dxa"/>
          </w:tcPr>
          <w:p w14:paraId="4DAC0918">
            <w:pPr>
              <w:spacing w:after="0" w:line="240" w:lineRule="auto"/>
            </w:pPr>
            <w:r>
              <w:rPr>
                <w:sz w:val="18"/>
              </w:rPr>
              <w:t>城市搜索</w:t>
            </w:r>
          </w:p>
        </w:tc>
      </w:tr>
    </w:tbl>
    <w:p w14:paraId="5C6A5144">
      <w:pPr>
        <w:jc w:val="both"/>
      </w:pPr>
      <w:r>
        <w:rPr>
          <w:color w:val="C8D2DC"/>
        </w:rPr>
        <w:t>==========================================================</w:t>
      </w:r>
    </w:p>
    <w:p w14:paraId="7C3F9FA2">
      <w:pPr>
        <w:pStyle w:val="4"/>
        <w:jc w:val="center"/>
      </w:pPr>
      <w:r>
        <w:t>六、安全机制</w:t>
      </w:r>
    </w:p>
    <w:p w14:paraId="7567A948">
      <w:pPr>
        <w:jc w:val="center"/>
      </w:pPr>
      <w:r>
        <w:rPr>
          <w:color w:val="C8D2DC"/>
        </w:rPr>
        <w:t>==========================================================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1E45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430B8AC">
            <w:pPr>
              <w:spacing w:after="0" w:line="240" w:lineRule="auto"/>
            </w:pPr>
            <w:r>
              <w:rPr>
                <w:sz w:val="18"/>
              </w:rPr>
              <w:t>输入验证</w:t>
            </w:r>
          </w:p>
        </w:tc>
        <w:tc>
          <w:tcPr>
            <w:tcW w:w="4320" w:type="dxa"/>
          </w:tcPr>
          <w:p w14:paraId="624598DF">
            <w:pPr>
              <w:spacing w:after="0" w:line="240" w:lineRule="auto"/>
            </w:pPr>
            <w:r>
              <w:rPr>
                <w:sz w:val="18"/>
              </w:rPr>
              <w:t>城市代码/坐标格式严格校验</w:t>
            </w:r>
          </w:p>
        </w:tc>
      </w:tr>
      <w:tr w14:paraId="1488B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04FA9AC">
            <w:pPr>
              <w:spacing w:after="0" w:line="240" w:lineRule="auto"/>
            </w:pPr>
            <w:r>
              <w:rPr>
                <w:sz w:val="18"/>
              </w:rPr>
              <w:t>请求限流</w:t>
            </w:r>
          </w:p>
        </w:tc>
        <w:tc>
          <w:tcPr>
            <w:tcW w:w="4320" w:type="dxa"/>
          </w:tcPr>
          <w:p w14:paraId="0C6A7CB7">
            <w:pPr>
              <w:spacing w:after="0" w:line="240" w:lineRule="auto"/>
            </w:pPr>
            <w:r>
              <w:rPr>
                <w:sz w:val="18"/>
              </w:rPr>
              <w:t>每分钟30次API请求限制</w:t>
            </w:r>
          </w:p>
        </w:tc>
      </w:tr>
      <w:tr w14:paraId="23198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E9FB6CB">
            <w:pPr>
              <w:spacing w:after="0" w:line="240" w:lineRule="auto"/>
            </w:pPr>
            <w:r>
              <w:rPr>
                <w:sz w:val="18"/>
              </w:rPr>
              <w:t>CORS配置</w:t>
            </w:r>
          </w:p>
        </w:tc>
        <w:tc>
          <w:tcPr>
            <w:tcW w:w="4320" w:type="dxa"/>
          </w:tcPr>
          <w:p w14:paraId="7E8E603C">
            <w:pPr>
              <w:spacing w:after="0" w:line="240" w:lineRule="auto"/>
            </w:pPr>
            <w:r>
              <w:rPr>
                <w:sz w:val="18"/>
              </w:rPr>
              <w:t>仅允许localhost访问</w:t>
            </w:r>
          </w:p>
        </w:tc>
      </w:tr>
      <w:tr w14:paraId="458E5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634455C">
            <w:pPr>
              <w:spacing w:after="0" w:line="240" w:lineRule="auto"/>
            </w:pPr>
            <w:r>
              <w:rPr>
                <w:sz w:val="18"/>
              </w:rPr>
              <w:t>安全响应头</w:t>
            </w:r>
          </w:p>
        </w:tc>
        <w:tc>
          <w:tcPr>
            <w:tcW w:w="4320" w:type="dxa"/>
          </w:tcPr>
          <w:p w14:paraId="0C8B52E4">
            <w:pPr>
              <w:spacing w:after="0" w:line="240" w:lineRule="auto"/>
            </w:pPr>
            <w:r>
              <w:rPr>
                <w:sz w:val="18"/>
              </w:rPr>
              <w:t>Helmet中间件</w:t>
            </w:r>
          </w:p>
        </w:tc>
      </w:tr>
      <w:tr w14:paraId="73708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D0194CD">
            <w:pPr>
              <w:spacing w:after="0" w:line="240" w:lineRule="auto"/>
            </w:pPr>
            <w:r>
              <w:rPr>
                <w:sz w:val="18"/>
              </w:rPr>
              <w:t>XSS防护</w:t>
            </w:r>
          </w:p>
        </w:tc>
        <w:tc>
          <w:tcPr>
            <w:tcW w:w="4320" w:type="dxa"/>
          </w:tcPr>
          <w:p w14:paraId="31044B39">
            <w:pPr>
              <w:spacing w:after="0" w:line="240" w:lineRule="auto"/>
            </w:pPr>
            <w:r>
              <w:rPr>
                <w:sz w:val="18"/>
              </w:rPr>
              <w:t>escapeHtml函数过滤</w:t>
            </w:r>
          </w:p>
        </w:tc>
      </w:tr>
      <w:tr w14:paraId="7413C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F543BA9">
            <w:pPr>
              <w:spacing w:after="0" w:line="240" w:lineRule="auto"/>
            </w:pPr>
            <w:r>
              <w:rPr>
                <w:sz w:val="18"/>
              </w:rPr>
              <w:t>缓存策略</w:t>
            </w:r>
          </w:p>
        </w:tc>
        <w:tc>
          <w:tcPr>
            <w:tcW w:w="4320" w:type="dxa"/>
          </w:tcPr>
          <w:p w14:paraId="065E8D12">
            <w:pPr>
              <w:spacing w:after="0" w:line="240" w:lineRule="auto"/>
            </w:pPr>
            <w:r>
              <w:rPr>
                <w:sz w:val="18"/>
              </w:rPr>
              <w:t>5分钟内存缓存，500条上限</w:t>
            </w:r>
          </w:p>
        </w:tc>
      </w:tr>
      <w:tr w14:paraId="21323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77FB159">
            <w:pPr>
              <w:spacing w:after="0" w:line="240" w:lineRule="auto"/>
            </w:pPr>
            <w:r>
              <w:rPr>
                <w:sz w:val="18"/>
              </w:rPr>
              <w:t>请求版本控制</w:t>
            </w:r>
          </w:p>
        </w:tc>
        <w:tc>
          <w:tcPr>
            <w:tcW w:w="4320" w:type="dxa"/>
          </w:tcPr>
          <w:p w14:paraId="0ED9736B">
            <w:pPr>
              <w:spacing w:after="0" w:line="240" w:lineRule="auto"/>
            </w:pPr>
            <w:r>
              <w:rPr>
                <w:sz w:val="18"/>
              </w:rPr>
              <w:t>城市切换时丢弃过期响应</w:t>
            </w:r>
          </w:p>
        </w:tc>
      </w:tr>
      <w:tr w14:paraId="0C01B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B16691A">
            <w:pPr>
              <w:spacing w:after="0" w:line="240" w:lineRule="auto"/>
            </w:pPr>
            <w:r>
              <w:rPr>
                <w:sz w:val="18"/>
              </w:rPr>
              <w:t>超时机制</w:t>
            </w:r>
          </w:p>
        </w:tc>
        <w:tc>
          <w:tcPr>
            <w:tcW w:w="4320" w:type="dxa"/>
          </w:tcPr>
          <w:p w14:paraId="42708AB6">
            <w:pPr>
              <w:spacing w:after="0" w:line="240" w:lineRule="auto"/>
            </w:pPr>
            <w:r>
              <w:rPr>
                <w:sz w:val="18"/>
              </w:rPr>
              <w:t>8秒超时防止长时间阻塞</w:t>
            </w:r>
          </w:p>
        </w:tc>
      </w:tr>
    </w:tbl>
    <w:p w14:paraId="65C8131F">
      <w:pPr>
        <w:jc w:val="both"/>
      </w:pPr>
      <w:r>
        <w:rPr>
          <w:color w:val="C8D2DC"/>
        </w:rPr>
        <w:t>==========================================================</w:t>
      </w:r>
    </w:p>
    <w:p w14:paraId="7D88ADD0">
      <w:pPr>
        <w:pStyle w:val="4"/>
        <w:jc w:val="center"/>
      </w:pPr>
      <w:r>
        <w:t>七、文件结构</w:t>
      </w:r>
    </w:p>
    <w:p w14:paraId="5CCDF18E">
      <w:pPr>
        <w:jc w:val="center"/>
      </w:pPr>
      <w:r>
        <w:rPr>
          <w:color w:val="C8D2DC"/>
        </w:rPr>
        <w:t>==========================================================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3EA2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1410E37">
            <w:pPr>
              <w:spacing w:after="0" w:line="240" w:lineRule="auto"/>
            </w:pPr>
            <w:r>
              <w:rPr>
                <w:sz w:val="18"/>
              </w:rPr>
              <w:t>文件/目录</w:t>
            </w:r>
          </w:p>
        </w:tc>
        <w:tc>
          <w:tcPr>
            <w:tcW w:w="4320" w:type="dxa"/>
          </w:tcPr>
          <w:p w14:paraId="6396878F">
            <w:pPr>
              <w:spacing w:after="0" w:line="240" w:lineRule="auto"/>
            </w:pPr>
            <w:r>
              <w:rPr>
                <w:sz w:val="18"/>
              </w:rPr>
              <w:t>描述</w:t>
            </w:r>
          </w:p>
        </w:tc>
      </w:tr>
      <w:tr w14:paraId="041EB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E7461AB">
            <w:pPr>
              <w:spacing w:after="0" w:line="240" w:lineRule="auto"/>
            </w:pPr>
            <w:r>
              <w:rPr>
                <w:sz w:val="18"/>
              </w:rPr>
              <w:t>server.js</w:t>
            </w:r>
          </w:p>
        </w:tc>
        <w:tc>
          <w:tcPr>
            <w:tcW w:w="4320" w:type="dxa"/>
          </w:tcPr>
          <w:p w14:paraId="767C119A">
            <w:pPr>
              <w:spacing w:after="0" w:line="240" w:lineRule="auto"/>
            </w:pPr>
            <w:r>
              <w:rPr>
                <w:sz w:val="18"/>
              </w:rPr>
              <w:t>后端服务器主文件</w:t>
            </w:r>
          </w:p>
        </w:tc>
      </w:tr>
      <w:tr w14:paraId="23E64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DBC4213">
            <w:pPr>
              <w:spacing w:after="0" w:line="240" w:lineRule="auto"/>
            </w:pPr>
            <w:r>
              <w:rPr>
                <w:sz w:val="18"/>
              </w:rPr>
              <w:t>package.json</w:t>
            </w:r>
          </w:p>
        </w:tc>
        <w:tc>
          <w:tcPr>
            <w:tcW w:w="4320" w:type="dxa"/>
          </w:tcPr>
          <w:p w14:paraId="67F8D00F">
            <w:pPr>
              <w:spacing w:after="0" w:line="240" w:lineRule="auto"/>
            </w:pPr>
            <w:r>
              <w:rPr>
                <w:sz w:val="18"/>
              </w:rPr>
              <w:t>项目依赖配置</w:t>
            </w:r>
          </w:p>
        </w:tc>
      </w:tr>
      <w:tr w14:paraId="4D775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760E85D">
            <w:pPr>
              <w:spacing w:after="0" w:line="240" w:lineRule="auto"/>
            </w:pPr>
            <w:r>
              <w:rPr>
                <w:sz w:val="18"/>
              </w:rPr>
              <w:t>.env</w:t>
            </w:r>
          </w:p>
        </w:tc>
        <w:tc>
          <w:tcPr>
            <w:tcW w:w="4320" w:type="dxa"/>
          </w:tcPr>
          <w:p w14:paraId="7578311C">
            <w:pPr>
              <w:spacing w:after="0" w:line="240" w:lineRule="auto"/>
            </w:pPr>
            <w:r>
              <w:rPr>
                <w:sz w:val="18"/>
              </w:rPr>
              <w:t>环境变量配置</w:t>
            </w:r>
          </w:p>
        </w:tc>
      </w:tr>
      <w:tr w14:paraId="2414D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BA079AC">
            <w:pPr>
              <w:spacing w:after="0" w:line="240" w:lineRule="auto"/>
            </w:pPr>
            <w:r>
              <w:rPr>
                <w:sz w:val="18"/>
              </w:rPr>
              <w:t>.env.example</w:t>
            </w:r>
          </w:p>
        </w:tc>
        <w:tc>
          <w:tcPr>
            <w:tcW w:w="4320" w:type="dxa"/>
          </w:tcPr>
          <w:p w14:paraId="180B7DA7">
            <w:pPr>
              <w:spacing w:after="0" w:line="240" w:lineRule="auto"/>
            </w:pPr>
            <w:r>
              <w:rPr>
                <w:sz w:val="18"/>
              </w:rPr>
              <w:t>环境变量模板</w:t>
            </w:r>
          </w:p>
        </w:tc>
      </w:tr>
      <w:tr w14:paraId="0BE74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F8FDEB0">
            <w:pPr>
              <w:spacing w:after="0" w:line="240" w:lineRule="auto"/>
            </w:pPr>
            <w:r>
              <w:rPr>
                <w:sz w:val="18"/>
              </w:rPr>
              <w:t>启动.bat</w:t>
            </w:r>
          </w:p>
        </w:tc>
        <w:tc>
          <w:tcPr>
            <w:tcW w:w="4320" w:type="dxa"/>
          </w:tcPr>
          <w:p w14:paraId="771755F9">
            <w:pPr>
              <w:spacing w:after="0" w:line="240" w:lineRule="auto"/>
            </w:pPr>
            <w:r>
              <w:rPr>
                <w:sz w:val="18"/>
              </w:rPr>
              <w:t>Windows启动脚本</w:t>
            </w:r>
          </w:p>
        </w:tc>
      </w:tr>
      <w:tr w14:paraId="389F3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6FE56E2">
            <w:pPr>
              <w:spacing w:after="0" w:line="240" w:lineRule="auto"/>
            </w:pPr>
            <w:r>
              <w:rPr>
                <w:sz w:val="18"/>
              </w:rPr>
              <w:t>public/</w:t>
            </w:r>
          </w:p>
        </w:tc>
        <w:tc>
          <w:tcPr>
            <w:tcW w:w="4320" w:type="dxa"/>
          </w:tcPr>
          <w:p w14:paraId="139E808B">
            <w:pPr>
              <w:spacing w:after="0" w:line="240" w:lineRule="auto"/>
            </w:pPr>
            <w:r>
              <w:rPr>
                <w:sz w:val="18"/>
              </w:rPr>
              <w:t>前端静态资源</w:t>
            </w:r>
          </w:p>
        </w:tc>
      </w:tr>
      <w:tr w14:paraId="2829C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9E6B0EB">
            <w:pPr>
              <w:spacing w:after="0" w:line="240" w:lineRule="auto"/>
            </w:pPr>
            <w:r>
              <w:rPr>
                <w:sz w:val="18"/>
              </w:rPr>
              <w:t xml:space="preserve">  ├── index.html</w:t>
            </w:r>
          </w:p>
        </w:tc>
        <w:tc>
          <w:tcPr>
            <w:tcW w:w="4320" w:type="dxa"/>
          </w:tcPr>
          <w:p w14:paraId="7DAD5DA2">
            <w:pPr>
              <w:spacing w:after="0" w:line="240" w:lineRule="auto"/>
            </w:pPr>
            <w:r>
              <w:rPr>
                <w:sz w:val="18"/>
              </w:rPr>
              <w:t>页面结构</w:t>
            </w:r>
          </w:p>
        </w:tc>
      </w:tr>
      <w:tr w14:paraId="4303C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1CD142B">
            <w:pPr>
              <w:spacing w:after="0" w:line="240" w:lineRule="auto"/>
            </w:pPr>
            <w:r>
              <w:rPr>
                <w:sz w:val="18"/>
              </w:rPr>
              <w:t xml:space="preserve">  ├── styles.css</w:t>
            </w:r>
          </w:p>
        </w:tc>
        <w:tc>
          <w:tcPr>
            <w:tcW w:w="4320" w:type="dxa"/>
          </w:tcPr>
          <w:p w14:paraId="29D32408">
            <w:pPr>
              <w:spacing w:after="0" w:line="240" w:lineRule="auto"/>
            </w:pPr>
            <w:r>
              <w:rPr>
                <w:sz w:val="18"/>
              </w:rPr>
              <w:t>样式表</w:t>
            </w:r>
          </w:p>
        </w:tc>
      </w:tr>
      <w:tr w14:paraId="2C3EF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B244DA1">
            <w:pPr>
              <w:spacing w:after="0" w:line="240" w:lineRule="auto"/>
            </w:pPr>
            <w:r>
              <w:rPr>
                <w:sz w:val="18"/>
              </w:rPr>
              <w:t xml:space="preserve">  └── app.js</w:t>
            </w:r>
          </w:p>
        </w:tc>
        <w:tc>
          <w:tcPr>
            <w:tcW w:w="4320" w:type="dxa"/>
          </w:tcPr>
          <w:p w14:paraId="071432CE">
            <w:pPr>
              <w:spacing w:after="0" w:line="240" w:lineRule="auto"/>
            </w:pPr>
            <w:r>
              <w:rPr>
                <w:sz w:val="18"/>
              </w:rPr>
              <w:t>前端逻辑</w:t>
            </w:r>
          </w:p>
        </w:tc>
      </w:tr>
    </w:tbl>
    <w:p w14:paraId="2865A5C8">
      <w:pPr>
        <w:jc w:val="both"/>
      </w:pPr>
      <w:r>
        <w:rPr>
          <w:color w:val="C8D2DC"/>
        </w:rPr>
        <w:t>==========================================================</w:t>
      </w:r>
    </w:p>
    <w:p w14:paraId="131A9782">
      <w:pPr>
        <w:pStyle w:val="4"/>
        <w:jc w:val="center"/>
      </w:pPr>
      <w:r>
        <w:t>八、部署说明</w:t>
      </w:r>
    </w:p>
    <w:p w14:paraId="71144CBC">
      <w:pPr>
        <w:jc w:val="center"/>
      </w:pPr>
      <w:r>
        <w:rPr>
          <w:color w:val="C8D2DC"/>
        </w:rPr>
        <w:t>==========================================================</w:t>
      </w:r>
    </w:p>
    <w:p w14:paraId="6DBE3560">
      <w:r>
        <w:rPr>
          <w:rFonts w:ascii="微软雅黑" w:hAnsi="微软雅黑" w:eastAsia="微软雅黑"/>
        </w:rPr>
        <w:t>【环境要求】：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E5BF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7CD60E6">
            <w:pPr>
              <w:spacing w:after="0" w:line="240" w:lineRule="auto"/>
            </w:pPr>
            <w:r>
              <w:rPr>
                <w:sz w:val="18"/>
              </w:rPr>
              <w:t>操作系统</w:t>
            </w:r>
          </w:p>
        </w:tc>
        <w:tc>
          <w:tcPr>
            <w:tcW w:w="4320" w:type="dxa"/>
          </w:tcPr>
          <w:p w14:paraId="02F5FBC5">
            <w:pPr>
              <w:spacing w:after="0" w:line="240" w:lineRule="auto"/>
            </w:pPr>
            <w:r>
              <w:rPr>
                <w:sz w:val="18"/>
              </w:rPr>
              <w:t>64位树莓派系统</w:t>
            </w:r>
          </w:p>
        </w:tc>
      </w:tr>
      <w:tr w14:paraId="48DEC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83C568B">
            <w:pPr>
              <w:spacing w:after="0" w:line="240" w:lineRule="auto"/>
            </w:pPr>
            <w:r>
              <w:rPr>
                <w:sz w:val="18"/>
              </w:rPr>
              <w:t>Node.js版本</w:t>
            </w:r>
          </w:p>
        </w:tc>
        <w:tc>
          <w:tcPr>
            <w:tcW w:w="4320" w:type="dxa"/>
          </w:tcPr>
          <w:p w14:paraId="606752FB">
            <w:pPr>
              <w:spacing w:after="0" w:line="240" w:lineRule="auto"/>
            </w:pPr>
            <w:r>
              <w:rPr>
                <w:sz w:val="18"/>
              </w:rPr>
              <w:t>&gt;=18.0.0</w:t>
            </w:r>
          </w:p>
        </w:tc>
      </w:tr>
      <w:tr w14:paraId="7C4A7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D6FCF3E">
            <w:pPr>
              <w:spacing w:after="0" w:line="240" w:lineRule="auto"/>
            </w:pPr>
            <w:r>
              <w:rPr>
                <w:sz w:val="18"/>
              </w:rPr>
              <w:t>屏幕分辨率</w:t>
            </w:r>
          </w:p>
        </w:tc>
        <w:tc>
          <w:tcPr>
            <w:tcW w:w="4320" w:type="dxa"/>
          </w:tcPr>
          <w:p w14:paraId="4C4495BE">
            <w:pPr>
              <w:spacing w:after="0" w:line="240" w:lineRule="auto"/>
            </w:pPr>
            <w:r>
              <w:rPr>
                <w:sz w:val="18"/>
              </w:rPr>
              <w:t>800x480（7寸触摸屏）</w:t>
            </w:r>
          </w:p>
        </w:tc>
      </w:tr>
    </w:tbl>
    <w:p w14:paraId="42C26B24">
      <w:r>
        <w:rPr>
          <w:rFonts w:ascii="微软雅黑" w:hAnsi="微软雅黑" w:eastAsia="微软雅黑"/>
        </w:rPr>
        <w:t>【启动方式】：</w:t>
      </w:r>
    </w:p>
    <w:p w14:paraId="16F0988E">
      <w:r>
        <w:rPr>
          <w:rFonts w:ascii="微软雅黑" w:hAnsi="微软雅黑" w:eastAsia="微软雅黑"/>
        </w:rPr>
        <w:t>1. 安装依赖：npm install</w:t>
      </w:r>
    </w:p>
    <w:p w14:paraId="75F37DF6">
      <w:r>
        <w:rPr>
          <w:rFonts w:ascii="微软雅黑" w:hAnsi="微软雅黑" w:eastAsia="微软雅黑"/>
        </w:rPr>
        <w:t>2. 配置环境变量：复制.env.example为.env，填写QWEATHER_KEY</w:t>
      </w:r>
    </w:p>
    <w:p w14:paraId="52AC19FB">
      <w:r>
        <w:rPr>
          <w:rFonts w:ascii="微软雅黑" w:hAnsi="微软雅黑" w:eastAsia="微软雅黑"/>
        </w:rPr>
        <w:t>3. 启动服务：npm start 或 node server.js</w:t>
      </w:r>
    </w:p>
    <w:p w14:paraId="4F9C3B0D">
      <w:r>
        <w:rPr>
          <w:rFonts w:ascii="微软雅黑" w:hAnsi="微软雅黑" w:eastAsia="微软雅黑"/>
        </w:rPr>
        <w:t>4. 自动启动：配置systemd服务weather-app</w:t>
      </w:r>
    </w:p>
    <w:p w14:paraId="0671EB10">
      <w:pPr>
        <w:jc w:val="center"/>
      </w:pPr>
      <w:r>
        <w:rPr>
          <w:color w:val="C8D2DC"/>
        </w:rPr>
        <w:t>==========================================================</w:t>
      </w:r>
    </w:p>
    <w:p w14:paraId="23DE533F">
      <w:pPr>
        <w:pStyle w:val="4"/>
        <w:jc w:val="center"/>
      </w:pPr>
      <w:r>
        <w:t>九、更新机制</w:t>
      </w:r>
    </w:p>
    <w:p w14:paraId="4AE2C9DB">
      <w:pPr>
        <w:jc w:val="center"/>
      </w:pPr>
      <w:r>
        <w:rPr>
          <w:color w:val="C8D2DC"/>
        </w:rPr>
        <w:t>==========================================================</w:t>
      </w:r>
    </w:p>
    <w:p w14:paraId="68A404EC">
      <w:r>
        <w:rPr>
          <w:rFonts w:ascii="微软雅黑" w:hAnsi="微软雅黑" w:eastAsia="微软雅黑"/>
        </w:rPr>
        <w:t>【自动刷新】：每10分钟自动刷新天气数据。</w:t>
      </w:r>
    </w:p>
    <w:p w14:paraId="25411901">
      <w:r>
        <w:rPr>
          <w:rFonts w:ascii="微软雅黑" w:hAnsi="微软雅黑" w:eastAsia="微软雅黑"/>
        </w:rPr>
        <w:t>【手动刷新】：页面加载时自动获取，城市切换时重新获取。</w:t>
      </w:r>
    </w:p>
    <w:p w14:paraId="3A184326">
      <w:r>
        <w:rPr>
          <w:rFonts w:ascii="微软雅黑" w:hAnsi="微软雅黑" w:eastAsia="微软雅黑"/>
        </w:rPr>
        <w:t>【数据缓存】：API响应缓存5分钟，减少重复请求。</w:t>
      </w:r>
    </w:p>
    <w:p w14:paraId="638EABC6">
      <w:r>
        <w:rPr>
          <w:rFonts w:ascii="微软雅黑" w:hAnsi="微软雅黑" w:eastAsia="微软雅黑"/>
        </w:rPr>
        <w:t>【缓存清理】：缓存超过500条时自动清理过期数据和最早条目。</w:t>
      </w:r>
    </w:p>
    <w:p w14:paraId="0D304853">
      <w:pPr>
        <w:jc w:val="center"/>
      </w:pPr>
      <w:r>
        <w:rPr>
          <w:color w:val="C8D2DC"/>
        </w:rPr>
        <w:t>==========================================================</w:t>
      </w:r>
    </w:p>
    <w:p w14:paraId="05A58E0D">
      <w:pPr>
        <w:pStyle w:val="4"/>
        <w:jc w:val="center"/>
      </w:pPr>
      <w:r>
        <w:t>十、设计理念</w:t>
      </w:r>
    </w:p>
    <w:p w14:paraId="1C1FACA1">
      <w:pPr>
        <w:jc w:val="center"/>
      </w:pPr>
      <w:r>
        <w:rPr>
          <w:color w:val="C8D2DC"/>
        </w:rPr>
        <w:t>==========================================================</w:t>
      </w:r>
    </w:p>
    <w:p w14:paraId="1F2EEE40">
      <w:r>
        <w:rPr>
          <w:rFonts w:ascii="微软雅黑" w:hAnsi="微软雅黑" w:eastAsia="微软雅黑"/>
        </w:rPr>
        <w:t>【视觉风格】：深空玻璃（Deep Space Glass），深色背景配合半透明玻璃卡片。</w:t>
      </w:r>
    </w:p>
    <w:p w14:paraId="4BE2BED9">
      <w:r>
        <w:rPr>
          <w:rFonts w:ascii="微软雅黑" w:hAnsi="微软雅黑" w:eastAsia="微软雅黑"/>
        </w:rPr>
        <w:t>【主色调】：琥珀色（#fbbf24）作为视觉焦点，青色（#67e8f9）作为提示色。</w:t>
      </w:r>
    </w:p>
    <w:p w14:paraId="12E0FD66">
      <w:r>
        <w:rPr>
          <w:rFonts w:ascii="微软雅黑" w:hAnsi="微软雅黑" w:eastAsia="微软雅黑"/>
        </w:rPr>
        <w:t>【信息分层】：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D3B1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F89EA77">
            <w:pPr>
              <w:spacing w:after="0" w:line="240" w:lineRule="auto"/>
            </w:pPr>
            <w:r>
              <w:rPr>
                <w:sz w:val="18"/>
              </w:rPr>
              <w:t>第一层</w:t>
            </w:r>
          </w:p>
        </w:tc>
        <w:tc>
          <w:tcPr>
            <w:tcW w:w="2880" w:type="dxa"/>
          </w:tcPr>
          <w:p w14:paraId="43C53B21">
            <w:pPr>
              <w:spacing w:after="0" w:line="240" w:lineRule="auto"/>
            </w:pPr>
            <w:r>
              <w:rPr>
                <w:sz w:val="18"/>
              </w:rPr>
              <w:t>顶部栏</w:t>
            </w:r>
          </w:p>
        </w:tc>
        <w:tc>
          <w:tcPr>
            <w:tcW w:w="2880" w:type="dxa"/>
          </w:tcPr>
          <w:p w14:paraId="548ECD42">
            <w:pPr>
              <w:spacing w:after="0" w:line="240" w:lineRule="auto"/>
            </w:pPr>
            <w:r>
              <w:rPr>
                <w:sz w:val="18"/>
              </w:rPr>
              <w:t>时间+日期+预警（最高优先级）</w:t>
            </w:r>
          </w:p>
        </w:tc>
      </w:tr>
      <w:tr w14:paraId="69BF2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EFBAE39">
            <w:pPr>
              <w:spacing w:after="0" w:line="240" w:lineRule="auto"/>
            </w:pPr>
            <w:r>
              <w:rPr>
                <w:sz w:val="18"/>
              </w:rPr>
              <w:t>第二层</w:t>
            </w:r>
          </w:p>
        </w:tc>
        <w:tc>
          <w:tcPr>
            <w:tcW w:w="2880" w:type="dxa"/>
          </w:tcPr>
          <w:p w14:paraId="1AB5E899">
            <w:pPr>
              <w:spacing w:after="0" w:line="240" w:lineRule="auto"/>
            </w:pPr>
            <w:r>
              <w:rPr>
                <w:sz w:val="18"/>
              </w:rPr>
              <w:t>今日主区块</w:t>
            </w:r>
          </w:p>
        </w:tc>
        <w:tc>
          <w:tcPr>
            <w:tcW w:w="2880" w:type="dxa"/>
          </w:tcPr>
          <w:p w14:paraId="4C4BFAF1">
            <w:pPr>
              <w:spacing w:after="0" w:line="240" w:lineRule="auto"/>
            </w:pPr>
            <w:r>
              <w:rPr>
                <w:sz w:val="18"/>
              </w:rPr>
              <w:t>温度+天气+生活指数+空气质量</w:t>
            </w:r>
          </w:p>
        </w:tc>
      </w:tr>
      <w:tr w14:paraId="6D958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00DB0F9">
            <w:pPr>
              <w:spacing w:after="0" w:line="240" w:lineRule="auto"/>
            </w:pPr>
            <w:r>
              <w:rPr>
                <w:sz w:val="18"/>
              </w:rPr>
              <w:t>第三层</w:t>
            </w:r>
          </w:p>
        </w:tc>
        <w:tc>
          <w:tcPr>
            <w:tcW w:w="2880" w:type="dxa"/>
          </w:tcPr>
          <w:p w14:paraId="1182EB1C">
            <w:pPr>
              <w:spacing w:after="0" w:line="240" w:lineRule="auto"/>
            </w:pPr>
            <w:r>
              <w:rPr>
                <w:sz w:val="18"/>
              </w:rPr>
              <w:t>逐小时预报</w:t>
            </w:r>
          </w:p>
        </w:tc>
        <w:tc>
          <w:tcPr>
            <w:tcW w:w="2880" w:type="dxa"/>
          </w:tcPr>
          <w:p w14:paraId="75DB5414">
            <w:pPr>
              <w:spacing w:after="0" w:line="240" w:lineRule="auto"/>
            </w:pPr>
            <w:r>
              <w:rPr>
                <w:sz w:val="18"/>
              </w:rPr>
              <w:t>24小时趋势</w:t>
            </w:r>
          </w:p>
        </w:tc>
      </w:tr>
      <w:tr w14:paraId="58473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818C47C">
            <w:pPr>
              <w:spacing w:after="0" w:line="240" w:lineRule="auto"/>
            </w:pPr>
            <w:r>
              <w:rPr>
                <w:sz w:val="18"/>
              </w:rPr>
              <w:t>第四层</w:t>
            </w:r>
          </w:p>
        </w:tc>
        <w:tc>
          <w:tcPr>
            <w:tcW w:w="2880" w:type="dxa"/>
          </w:tcPr>
          <w:p w14:paraId="617CA67E">
            <w:pPr>
              <w:spacing w:after="0" w:line="240" w:lineRule="auto"/>
            </w:pPr>
            <w:r>
              <w:rPr>
                <w:sz w:val="18"/>
              </w:rPr>
              <w:t>3天预报</w:t>
            </w:r>
          </w:p>
        </w:tc>
        <w:tc>
          <w:tcPr>
            <w:tcW w:w="2880" w:type="dxa"/>
          </w:tcPr>
          <w:p w14:paraId="3556CF73">
            <w:pPr>
              <w:spacing w:after="0" w:line="240" w:lineRule="auto"/>
            </w:pPr>
            <w:r>
              <w:rPr>
                <w:sz w:val="18"/>
              </w:rPr>
              <w:t>昨日/明日/后日对比</w:t>
            </w:r>
          </w:p>
        </w:tc>
      </w:tr>
      <w:tr w14:paraId="52BBA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00BF33E">
            <w:pPr>
              <w:spacing w:after="0" w:line="240" w:lineRule="auto"/>
            </w:pPr>
            <w:r>
              <w:rPr>
                <w:sz w:val="18"/>
              </w:rPr>
              <w:t>第五层</w:t>
            </w:r>
          </w:p>
        </w:tc>
        <w:tc>
          <w:tcPr>
            <w:tcW w:w="2880" w:type="dxa"/>
          </w:tcPr>
          <w:p w14:paraId="3E5F1CD0">
            <w:pPr>
              <w:spacing w:after="0" w:line="240" w:lineRule="auto"/>
            </w:pPr>
            <w:r>
              <w:rPr>
                <w:sz w:val="18"/>
              </w:rPr>
              <w:t>底部栏</w:t>
            </w:r>
          </w:p>
        </w:tc>
        <w:tc>
          <w:tcPr>
            <w:tcW w:w="2880" w:type="dxa"/>
          </w:tcPr>
          <w:p w14:paraId="086D2A6C">
            <w:pPr>
              <w:spacing w:after="0" w:line="240" w:lineRule="auto"/>
            </w:pPr>
            <w:r>
              <w:rPr>
                <w:sz w:val="18"/>
              </w:rPr>
              <w:t>城市搜索</w:t>
            </w:r>
          </w:p>
        </w:tc>
      </w:tr>
    </w:tbl>
    <w:p w14:paraId="23C226FE">
      <w:r>
        <w:rPr>
          <w:rFonts w:ascii="微软雅黑" w:hAnsi="微软雅黑" w:eastAsia="微软雅黑"/>
        </w:rPr>
        <w:t>【交互原则】：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A56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EADA995">
            <w:pPr>
              <w:spacing w:after="0" w:line="240" w:lineRule="auto"/>
            </w:pPr>
            <w:r>
              <w:rPr>
                <w:sz w:val="18"/>
              </w:rPr>
              <w:t>即时反馈</w:t>
            </w:r>
          </w:p>
        </w:tc>
        <w:tc>
          <w:tcPr>
            <w:tcW w:w="4320" w:type="dxa"/>
          </w:tcPr>
          <w:p w14:paraId="156E5CBC">
            <w:pPr>
              <w:spacing w:after="0" w:line="240" w:lineRule="auto"/>
            </w:pPr>
            <w:r>
              <w:rPr>
                <w:sz w:val="18"/>
              </w:rPr>
              <w:t>实时时钟、live圆点指示</w:t>
            </w:r>
          </w:p>
        </w:tc>
      </w:tr>
      <w:tr w14:paraId="3DD9E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820CBBE">
            <w:pPr>
              <w:spacing w:after="0" w:line="240" w:lineRule="auto"/>
            </w:pPr>
            <w:r>
              <w:rPr>
                <w:sz w:val="18"/>
              </w:rPr>
              <w:t>预警优先</w:t>
            </w:r>
          </w:p>
        </w:tc>
        <w:tc>
          <w:tcPr>
            <w:tcW w:w="4320" w:type="dxa"/>
          </w:tcPr>
          <w:p w14:paraId="7A96AF56">
            <w:pPr>
              <w:spacing w:after="0" w:line="240" w:lineRule="auto"/>
            </w:pPr>
            <w:r>
              <w:rPr>
                <w:sz w:val="18"/>
              </w:rPr>
              <w:t>预警信息最高视觉优先级</w:t>
            </w:r>
          </w:p>
        </w:tc>
      </w:tr>
      <w:tr w14:paraId="3B487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F72CC75">
            <w:pPr>
              <w:spacing w:after="0" w:line="240" w:lineRule="auto"/>
            </w:pPr>
            <w:r>
              <w:rPr>
                <w:sz w:val="18"/>
              </w:rPr>
              <w:t>数据可视化</w:t>
            </w:r>
          </w:p>
        </w:tc>
        <w:tc>
          <w:tcPr>
            <w:tcW w:w="4320" w:type="dxa"/>
          </w:tcPr>
          <w:p w14:paraId="3CD0CBD4">
            <w:pPr>
              <w:spacing w:after="0" w:line="240" w:lineRule="auto"/>
            </w:pPr>
            <w:r>
              <w:rPr>
                <w:sz w:val="18"/>
              </w:rPr>
              <w:t>AQI仪表盘、温度趋势箭头</w:t>
            </w:r>
          </w:p>
        </w:tc>
      </w:tr>
      <w:tr w14:paraId="3196D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F337A4B">
            <w:pPr>
              <w:spacing w:after="0" w:line="240" w:lineRule="auto"/>
            </w:pPr>
            <w:r>
              <w:rPr>
                <w:sz w:val="18"/>
              </w:rPr>
              <w:t>自适应</w:t>
            </w:r>
          </w:p>
        </w:tc>
        <w:tc>
          <w:tcPr>
            <w:tcW w:w="4320" w:type="dxa"/>
          </w:tcPr>
          <w:p w14:paraId="1B6DEE27">
            <w:pPr>
              <w:spacing w:after="0" w:line="240" w:lineRule="auto"/>
            </w:pPr>
            <w:r>
              <w:rPr>
                <w:sz w:val="18"/>
              </w:rPr>
              <w:t>文字过长自动缩小字号</w:t>
            </w:r>
          </w:p>
        </w:tc>
      </w:tr>
      <w:tr w14:paraId="43514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2CE5356">
            <w:pPr>
              <w:spacing w:after="0" w:line="240" w:lineRule="auto"/>
            </w:pPr>
            <w:r>
              <w:rPr>
                <w:sz w:val="18"/>
              </w:rPr>
              <w:t>平滑过渡</w:t>
            </w:r>
          </w:p>
        </w:tc>
        <w:tc>
          <w:tcPr>
            <w:tcW w:w="4320" w:type="dxa"/>
          </w:tcPr>
          <w:p w14:paraId="372CB411">
            <w:pPr>
              <w:spacing w:after="0" w:line="240" w:lineRule="auto"/>
            </w:pPr>
            <w:r>
              <w:rPr>
                <w:sz w:val="18"/>
              </w:rPr>
              <w:t>入场动画、悬停效果</w:t>
            </w:r>
          </w:p>
        </w:tc>
      </w:tr>
    </w:tbl>
    <w:p w14:paraId="69E87471">
      <w:pPr>
        <w:jc w:val="center"/>
      </w:pPr>
    </w:p>
    <w:p w14:paraId="7CEEFDA8">
      <w:pPr>
        <w:jc w:val="center"/>
      </w:pPr>
      <w:r>
        <w:drawing>
          <wp:inline distT="0" distB="0" distL="114300" distR="114300">
            <wp:extent cx="5759450" cy="33909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6"/>
                    <a:srcRect t="10770" b="101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ACFC">
      <w:pPr>
        <w:jc w:val="center"/>
      </w:pPr>
      <w:r>
        <w:rPr>
          <w:rFonts w:ascii="微软雅黑" w:hAnsi="微软雅黑" w:eastAsia="微软雅黑"/>
          <w:color w:val="647896"/>
          <w:sz w:val="18"/>
        </w:rPr>
        <w:t>图10-1：完整页面布局展示</w:t>
      </w:r>
    </w:p>
    <w:p w14:paraId="6BE1A150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Kozuka Mincho Pr6N R">
    <w:panose1 w:val="02020400000000000000"/>
    <w:charset w:val="80"/>
    <w:family w:val="auto"/>
    <w:pitch w:val="default"/>
    <w:sig w:usb0="000002D7" w:usb1="2AC71C11" w:usb2="00000012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AF1E59"/>
    <w:rsid w:val="05E22AFE"/>
    <w:rsid w:val="05EA4FD4"/>
    <w:rsid w:val="18AF2420"/>
    <w:rsid w:val="32C2269C"/>
    <w:rsid w:val="3F48643C"/>
    <w:rsid w:val="44E67CEF"/>
    <w:rsid w:val="69034A64"/>
    <w:rsid w:val="794A5D98"/>
    <w:rsid w:val="7D424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631</Words>
  <Characters>1082</Characters>
  <Lines>0</Lines>
  <Paragraphs>0</Paragraphs>
  <TotalTime>28</TotalTime>
  <ScaleCrop>false</ScaleCrop>
  <LinksUpToDate>false</LinksUpToDate>
  <CharactersWithSpaces>1087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詹泽海</cp:lastModifiedBy>
  <dcterms:modified xsi:type="dcterms:W3CDTF">2026-07-16T06:52:24Z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eyJoZGlkIjoiZGZlMzg5ZDBjOWY3MzM3NWM3OTRiOGM4MWE1MzhmNTYiLCJ1c2VySWQiOiIxNTY5MDQ3NjQ4In0=</vt:lpwstr>
  </property>
  <property fmtid="{D5CDD505-2E9C-101B-9397-08002B2CF9AE}" pid="3" name="KSOProductBuildVer">
    <vt:lpwstr>2052-12.1.0.26895</vt:lpwstr>
  </property>
  <property fmtid="{D5CDD505-2E9C-101B-9397-08002B2CF9AE}" pid="4" name="ICV">
    <vt:lpwstr>643A12A2FAB7447382FEC3B80E080EEF_12</vt:lpwstr>
  </property>
</Properties>
</file>