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footer2.xml" ContentType="application/vnd.openxmlformats-officedocument.wordprocessingml.footer+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http://schemas.openxmlformats.org/wordprocessingml/2006/main"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4"/>
        <w:tabs>
          <w:tab w:val="left" w:pos="960"/>
        </w:tabs>
        <w:spacing w:before="326" w:after="652" w:line="240" w:lineRule="auto" w:beforeLine="100" w:afterLine="200"/>
        <w:rPr>
          <w:rFonts w:eastAsia="楷体_GB2312"/>
          <w:sz w:val="44"/>
        </w:rPr>
        <w:jc w:val="center"/>
        <w:ind w:firstLineChars="0"/>
      </w:pPr>
      <w:bookmarkStart w:id="0" w:name="_Toc153040565"/>
      <w:r>
        <w:commentReference w:id="5"/>
        <w:rPr>
          <w:rFonts w:hint="eastAsia" w:eastAsia="楷体_GB2312" w:ascii="Times New Roman" w:hAnsi="Times New Roman"/>
          <w:sz w:val="44"/>
          <w:szCs w:val="44"/>
          <w:b/>
        </w:rPr>
        <w:t>诚 信 声 明</w:t>
      </w:r>
      <w:bookmarkEnd w:id="0"/>
    </w:p>
    <w:p>
      <w:pPr>
        <w:rPr>
          <w:rFonts w:eastAsia="楷体_GB2312"/>
        </w:rPr>
      </w:pPr>
    </w:p>
    <w:p>
      <w:pPr>
        <w:pStyle w:val="26"/>
        <w:spacing w:line="360" w:lineRule="auto"/>
        <w:ind w:firstLine="600" w:firstLineChars="200"/>
        <w:rPr>
          <w:rFonts w:ascii="宋体" w:hAnsi="宋体" w:eastAsia="楷体_GB2312"/>
          <w:sz w:val="30"/>
          <w:szCs w:val="30"/>
        </w:rPr>
        <w:jc w:val="both"/>
      </w:pPr>
      <w:r>
        <w:rPr>
          <w:rFonts w:hint="eastAsia" w:ascii="Times New Roman" w:hAnsi="Times New Roman" w:eastAsia="楷体_GB2312"/>
          <w:sz w:val="30"/>
          <w:szCs w:val="30"/>
          <w:b w:val="0"/>
        </w:rPr>
        <w:t>我声明，所呈交的毕业论文是本人在老师指导下进行的研究工作及取得的研究成果。据我查证，除了文中特别加以标注和致谢的地方外，论文中不包含其他人已经发表或撰写过的研究成果，也不包含为获得其他教育机构的学位或证书而使用过的材料。我承诺，论文中的所有内容均真实、可信。</w:t>
      </w:r>
    </w:p>
    <w:p>
      <w:pPr>
        <w:rPr>
          <w:rFonts w:ascii="宋体" w:hAnsi="宋体" w:eastAsia="楷体_GB2312"/>
        </w:rPr>
      </w:pPr>
    </w:p>
    <w:p>
      <w:pPr>
        <w:rPr>
          <w:rFonts w:ascii="宋体" w:hAnsi="宋体" w:eastAsia="楷体_GB2312"/>
        </w:rPr>
      </w:pPr>
    </w:p>
    <w:p>
      <w:pPr>
        <w:rPr>
          <w:rFonts w:ascii="宋体" w:hAnsi="宋体" w:eastAsia="楷体_GB2312"/>
        </w:rPr>
      </w:pPr>
    </w:p>
    <w:p>
      <w:pPr>
        <w:rPr>
          <w:rFonts w:ascii="宋体" w:hAnsi="宋体" w:eastAsia="楷体_GB2312"/>
        </w:rPr>
      </w:pPr>
    </w:p>
    <w:p>
      <w:pPr>
        <w:rPr>
          <w:rFonts w:eastAsia="楷体_GB2312"/>
          <w:sz w:val="30"/>
          <w:szCs w:val="30"/>
        </w:rPr>
        <w:spacing w:line="360" w:lineRule="auto"/>
        <w:jc w:val="both"/>
      </w:pPr>
      <w:r>
        <w:rPr>
          <w:rFonts w:hint="eastAsia" w:ascii="Times New Roman" w:hAnsi="Times New Roman" w:eastAsia="楷体_GB2312"/>
          <w:sz w:val="30"/>
          <w:szCs w:val="30"/>
          <w:b w:val="0"/>
        </w:rPr>
        <w:t>毕业论文作者签名： 签名日期： 年 月 日</w:t>
      </w:r>
    </w:p>
    <w:p>
      <w:pPr>
        <w:pStyle w:val="34"/>
        <w:spacing w:before="326" w:after="652"/>
      </w:pPr>
      <w:r>
        <w:br w:type="page"/>
      </w:r>
      <w:r>
        <w:rPr>
          <w:rFonts w:hint="eastAsia"/>
        </w:rPr>
        <w:t xml:space="preserve">基于OOXML的毕业论文检测和校正系统 </w:t>
      </w:r>
    </w:p>
    <w:p>
      <w:commentRangeStart w:id="1"/>
      <w:pPr>
        <w:ind w:firstLine="434"/>
        <w:rPr>
          <w:color w:val="FF0000"/>
        </w:rPr>
      </w:pPr>
      <w:r>
        <w:rPr>
          <w:rFonts w:hint="eastAsia"/>
          <w:b/>
        </w:rPr>
        <w:t>[摘 要]</w:t>
      </w:r>
      <w:r>
        <w:rPr>
          <w:rFonts w:hint="eastAsia"/>
        </w:rPr>
        <w:t xml:space="preserve"> </w:t>
      </w:r>
      <w:commentRangeEnd w:id="1"/>
      <w:r>
        <w:commentReference w:id="1"/>
      </w:r>
    </w:p>
    <w:p>
      <w:pPr>
        <w:ind w:firstLine="434"/>
      </w:pPr>
      <w:r>
        <w:rPr>
          <w:rFonts w:hint="eastAsia"/>
          <w:b/>
        </w:rPr>
        <w:t>[关键词]</w:t>
      </w:r>
      <w:r>
        <w:rPr>
          <w:rFonts w:hint="eastAsia"/>
        </w:rPr>
        <w:t xml:space="preserve">  格式检测；格式校正；学位论文；OOXML；XML </w:t>
      </w:r>
    </w:p>
    <w:p>
      <w:pPr>
        <w:pStyle w:val="34"/>
        <w:spacing w:before="326" w:after="652"/>
      </w:pPr>
      <w:r>
        <w:br w:type="page"/>
      </w:r>
      <w:r>
        <w:rPr>
          <w:rFonts w:hint="eastAsia"/>
        </w:rPr>
        <w:t>P</w:t>
      </w:r>
      <w:r>
        <w:t>aper detection and correction system based on OOXML standard</w:t>
      </w:r>
      <w:r>
        <w:rPr>
          <w:rFonts w:hint="eastAsia"/>
        </w:rPr>
        <w:t xml:space="preserve"> </w:t>
      </w:r>
    </w:p>
    <w:p>
      <w:commentRangeStart w:id="3"/>
      <w:pPr>
        <w:ind w:firstLine="434"/>
        <w:rPr>
          <w:color w:val="FF0000"/>
        </w:rPr>
      </w:pPr>
      <w:r>
        <w:rPr>
          <w:b/>
        </w:rPr>
        <w:t>Abstract</w:t>
      </w:r>
      <w:r>
        <w:rPr>
          <w:rFonts w:hint="eastAsia"/>
          <w:b/>
        </w:rPr>
        <w:t>：</w:t>
      </w:r>
      <w:commentRangeEnd w:id="3"/>
      <w:r>
        <w:commentReference w:id="3"/>
      </w:r>
    </w:p>
    <w:p>
      <w:pPr>
        <w:ind w:firstLine="434"/>
        <w:rPr>
          <w:b/>
        </w:rPr>
      </w:pPr>
    </w:p>
    <w:p>
      <w:commentRangeStart w:id="4"/>
      <w:pPr>
        <w:ind w:firstLine="434"/>
      </w:pPr>
      <w:r>
        <w:rPr>
          <w:b/>
        </w:rPr>
        <w:t>Keywords</w:t>
      </w:r>
      <w:r>
        <w:rPr>
          <w:rFonts w:hint="eastAsia"/>
          <w:b/>
        </w:rPr>
        <w:t>：</w:t>
      </w:r>
      <w:r>
        <w:t xml:space="preserve">Format </w:t>
      </w:r>
      <w:r>
        <w:rPr>
          <w:rFonts w:hint="eastAsia"/>
        </w:rPr>
        <w:t>D</w:t>
      </w:r>
      <w:r>
        <w:t>etection</w:t>
      </w:r>
      <w:r>
        <w:rPr>
          <w:rFonts w:hint="eastAsia"/>
        </w:rPr>
        <w:t>；</w:t>
      </w:r>
      <w:r>
        <w:t>Format Correction</w:t>
      </w:r>
      <w:r>
        <w:rPr>
          <w:rFonts w:hint="eastAsia"/>
        </w:rPr>
        <w:t>；</w:t>
      </w:r>
      <w:r>
        <w:t>Dissertation; OOXML; XML</w:t>
      </w:r>
      <w:r>
        <w:rPr>
          <w:rFonts w:hint="eastAsia"/>
        </w:rPr>
        <w:t xml:space="preserve">；     </w:t>
      </w:r>
      <w:commentRangeEnd w:id="4"/>
      <w:r>
        <w:commentReference w:id="4"/>
      </w:r>
    </w:p>
    <w:p>
      <w:pPr>
        <w:pStyle w:val="34"/>
        <w:spacing w:before="326" w:after="652" w:line="480" w:lineRule="auto" w:beforeLine="50" w:afterLine="50"/>
        <w:jc w:val="center"/>
        <w:ind w:firstLineChars="0"/>
      </w:pPr>
      <w:r>
        <w:br w:type="page"/>
      </w:r>
      <w:r>
        <w:rPr>
          <w:rFonts w:hint="eastAsia" w:eastAsia="宋体" w:ascii="Times New Roman" w:hAnsi="Times New Roman"/>
          <w:sz w:val="36"/>
          <w:b/>
        </w:rPr>
        <w:t>目 录</w:t>
      </w:r>
      <w:rPr w:hint="eastAsia" w:ascii="Times New Roman" w:hAnsi="Times New Roman" w:eastAsia="宋体">
        <w:sz w:val="36"/>
        <w:szCs w:val="36"/>
        <w:b/>
      </w:rPr>
      <w:r>
        <w:commentReference w:id="19"/>
      </w:r>
      <w:r>
        <w:commentReference w:id="20"/>
      </w:r>
    </w:p>
    <w:p>
      <w:pPr>
        <w:pStyle w:val="20"/>
        <w:tabs>
          <w:tab w:val="right" w:leader="dot" w:pos="9071"/>
        </w:tabs>
      </w:pPr>
      <w:r>
        <w:rPr>
          <w:b w:val="0"/>
          <w:bCs w:val="0"/>
          <w:caps w:val="0"/>
        </w:rPr>
        <w:fldChar w:fldCharType="begin"/>
      </w:r>
      <w:r>
        <w:rPr>
          <w:b w:val="0"/>
          <w:bCs w:val="0"/>
          <w:caps w:val="0"/>
        </w:rPr>
        <w:instrText xml:space="preserve"> TOC \o "1-3" \h \z \u </w:instrText>
      </w:r>
      <w:r>
        <w:rPr>
          <w:b w:val="0"/>
          <w:bCs w:val="0"/>
          <w:caps w:val="0"/>
        </w:rPr>
        <w:fldChar w:fldCharType="separate"/>
      </w:r>
      <w:r>
        <w:rPr>
          <w:bCs w:val="0"/>
          <w:caps w:val="0"/>
        </w:rPr>
        <w:fldChar w:fldCharType="begin"/>
      </w:r>
      <w:r>
        <w:rPr>
          <w:bCs w:val="0"/>
          <w:caps w:val="0"/>
        </w:rPr>
        <w:instrText xml:space="preserve"> HYPERLINK \l _Toc16966 </w:instrText>
      </w:r>
      <w:r>
        <w:rPr>
          <w:bCs w:val="0"/>
          <w:caps w:val="0"/>
        </w:rPr>
        <w:fldChar w:fldCharType="separate"/>
      </w:r>
      <w:r>
        <w:rPr>
          <w:rFonts w:hint="eastAsia"/>
        </w:rPr>
        <w:t>1 绪论</w:t>
      </w:r>
      <w:r>
        <w:tab/>
      </w:r>
      <w:r>
        <w:fldChar w:fldCharType="begin"/>
      </w:r>
      <w:r>
        <w:instrText xml:space="preserve"> PAGEREF _Toc16966 \h </w:instrText>
      </w:r>
      <w:r>
        <w:fldChar w:fldCharType="separate"/>
      </w:r>
      <w:r>
        <w:t>1</w:t>
      </w:r>
      <w:r>
        <w:fldChar w:fldCharType="end"/>
      </w:r>
      <w:r>
        <w:rPr>
          <w:bCs w:val="0"/>
          <w:caps w:val="0"/>
        </w:rPr>
        <w:fldChar w:fldCharType="end"/>
      </w:r>
    </w:p>
    <w:p>
      <w:pPr>
        <w:pStyle w:val="23"/>
        <w:tabs>
          <w:tab w:val="right" w:leader="dot" w:pos="9071"/>
        </w:tabs>
      </w:pPr>
      <w:r>
        <w:fldChar w:fldCharType="begin"/>
      </w:r>
      <w:r>
        <w:instrText xml:space="preserve"> HYPERLINK \l _Toc23878 </w:instrText>
      </w:r>
      <w:r>
        <w:fldChar w:fldCharType="separate"/>
      </w:r>
      <w:r>
        <w:rPr>
          <w:rFonts w:hint="eastAsia"/>
        </w:rPr>
        <w:t>1.1 研究背景及意义</w:t>
      </w:r>
      <w:r>
        <w:tab/>
      </w:r>
      <w:r>
        <w:fldChar w:fldCharType="begin"/>
      </w:r>
      <w:r>
        <w:instrText xml:space="preserve"> PAGEREF _Toc23878 \h </w:instrText>
      </w:r>
      <w:r>
        <w:fldChar w:fldCharType="separate"/>
      </w:r>
      <w:r>
        <w:t>1</w:t>
      </w:r>
      <w:r>
        <w:fldChar w:fldCharType="end"/>
      </w:r>
      <w:r>
        <w:fldChar w:fldCharType="end"/>
      </w:r>
    </w:p>
    <w:p>
      <w:pPr>
        <w:pStyle w:val="16"/>
        <w:tabs>
          <w:tab w:val="right" w:leader="dot" w:pos="9071"/>
          <w:tab w:val="clear" w:pos="9061"/>
        </w:tabs>
      </w:pPr>
      <w:r>
        <w:fldChar w:fldCharType="begin"/>
      </w:r>
      <w:r>
        <w:instrText xml:space="preserve"> HYPERLINK \l _Toc24001 </w:instrText>
      </w:r>
      <w:r>
        <w:fldChar w:fldCharType="separate"/>
      </w:r>
      <w:r>
        <w:rPr>
          <w:rFonts w:hint="eastAsia"/>
        </w:rPr>
        <w:t>1.1.1 研究背景</w:t>
      </w:r>
      <w:r>
        <w:tab/>
      </w:r>
      <w:r>
        <w:fldChar w:fldCharType="begin"/>
      </w:r>
      <w:r>
        <w:instrText xml:space="preserve"> PAGEREF _Toc24001 \h </w:instrText>
      </w:r>
      <w:r>
        <w:fldChar w:fldCharType="separate"/>
      </w:r>
      <w:r>
        <w:t>1</w:t>
      </w:r>
      <w:r>
        <w:fldChar w:fldCharType="end"/>
      </w:r>
      <w:r>
        <w:fldChar w:fldCharType="end"/>
      </w:r>
    </w:p>
    <w:p>
      <w:pPr>
        <w:pStyle w:val="16"/>
        <w:tabs>
          <w:tab w:val="right" w:leader="dot" w:pos="9071"/>
          <w:tab w:val="clear" w:pos="9061"/>
        </w:tabs>
      </w:pPr>
      <w:r>
        <w:fldChar w:fldCharType="begin"/>
      </w:r>
      <w:r>
        <w:instrText xml:space="preserve"> HYPERLINK \l _Toc1741 </w:instrText>
      </w:r>
      <w:r>
        <w:fldChar w:fldCharType="separate"/>
      </w:r>
      <w:r>
        <w:rPr>
          <w:rFonts w:hint="eastAsia"/>
        </w:rPr>
        <w:t>1.1.2 研究意义</w:t>
      </w:r>
      <w:r>
        <w:tab/>
      </w:r>
      <w:r>
        <w:fldChar w:fldCharType="begin"/>
      </w:r>
      <w:r>
        <w:instrText xml:space="preserve"> PAGEREF _Toc1741 \h </w:instrText>
      </w:r>
      <w:r>
        <w:fldChar w:fldCharType="separate"/>
      </w:r>
      <w:r>
        <w:t>2</w:t>
      </w:r>
      <w:r>
        <w:fldChar w:fldCharType="end"/>
      </w:r>
      <w:r>
        <w:fldChar w:fldCharType="end"/>
      </w:r>
    </w:p>
    <w:p>
      <w:pPr>
        <w:pStyle w:val="23"/>
        <w:tabs>
          <w:tab w:val="right" w:leader="dot" w:pos="9071"/>
        </w:tabs>
      </w:pPr>
      <w:r>
        <w:fldChar w:fldCharType="begin"/>
      </w:r>
      <w:r>
        <w:instrText xml:space="preserve"> HYPERLINK \l _Toc28508 </w:instrText>
      </w:r>
      <w:r>
        <w:fldChar w:fldCharType="separate"/>
      </w:r>
      <w:r>
        <w:rPr>
          <w:rFonts w:hint="eastAsia"/>
        </w:rPr>
        <w:t>1.2 国内外研究现状</w:t>
      </w:r>
      <w:r>
        <w:tab/>
      </w:r>
      <w:r>
        <w:fldChar w:fldCharType="begin"/>
      </w:r>
      <w:r>
        <w:instrText xml:space="preserve"> PAGEREF _Toc28508 \h </w:instrText>
      </w:r>
      <w:r>
        <w:fldChar w:fldCharType="separate"/>
      </w:r>
      <w:r>
        <w:t>2</w:t>
      </w:r>
      <w:r>
        <w:fldChar w:fldCharType="end"/>
      </w:r>
      <w:r>
        <w:fldChar w:fldCharType="end"/>
      </w:r>
    </w:p>
    <w:p>
      <w:pPr>
        <w:pStyle w:val="23"/>
        <w:tabs>
          <w:tab w:val="right" w:leader="dot" w:pos="9071"/>
        </w:tabs>
      </w:pPr>
      <w:r>
        <w:fldChar w:fldCharType="begin"/>
      </w:r>
      <w:r>
        <w:instrText xml:space="preserve"> HYPERLINK \l _Toc8456 </w:instrText>
      </w:r>
      <w:r>
        <w:fldChar w:fldCharType="separate"/>
      </w:r>
      <w:r>
        <w:rPr>
          <w:rFonts w:hint="eastAsia"/>
        </w:rPr>
        <w:t>1.3 论文主要工作</w:t>
      </w:r>
      <w:r>
        <w:tab/>
      </w:r>
      <w:r>
        <w:fldChar w:fldCharType="begin"/>
      </w:r>
      <w:r>
        <w:instrText xml:space="preserve"> PAGEREF _Toc8456 \h </w:instrText>
      </w:r>
      <w:r>
        <w:fldChar w:fldCharType="separate"/>
      </w:r>
      <w:r>
        <w:t>4</w:t>
      </w:r>
      <w:r>
        <w:fldChar w:fldCharType="end"/>
      </w:r>
      <w:r>
        <w:fldChar w:fldCharType="end"/>
      </w:r>
    </w:p>
    <w:p>
      <w:pPr>
        <w:pStyle w:val="23"/>
        <w:tabs>
          <w:tab w:val="right" w:leader="dot" w:pos="9071"/>
        </w:tabs>
      </w:pPr>
      <w:r>
        <w:fldChar w:fldCharType="begin"/>
      </w:r>
      <w:r>
        <w:instrText xml:space="preserve"> HYPERLINK \l _Toc18092 </w:instrText>
      </w:r>
      <w:r>
        <w:fldChar w:fldCharType="separate"/>
      </w:r>
      <w:r>
        <w:rPr>
          <w:rFonts w:hint="eastAsia"/>
        </w:rPr>
        <w:t>1.4 论文组织结构</w:t>
      </w:r>
      <w:r>
        <w:tab/>
      </w:r>
      <w:r>
        <w:fldChar w:fldCharType="begin"/>
      </w:r>
      <w:r>
        <w:instrText xml:space="preserve"> PAGEREF _Toc18092 \h </w:instrText>
      </w:r>
      <w:r>
        <w:fldChar w:fldCharType="separate"/>
      </w:r>
      <w:r>
        <w:t>4</w:t>
      </w:r>
      <w:r>
        <w:fldChar w:fldCharType="end"/>
      </w:r>
      <w:r>
        <w:fldChar w:fldCharType="end"/>
      </w:r>
    </w:p>
    <w:p>
      <w:pPr>
        <w:pStyle w:val="20"/>
        <w:tabs>
          <w:tab w:val="right" w:leader="dot" w:pos="9071"/>
        </w:tabs>
      </w:pPr>
      <w:r>
        <w:fldChar w:fldCharType="begin"/>
      </w:r>
      <w:r>
        <w:instrText xml:space="preserve"> HYPERLINK \l _Toc28596 </w:instrText>
      </w:r>
      <w:r>
        <w:fldChar w:fldCharType="separate"/>
      </w:r>
      <w:r>
        <w:rPr>
          <w:rFonts w:hint="eastAsia"/>
        </w:rPr>
        <w:t>2 相关技术</w:t>
      </w:r>
      <w:r>
        <w:tab/>
      </w:r>
      <w:r>
        <w:fldChar w:fldCharType="begin"/>
      </w:r>
      <w:r>
        <w:instrText xml:space="preserve"> PAGEREF _Toc28596 \h </w:instrText>
      </w:r>
      <w:r>
        <w:fldChar w:fldCharType="separate"/>
      </w:r>
      <w:r>
        <w:t>6</w:t>
      </w:r>
      <w:r>
        <w:fldChar w:fldCharType="end"/>
      </w:r>
      <w:r>
        <w:fldChar w:fldCharType="end"/>
      </w:r>
    </w:p>
    <w:p>
      <w:pPr>
        <w:pStyle w:val="23"/>
        <w:tabs>
          <w:tab w:val="right" w:leader="dot" w:pos="9071"/>
        </w:tabs>
      </w:pPr>
      <w:r>
        <w:fldChar w:fldCharType="begin"/>
      </w:r>
      <w:r>
        <w:instrText xml:space="preserve"> HYPERLINK \l _Toc2290 </w:instrText>
      </w:r>
      <w:r>
        <w:fldChar w:fldCharType="separate"/>
      </w:r>
      <w:r>
        <w:rPr>
          <w:rFonts w:hint="eastAsia"/>
        </w:rPr>
        <w:t>2.1 文档技术</w:t>
      </w:r>
      <w:r>
        <w:tab/>
      </w:r>
      <w:r>
        <w:fldChar w:fldCharType="begin"/>
      </w:r>
      <w:r>
        <w:instrText xml:space="preserve"> PAGEREF _Toc2290 \h </w:instrText>
      </w:r>
      <w:r>
        <w:fldChar w:fldCharType="separate"/>
      </w:r>
      <w:r>
        <w:t>6</w:t>
      </w:r>
      <w:r>
        <w:fldChar w:fldCharType="end"/>
      </w:r>
      <w:r>
        <w:fldChar w:fldCharType="end"/>
      </w:r>
    </w:p>
    <w:p>
      <w:pPr>
        <w:pStyle w:val="16"/>
        <w:tabs>
          <w:tab w:val="right" w:leader="dot" w:pos="9071"/>
          <w:tab w:val="clear" w:pos="9061"/>
        </w:tabs>
      </w:pPr>
      <w:r>
        <w:fldChar w:fldCharType="begin"/>
      </w:r>
      <w:r>
        <w:instrText xml:space="preserve"> HYPERLINK \l _Toc6562 </w:instrText>
      </w:r>
      <w:r>
        <w:fldChar w:fldCharType="separate"/>
      </w:r>
      <w:r>
        <w:rPr>
          <w:rFonts w:hint="eastAsia"/>
        </w:rPr>
        <w:t>2.1.1 XML</w:t>
      </w:r>
      <w:r>
        <w:tab/>
      </w:r>
      <w:r>
        <w:fldChar w:fldCharType="begin"/>
      </w:r>
      <w:r>
        <w:instrText xml:space="preserve"> PAGEREF _Toc6562 \h </w:instrText>
      </w:r>
      <w:r>
        <w:fldChar w:fldCharType="separate"/>
      </w:r>
      <w:r>
        <w:t>6</w:t>
      </w:r>
      <w:r>
        <w:fldChar w:fldCharType="end"/>
      </w:r>
      <w:r>
        <w:fldChar w:fldCharType="end"/>
      </w:r>
    </w:p>
    <w:p>
      <w:pPr>
        <w:pStyle w:val="16"/>
        <w:tabs>
          <w:tab w:val="right" w:leader="dot" w:pos="9071"/>
          <w:tab w:val="clear" w:pos="9061"/>
        </w:tabs>
      </w:pPr>
      <w:r>
        <w:fldChar w:fldCharType="begin"/>
      </w:r>
      <w:r>
        <w:instrText xml:space="preserve"> HYPERLINK \l _Toc17927 </w:instrText>
      </w:r>
      <w:r>
        <w:fldChar w:fldCharType="separate"/>
      </w:r>
      <w:r>
        <w:rPr>
          <w:rFonts w:hint="eastAsia"/>
        </w:rPr>
        <w:t>2.1.2 DOC/DOCX</w:t>
      </w:r>
      <w:r>
        <w:tab/>
      </w:r>
      <w:r>
        <w:fldChar w:fldCharType="begin"/>
      </w:r>
      <w:r>
        <w:instrText xml:space="preserve"> PAGEREF _Toc17927 \h </w:instrText>
      </w:r>
      <w:r>
        <w:fldChar w:fldCharType="separate"/>
      </w:r>
      <w:r>
        <w:t>6</w:t>
      </w:r>
      <w:r>
        <w:fldChar w:fldCharType="end"/>
      </w:r>
      <w:r>
        <w:fldChar w:fldCharType="end"/>
      </w:r>
    </w:p>
    <w:p>
      <w:pPr>
        <w:pStyle w:val="16"/>
        <w:tabs>
          <w:tab w:val="right" w:leader="dot" w:pos="9071"/>
          <w:tab w:val="clear" w:pos="9061"/>
        </w:tabs>
      </w:pPr>
      <w:r>
        <w:fldChar w:fldCharType="begin"/>
      </w:r>
      <w:r>
        <w:instrText xml:space="preserve"> HYPERLINK \l _Toc2666 </w:instrText>
      </w:r>
      <w:r>
        <w:fldChar w:fldCharType="separate"/>
      </w:r>
      <w:r>
        <w:rPr>
          <w:rFonts w:hint="eastAsia"/>
        </w:rPr>
        <w:t>2.1.3 OOXML</w:t>
      </w:r>
      <w:r>
        <w:tab/>
      </w:r>
      <w:r>
        <w:fldChar w:fldCharType="begin"/>
      </w:r>
      <w:r>
        <w:instrText xml:space="preserve"> PAGEREF _Toc2666 \h </w:instrText>
      </w:r>
      <w:r>
        <w:fldChar w:fldCharType="separate"/>
      </w:r>
      <w:r>
        <w:t>7</w:t>
      </w:r>
      <w:r>
        <w:fldChar w:fldCharType="end"/>
      </w:r>
      <w:r>
        <w:fldChar w:fldCharType="end"/>
      </w:r>
    </w:p>
    <w:p>
      <w:pPr>
        <w:pStyle w:val="23"/>
        <w:tabs>
          <w:tab w:val="right" w:leader="dot" w:pos="9071"/>
        </w:tabs>
      </w:pPr>
      <w:r>
        <w:fldChar w:fldCharType="begin"/>
      </w:r>
      <w:r>
        <w:instrText xml:space="preserve"> HYPERLINK \l _Toc29114 </w:instrText>
      </w:r>
      <w:r>
        <w:fldChar w:fldCharType="separate"/>
      </w:r>
      <w:r>
        <w:rPr>
          <w:rFonts w:hint="eastAsia"/>
        </w:rPr>
        <w:t>2.2 开发技术</w:t>
      </w:r>
      <w:r>
        <w:tab/>
      </w:r>
      <w:r>
        <w:fldChar w:fldCharType="begin"/>
      </w:r>
      <w:r>
        <w:instrText xml:space="preserve"> PAGEREF _Toc29114 \h </w:instrText>
      </w:r>
      <w:r>
        <w:fldChar w:fldCharType="separate"/>
      </w:r>
      <w:r>
        <w:t>7</w:t>
      </w:r>
      <w:r>
        <w:fldChar w:fldCharType="end"/>
      </w:r>
      <w:r>
        <w:fldChar w:fldCharType="end"/>
      </w:r>
    </w:p>
    <w:p>
      <w:pPr>
        <w:pStyle w:val="16"/>
        <w:tabs>
          <w:tab w:val="right" w:leader="dot" w:pos="9071"/>
          <w:tab w:val="clear" w:pos="9061"/>
        </w:tabs>
      </w:pPr>
      <w:r>
        <w:fldChar w:fldCharType="begin"/>
      </w:r>
      <w:r>
        <w:instrText xml:space="preserve"> HYPERLINK \l _Toc10960 </w:instrText>
      </w:r>
      <w:r>
        <w:fldChar w:fldCharType="separate"/>
      </w:r>
      <w:r>
        <w:rPr>
          <w:rFonts w:hint="eastAsia"/>
        </w:rPr>
        <w:t xml:space="preserve">2.2.1 </w:t>
      </w:r>
      <w:r>
        <w:rPr>
          <w:rFonts w:hint="eastAsia"/>
          <w:lang w:val="en-US" w:eastAsia="zh-CN"/>
        </w:rPr>
        <w:t>DOM4J</w:t>
      </w:r>
      <w:r>
        <w:tab/>
      </w:r>
      <w:r>
        <w:fldChar w:fldCharType="begin"/>
      </w:r>
      <w:r>
        <w:instrText xml:space="preserve"> PAGEREF _Toc10960 \h </w:instrText>
      </w:r>
      <w:r>
        <w:fldChar w:fldCharType="separate"/>
      </w:r>
      <w:r>
        <w:t>7</w:t>
      </w:r>
      <w:r>
        <w:fldChar w:fldCharType="end"/>
      </w:r>
      <w:r>
        <w:fldChar w:fldCharType="end"/>
      </w:r>
    </w:p>
    <w:p>
      <w:pPr>
        <w:pStyle w:val="16"/>
        <w:tabs>
          <w:tab w:val="right" w:leader="dot" w:pos="9071"/>
          <w:tab w:val="clear" w:pos="9061"/>
        </w:tabs>
      </w:pPr>
      <w:r>
        <w:fldChar w:fldCharType="begin"/>
      </w:r>
      <w:r>
        <w:instrText xml:space="preserve"> HYPERLINK \l _Toc19754 </w:instrText>
      </w:r>
      <w:r>
        <w:fldChar w:fldCharType="separate"/>
      </w:r>
      <w:r>
        <w:rPr>
          <w:rFonts w:hint="eastAsia"/>
        </w:rPr>
        <w:t>2.2.2 Spring Boot</w:t>
      </w:r>
      <w:r>
        <w:tab/>
      </w:r>
      <w:r>
        <w:fldChar w:fldCharType="begin"/>
      </w:r>
      <w:r>
        <w:instrText xml:space="preserve"> PAGEREF _Toc19754 \h </w:instrText>
      </w:r>
      <w:r>
        <w:fldChar w:fldCharType="separate"/>
      </w:r>
      <w:r>
        <w:t>8</w:t>
      </w:r>
      <w:r>
        <w:fldChar w:fldCharType="end"/>
      </w:r>
      <w:r>
        <w:fldChar w:fldCharType="end"/>
      </w:r>
    </w:p>
    <w:p>
      <w:pPr>
        <w:pStyle w:val="16"/>
        <w:tabs>
          <w:tab w:val="right" w:leader="dot" w:pos="9071"/>
          <w:tab w:val="clear" w:pos="9061"/>
        </w:tabs>
      </w:pPr>
      <w:r>
        <w:fldChar w:fldCharType="begin"/>
      </w:r>
      <w:r>
        <w:instrText xml:space="preserve"> HYPERLINK \l _Toc27963 </w:instrText>
      </w:r>
      <w:r>
        <w:fldChar w:fldCharType="separate"/>
      </w:r>
      <w:r>
        <w:rPr>
          <w:rFonts w:hint="eastAsia"/>
        </w:rPr>
        <w:t>2.2.3 MySql与MybatisPlus</w:t>
      </w:r>
      <w:r>
        <w:tab/>
      </w:r>
      <w:r>
        <w:fldChar w:fldCharType="begin"/>
      </w:r>
      <w:r>
        <w:instrText xml:space="preserve"> PAGEREF _Toc27963 \h </w:instrText>
      </w:r>
      <w:r>
        <w:fldChar w:fldCharType="separate"/>
      </w:r>
      <w:r>
        <w:t>8</w:t>
      </w:r>
      <w:r>
        <w:fldChar w:fldCharType="end"/>
      </w:r>
      <w:r>
        <w:fldChar w:fldCharType="end"/>
      </w:r>
    </w:p>
    <w:p>
      <w:pPr>
        <w:pStyle w:val="16"/>
        <w:tabs>
          <w:tab w:val="right" w:leader="dot" w:pos="9071"/>
          <w:tab w:val="clear" w:pos="9061"/>
        </w:tabs>
      </w:pPr>
      <w:r>
        <w:fldChar w:fldCharType="begin"/>
      </w:r>
      <w:r>
        <w:instrText xml:space="preserve"> HYPERLINK \l _Toc26589 </w:instrText>
      </w:r>
      <w:r>
        <w:fldChar w:fldCharType="separate"/>
      </w:r>
      <w:r>
        <w:rPr>
          <w:rFonts w:hint="eastAsia"/>
        </w:rPr>
        <w:t>2.2.4 Vue3与Vite</w:t>
      </w:r>
      <w:r>
        <w:tab/>
      </w:r>
      <w:r>
        <w:fldChar w:fldCharType="begin"/>
      </w:r>
      <w:r>
        <w:instrText xml:space="preserve"> PAGEREF _Toc26589 \h </w:instrText>
      </w:r>
      <w:r>
        <w:fldChar w:fldCharType="separate"/>
      </w:r>
      <w:r>
        <w:t>9</w:t>
      </w:r>
      <w:r>
        <w:fldChar w:fldCharType="end"/>
      </w:r>
      <w:r>
        <w:fldChar w:fldCharType="end"/>
      </w:r>
    </w:p>
    <w:p>
      <w:pPr>
        <w:pStyle w:val="16"/>
        <w:tabs>
          <w:tab w:val="right" w:leader="dot" w:pos="9071"/>
          <w:tab w:val="clear" w:pos="9061"/>
        </w:tabs>
      </w:pPr>
      <w:r>
        <w:fldChar w:fldCharType="begin"/>
      </w:r>
      <w:r>
        <w:instrText xml:space="preserve"> HYPERLINK \l _Toc22248 </w:instrText>
      </w:r>
      <w:r>
        <w:fldChar w:fldCharType="separate"/>
      </w:r>
      <w:r>
        <w:rPr>
          <w:rFonts w:hint="eastAsia"/>
        </w:rPr>
        <w:t>2.2.5 ElementPlus</w:t>
      </w:r>
      <w:r>
        <w:tab/>
      </w:r>
      <w:r>
        <w:fldChar w:fldCharType="begin"/>
      </w:r>
      <w:r>
        <w:instrText xml:space="preserve"> PAGEREF _Toc22248 \h </w:instrText>
      </w:r>
      <w:r>
        <w:fldChar w:fldCharType="separate"/>
      </w:r>
      <w:r>
        <w:t>9</w:t>
      </w:r>
      <w:r>
        <w:fldChar w:fldCharType="end"/>
      </w:r>
      <w:r>
        <w:fldChar w:fldCharType="end"/>
      </w:r>
    </w:p>
    <w:p>
      <w:pPr>
        <w:pStyle w:val="20"/>
        <w:tabs>
          <w:tab w:val="right" w:leader="dot" w:pos="9071"/>
        </w:tabs>
      </w:pPr>
      <w:r>
        <w:fldChar w:fldCharType="begin"/>
      </w:r>
      <w:r>
        <w:instrText xml:space="preserve"> HYPERLINK \l _Toc24228 </w:instrText>
      </w:r>
      <w:r>
        <w:fldChar w:fldCharType="separate"/>
      </w:r>
      <w:r>
        <w:rPr>
          <w:rFonts w:hint="eastAsia"/>
        </w:rPr>
        <w:t>3 需求分析</w:t>
      </w:r>
      <w:r>
        <w:tab/>
      </w:r>
      <w:r>
        <w:fldChar w:fldCharType="begin"/>
      </w:r>
      <w:r>
        <w:instrText xml:space="preserve"> PAGEREF _Toc24228 \h </w:instrText>
      </w:r>
      <w:r>
        <w:fldChar w:fldCharType="separate"/>
      </w:r>
      <w:r>
        <w:t>10</w:t>
      </w:r>
      <w:r>
        <w:fldChar w:fldCharType="end"/>
      </w:r>
      <w:r>
        <w:fldChar w:fldCharType="end"/>
      </w:r>
    </w:p>
    <w:p>
      <w:pPr>
        <w:pStyle w:val="23"/>
        <w:tabs>
          <w:tab w:val="right" w:leader="dot" w:pos="9071"/>
        </w:tabs>
      </w:pPr>
      <w:r>
        <w:fldChar w:fldCharType="begin"/>
      </w:r>
      <w:r>
        <w:instrText xml:space="preserve"> HYPERLINK \l _Toc13254 </w:instrText>
      </w:r>
      <w:r>
        <w:fldChar w:fldCharType="separate"/>
      </w:r>
      <w:r>
        <w:rPr>
          <w:rFonts w:hint="eastAsia"/>
        </w:rPr>
        <w:t>3.1 系统需求概述</w:t>
      </w:r>
      <w:r>
        <w:tab/>
      </w:r>
      <w:r>
        <w:fldChar w:fldCharType="begin"/>
      </w:r>
      <w:r>
        <w:instrText xml:space="preserve"> PAGEREF _Toc13254 \h </w:instrText>
      </w:r>
      <w:r>
        <w:fldChar w:fldCharType="separate"/>
      </w:r>
      <w:r>
        <w:t>10</w:t>
      </w:r>
      <w:r>
        <w:fldChar w:fldCharType="end"/>
      </w:r>
      <w:r>
        <w:fldChar w:fldCharType="end"/>
      </w:r>
    </w:p>
    <w:p>
      <w:pPr>
        <w:pStyle w:val="23"/>
        <w:tabs>
          <w:tab w:val="right" w:leader="dot" w:pos="9071"/>
        </w:tabs>
      </w:pPr>
      <w:r>
        <w:fldChar w:fldCharType="begin"/>
      </w:r>
      <w:r>
        <w:instrText xml:space="preserve"> HYPERLINK \l _Toc28303 </w:instrText>
      </w:r>
      <w:r>
        <w:fldChar w:fldCharType="separate"/>
      </w:r>
      <w:r>
        <w:rPr>
          <w:rFonts w:hint="eastAsia"/>
        </w:rPr>
        <w:t>3.2 平台交互需求</w:t>
      </w:r>
      <w:r>
        <w:tab/>
      </w:r>
      <w:r>
        <w:fldChar w:fldCharType="begin"/>
      </w:r>
      <w:r>
        <w:instrText xml:space="preserve"> PAGEREF _Toc28303 \h </w:instrText>
      </w:r>
      <w:r>
        <w:fldChar w:fldCharType="separate"/>
      </w:r>
      <w:r>
        <w:t>10</w:t>
      </w:r>
      <w:r>
        <w:fldChar w:fldCharType="end"/>
      </w:r>
      <w:r>
        <w:fldChar w:fldCharType="end"/>
      </w:r>
    </w:p>
    <w:p>
      <w:pPr>
        <w:pStyle w:val="16"/>
        <w:tabs>
          <w:tab w:val="right" w:leader="dot" w:pos="9071"/>
          <w:tab w:val="clear" w:pos="9061"/>
        </w:tabs>
      </w:pPr>
      <w:r>
        <w:fldChar w:fldCharType="begin"/>
      </w:r>
      <w:r>
        <w:instrText xml:space="preserve"> HYPERLINK \l _Toc21018 </w:instrText>
      </w:r>
      <w:r>
        <w:fldChar w:fldCharType="separate"/>
      </w:r>
      <w:r>
        <w:rPr>
          <w:rFonts w:hint="eastAsia"/>
          <w:lang w:val="en-US" w:eastAsia="zh-CN"/>
        </w:rPr>
        <w:t>3.2.1 基础功能</w:t>
      </w:r>
      <w:r>
        <w:tab/>
      </w:r>
      <w:r>
        <w:fldChar w:fldCharType="begin"/>
      </w:r>
      <w:r>
        <w:instrText xml:space="preserve"> PAGEREF _Toc21018 \h </w:instrText>
      </w:r>
      <w:r>
        <w:fldChar w:fldCharType="separate"/>
      </w:r>
      <w:r>
        <w:t>11</w:t>
      </w:r>
      <w:r>
        <w:fldChar w:fldCharType="end"/>
      </w:r>
      <w:r>
        <w:fldChar w:fldCharType="end"/>
      </w:r>
    </w:p>
    <w:p>
      <w:pPr>
        <w:pStyle w:val="16"/>
        <w:tabs>
          <w:tab w:val="right" w:leader="dot" w:pos="9071"/>
          <w:tab w:val="clear" w:pos="9061"/>
        </w:tabs>
      </w:pPr>
      <w:r>
        <w:fldChar w:fldCharType="begin"/>
      </w:r>
      <w:r>
        <w:instrText xml:space="preserve"> HYPERLINK \l _Toc25717 </w:instrText>
      </w:r>
      <w:r>
        <w:fldChar w:fldCharType="separate"/>
      </w:r>
      <w:r>
        <w:rPr>
          <w:rFonts w:hint="eastAsia"/>
          <w:lang w:val="en-US" w:eastAsia="zh-CN"/>
        </w:rPr>
        <w:t>3.2.2 论文提交与论文模版管理功能</w:t>
      </w:r>
      <w:r>
        <w:tab/>
      </w:r>
      <w:r>
        <w:fldChar w:fldCharType="begin"/>
      </w:r>
      <w:r>
        <w:instrText xml:space="preserve"> PAGEREF _Toc25717 \h </w:instrText>
      </w:r>
      <w:r>
        <w:fldChar w:fldCharType="separate"/>
      </w:r>
      <w:r>
        <w:t>12</w:t>
      </w:r>
      <w:r>
        <w:fldChar w:fldCharType="end"/>
      </w:r>
      <w:r>
        <w:fldChar w:fldCharType="end"/>
      </w:r>
    </w:p>
    <w:p>
      <w:pPr>
        <w:pStyle w:val="16"/>
        <w:tabs>
          <w:tab w:val="right" w:leader="dot" w:pos="9071"/>
          <w:tab w:val="clear" w:pos="9061"/>
        </w:tabs>
      </w:pPr>
      <w:r>
        <w:fldChar w:fldCharType="begin"/>
      </w:r>
      <w:r>
        <w:instrText xml:space="preserve"> HYPERLINK \l _Toc19550 </w:instrText>
      </w:r>
      <w:r>
        <w:fldChar w:fldCharType="separate"/>
      </w:r>
      <w:r>
        <w:rPr>
          <w:rFonts w:hint="eastAsia"/>
          <w:lang w:val="en-US" w:eastAsia="zh-CN"/>
        </w:rPr>
        <w:t>3.2.3 批量生成账号与指导关系</w:t>
      </w:r>
      <w:r>
        <w:tab/>
      </w:r>
      <w:r>
        <w:fldChar w:fldCharType="begin"/>
      </w:r>
      <w:r>
        <w:instrText xml:space="preserve"> PAGEREF _Toc19550 \h </w:instrText>
      </w:r>
      <w:r>
        <w:fldChar w:fldCharType="separate"/>
      </w:r>
      <w:r>
        <w:t>13</w:t>
      </w:r>
      <w:r>
        <w:fldChar w:fldCharType="end"/>
      </w:r>
      <w:r>
        <w:fldChar w:fldCharType="end"/>
      </w:r>
    </w:p>
    <w:p>
      <w:pPr>
        <w:pStyle w:val="23"/>
        <w:tabs>
          <w:tab w:val="right" w:leader="dot" w:pos="9071"/>
        </w:tabs>
      </w:pPr>
      <w:r>
        <w:fldChar w:fldCharType="begin"/>
      </w:r>
      <w:r>
        <w:instrText xml:space="preserve"> HYPERLINK \l _Toc30182 </w:instrText>
      </w:r>
      <w:r>
        <w:fldChar w:fldCharType="separate"/>
      </w:r>
      <w:r>
        <w:rPr>
          <w:rFonts w:hint="eastAsia"/>
        </w:rPr>
        <w:t xml:space="preserve">3.3 </w:t>
      </w:r>
      <w:r>
        <w:rPr>
          <w:rFonts w:hint="eastAsia"/>
          <w:lang w:val="en-US" w:eastAsia="zh-CN"/>
        </w:rPr>
        <w:t>内容无关格式</w:t>
      </w:r>
      <w:r>
        <w:rPr>
          <w:rFonts w:hint="eastAsia"/>
        </w:rPr>
        <w:t>检测</w:t>
      </w:r>
      <w:r>
        <w:tab/>
      </w:r>
      <w:r>
        <w:fldChar w:fldCharType="begin"/>
      </w:r>
      <w:r>
        <w:instrText xml:space="preserve"> PAGEREF _Toc30182 \h </w:instrText>
      </w:r>
      <w:r>
        <w:fldChar w:fldCharType="separate"/>
      </w:r>
      <w:r>
        <w:t>13</w:t>
      </w:r>
      <w:r>
        <w:fldChar w:fldCharType="end"/>
      </w:r>
      <w:r>
        <w:fldChar w:fldCharType="end"/>
      </w:r>
    </w:p>
    <w:p>
      <w:pPr>
        <w:pStyle w:val="16"/>
        <w:tabs>
          <w:tab w:val="right" w:leader="dot" w:pos="9071"/>
          <w:tab w:val="clear" w:pos="9061"/>
        </w:tabs>
      </w:pPr>
      <w:r>
        <w:fldChar w:fldCharType="begin"/>
      </w:r>
      <w:r>
        <w:instrText xml:space="preserve"> HYPERLINK \l _Toc23286 </w:instrText>
      </w:r>
      <w:r>
        <w:fldChar w:fldCharType="separate"/>
      </w:r>
      <w:r>
        <w:rPr>
          <w:rFonts w:hint="eastAsia"/>
          <w:lang w:val="en-US" w:eastAsia="zh-CN"/>
        </w:rPr>
        <w:t>3.3.1 标题格式检测</w:t>
      </w:r>
      <w:r>
        <w:tab/>
      </w:r>
      <w:r>
        <w:fldChar w:fldCharType="begin"/>
      </w:r>
      <w:r>
        <w:instrText xml:space="preserve"> PAGEREF _Toc23286 \h </w:instrText>
      </w:r>
      <w:r>
        <w:fldChar w:fldCharType="separate"/>
      </w:r>
      <w:r>
        <w:t>14</w:t>
      </w:r>
      <w:r>
        <w:fldChar w:fldCharType="end"/>
      </w:r>
      <w:r>
        <w:fldChar w:fldCharType="end"/>
      </w:r>
    </w:p>
    <w:p>
      <w:pPr>
        <w:pStyle w:val="16"/>
        <w:tabs>
          <w:tab w:val="right" w:leader="dot" w:pos="9071"/>
          <w:tab w:val="clear" w:pos="9061"/>
        </w:tabs>
      </w:pPr>
      <w:r>
        <w:fldChar w:fldCharType="begin"/>
      </w:r>
      <w:r>
        <w:instrText xml:space="preserve"> HYPERLINK \l _Toc13950 </w:instrText>
      </w:r>
      <w:r>
        <w:fldChar w:fldCharType="separate"/>
      </w:r>
      <w:r>
        <w:rPr>
          <w:rFonts w:hint="eastAsia"/>
          <w:lang w:val="en-US" w:eastAsia="zh-CN"/>
        </w:rPr>
        <w:t>3.3.2 段落格式检测</w:t>
      </w:r>
      <w:r>
        <w:tab/>
      </w:r>
      <w:r>
        <w:fldChar w:fldCharType="begin"/>
      </w:r>
      <w:r>
        <w:instrText xml:space="preserve"> PAGEREF _Toc13950 \h </w:instrText>
      </w:r>
      <w:r>
        <w:fldChar w:fldCharType="separate"/>
      </w:r>
      <w:r>
        <w:t>15</w:t>
      </w:r>
      <w:r>
        <w:fldChar w:fldCharType="end"/>
      </w:r>
      <w:r>
        <w:fldChar w:fldCharType="end"/>
      </w:r>
    </w:p>
    <w:p>
      <w:pPr>
        <w:pStyle w:val="16"/>
        <w:tabs>
          <w:tab w:val="right" w:leader="dot" w:pos="9071"/>
          <w:tab w:val="clear" w:pos="9061"/>
        </w:tabs>
      </w:pPr>
      <w:r>
        <w:fldChar w:fldCharType="begin"/>
      </w:r>
      <w:r>
        <w:instrText xml:space="preserve"> HYPERLINK \l _Toc13488 </w:instrText>
      </w:r>
      <w:r>
        <w:fldChar w:fldCharType="separate"/>
      </w:r>
      <w:r>
        <w:rPr>
          <w:rFonts w:hint="eastAsia"/>
          <w:lang w:val="en-US" w:eastAsia="zh-CN"/>
        </w:rPr>
        <w:t>3.3.3 其他格式检测</w:t>
      </w:r>
      <w:r>
        <w:tab/>
      </w:r>
      <w:r>
        <w:fldChar w:fldCharType="begin"/>
      </w:r>
      <w:r>
        <w:instrText xml:space="preserve"> PAGEREF _Toc13488 \h </w:instrText>
      </w:r>
      <w:r>
        <w:fldChar w:fldCharType="separate"/>
      </w:r>
      <w:r>
        <w:t>15</w:t>
      </w:r>
      <w:r>
        <w:fldChar w:fldCharType="end"/>
      </w:r>
      <w:r>
        <w:fldChar w:fldCharType="end"/>
      </w:r>
    </w:p>
    <w:p>
      <w:pPr>
        <w:pStyle w:val="23"/>
        <w:tabs>
          <w:tab w:val="right" w:leader="dot" w:pos="9071"/>
        </w:tabs>
      </w:pPr>
      <w:r>
        <w:fldChar w:fldCharType="begin"/>
      </w:r>
      <w:r>
        <w:instrText xml:space="preserve"> HYPERLINK \l _Toc13548 </w:instrText>
      </w:r>
      <w:r>
        <w:fldChar w:fldCharType="separate"/>
      </w:r>
      <w:r>
        <w:rPr>
          <w:rFonts w:hint="eastAsia"/>
        </w:rPr>
        <w:t xml:space="preserve">3.4 </w:t>
      </w:r>
      <w:r>
        <w:rPr>
          <w:rFonts w:hint="eastAsia"/>
          <w:lang w:val="en-US" w:eastAsia="zh-CN"/>
        </w:rPr>
        <w:t>内容相关格式</w:t>
      </w:r>
      <w:r>
        <w:rPr>
          <w:rFonts w:hint="eastAsia"/>
        </w:rPr>
        <w:t>检测</w:t>
      </w:r>
      <w:r>
        <w:tab/>
      </w:r>
      <w:r>
        <w:fldChar w:fldCharType="begin"/>
      </w:r>
      <w:r>
        <w:instrText xml:space="preserve"> PAGEREF _Toc13548 \h </w:instrText>
      </w:r>
      <w:r>
        <w:fldChar w:fldCharType="separate"/>
      </w:r>
      <w:r>
        <w:t>16</w:t>
      </w:r>
      <w:r>
        <w:fldChar w:fldCharType="end"/>
      </w:r>
      <w:r>
        <w:fldChar w:fldCharType="end"/>
      </w:r>
    </w:p>
    <w:p>
      <w:pPr>
        <w:pStyle w:val="23"/>
        <w:tabs>
          <w:tab w:val="right" w:leader="dot" w:pos="9071"/>
        </w:tabs>
      </w:pPr>
      <w:r>
        <w:fldChar w:fldCharType="begin"/>
      </w:r>
      <w:r>
        <w:instrText xml:space="preserve"> HYPERLINK \l _Toc31790 </w:instrText>
      </w:r>
      <w:r>
        <w:fldChar w:fldCharType="separate"/>
      </w:r>
      <w:r>
        <w:rPr>
          <w:rFonts w:hint="eastAsia"/>
        </w:rPr>
        <w:t xml:space="preserve">3.5 </w:t>
      </w:r>
      <w:r>
        <w:rPr>
          <w:rFonts w:hint="eastAsia"/>
          <w:lang w:val="en-US" w:eastAsia="zh-CN"/>
        </w:rPr>
        <w:t>生成检测报告与自动校正</w:t>
      </w:r>
      <w:r>
        <w:tab/>
      </w:r>
      <w:r>
        <w:fldChar w:fldCharType="begin"/>
      </w:r>
      <w:r>
        <w:instrText xml:space="preserve"> PAGEREF _Toc31790 \h </w:instrText>
      </w:r>
      <w:r>
        <w:fldChar w:fldCharType="separate"/>
      </w:r>
      <w:r>
        <w:t>17</w:t>
      </w:r>
      <w:r>
        <w:fldChar w:fldCharType="end"/>
      </w:r>
      <w:r>
        <w:fldChar w:fldCharType="end"/>
      </w:r>
    </w:p>
    <w:p>
      <w:pPr>
        <w:pStyle w:val="20"/>
        <w:tabs>
          <w:tab w:val="right" w:leader="dot" w:pos="9071"/>
        </w:tabs>
      </w:pPr>
      <w:r>
        <w:fldChar w:fldCharType="begin"/>
      </w:r>
      <w:r>
        <w:instrText xml:space="preserve"> HYPERLINK \l _Toc25909 </w:instrText>
      </w:r>
      <w:r>
        <w:fldChar w:fldCharType="separate"/>
      </w:r>
      <w:r>
        <w:rPr>
          <w:rFonts w:hint="eastAsia"/>
        </w:rPr>
        <w:t>4 WordProcessingML文档分析</w:t>
      </w:r>
      <w:r>
        <w:tab/>
      </w:r>
      <w:r>
        <w:fldChar w:fldCharType="begin"/>
      </w:r>
      <w:r>
        <w:instrText xml:space="preserve"> PAGEREF _Toc25909 \h </w:instrText>
      </w:r>
      <w:r>
        <w:fldChar w:fldCharType="separate"/>
      </w:r>
      <w:r>
        <w:t>19</w:t>
      </w:r>
      <w:r>
        <w:fldChar w:fldCharType="end"/>
      </w:r>
      <w:r>
        <w:fldChar w:fldCharType="end"/>
      </w:r>
    </w:p>
    <w:p>
      <w:pPr>
        <w:pStyle w:val="23"/>
        <w:tabs>
          <w:tab w:val="right" w:leader="dot" w:pos="9071"/>
        </w:tabs>
      </w:pPr>
      <w:r>
        <w:fldChar w:fldCharType="begin"/>
      </w:r>
      <w:r>
        <w:instrText xml:space="preserve"> HYPERLINK \l _Toc27046 </w:instrText>
      </w:r>
      <w:r>
        <w:fldChar w:fldCharType="separate"/>
      </w:r>
      <w:r>
        <w:rPr>
          <w:rFonts w:hint="eastAsia"/>
          <w:lang w:val="en-US" w:eastAsia="zh-CN"/>
        </w:rPr>
        <w:t>4.1 文件组织结构</w:t>
      </w:r>
      <w:r>
        <w:tab/>
      </w:r>
      <w:r>
        <w:fldChar w:fldCharType="begin"/>
      </w:r>
      <w:r>
        <w:instrText xml:space="preserve"> PAGEREF _Toc27046 \h </w:instrText>
      </w:r>
      <w:r>
        <w:fldChar w:fldCharType="separate"/>
      </w:r>
      <w:r>
        <w:t>19</w:t>
      </w:r>
      <w:r>
        <w:fldChar w:fldCharType="end"/>
      </w:r>
      <w:r>
        <w:fldChar w:fldCharType="end"/>
      </w:r>
    </w:p>
    <w:p>
      <w:pPr>
        <w:pStyle w:val="23"/>
        <w:tabs>
          <w:tab w:val="right" w:leader="dot" w:pos="9071"/>
        </w:tabs>
      </w:pPr>
      <w:r>
        <w:fldChar w:fldCharType="begin"/>
      </w:r>
      <w:r>
        <w:instrText xml:space="preserve"> HYPERLINK \l _Toc27123 </w:instrText>
      </w:r>
      <w:r>
        <w:fldChar w:fldCharType="separate"/>
      </w:r>
      <w:r>
        <w:rPr>
          <w:rFonts w:hint="eastAsia"/>
          <w:lang w:val="en-US" w:eastAsia="zh-CN"/>
        </w:rPr>
        <w:t>4.2 控制基本样式</w:t>
      </w:r>
      <w:r>
        <w:tab/>
      </w:r>
      <w:r>
        <w:fldChar w:fldCharType="begin"/>
      </w:r>
      <w:r>
        <w:instrText xml:space="preserve"> PAGEREF _Toc27123 \h </w:instrText>
      </w:r>
      <w:r>
        <w:fldChar w:fldCharType="separate"/>
      </w:r>
      <w:r>
        <w:t>21</w:t>
      </w:r>
      <w:r>
        <w:fldChar w:fldCharType="end"/>
      </w:r>
      <w:r>
        <w:fldChar w:fldCharType="end"/>
      </w:r>
    </w:p>
    <w:p>
      <w:pPr>
        <w:pStyle w:val="16"/>
        <w:tabs>
          <w:tab w:val="right" w:leader="dot" w:pos="9071"/>
          <w:tab w:val="clear" w:pos="9061"/>
        </w:tabs>
      </w:pPr>
      <w:r>
        <w:fldChar w:fldCharType="begin"/>
      </w:r>
      <w:r>
        <w:instrText xml:space="preserve"> HYPERLINK \l _Toc7070 </w:instrText>
      </w:r>
      <w:r>
        <w:fldChar w:fldCharType="separate"/>
      </w:r>
      <w:r>
        <w:rPr>
          <w:rFonts w:hint="eastAsia"/>
          <w:lang w:val="en-US" w:eastAsia="zh-CN"/>
        </w:rPr>
        <w:t>4.2.1 基本内容和样式的组织结构</w:t>
      </w:r>
      <w:r>
        <w:tab/>
      </w:r>
      <w:r>
        <w:fldChar w:fldCharType="begin"/>
      </w:r>
      <w:r>
        <w:instrText xml:space="preserve"> PAGEREF _Toc7070 \h </w:instrText>
      </w:r>
      <w:r>
        <w:fldChar w:fldCharType="separate"/>
      </w:r>
      <w:r>
        <w:t>21</w:t>
      </w:r>
      <w:r>
        <w:fldChar w:fldCharType="end"/>
      </w:r>
      <w:r>
        <w:fldChar w:fldCharType="end"/>
      </w:r>
    </w:p>
    <w:p>
      <w:pPr>
        <w:pStyle w:val="16"/>
        <w:tabs>
          <w:tab w:val="right" w:leader="dot" w:pos="9071"/>
          <w:tab w:val="clear" w:pos="9061"/>
        </w:tabs>
      </w:pPr>
      <w:r>
        <w:fldChar w:fldCharType="begin"/>
      </w:r>
      <w:r>
        <w:instrText xml:space="preserve"> HYPERLINK \l _Toc7325 </w:instrText>
      </w:r>
      <w:r>
        <w:fldChar w:fldCharType="separate"/>
      </w:r>
      <w:r>
        <w:rPr>
          <w:rFonts w:hint="eastAsia"/>
          <w:lang w:val="en-US" w:eastAsia="zh-CN"/>
        </w:rPr>
        <w:t>4.2.2 分层级的样式控制</w:t>
      </w:r>
      <w:r>
        <w:tab/>
      </w:r>
      <w:r>
        <w:fldChar w:fldCharType="begin"/>
      </w:r>
      <w:r>
        <w:instrText xml:space="preserve"> PAGEREF _Toc7325 \h </w:instrText>
      </w:r>
      <w:r>
        <w:fldChar w:fldCharType="separate"/>
      </w:r>
      <w:r>
        <w:t>22</w:t>
      </w:r>
      <w:r>
        <w:fldChar w:fldCharType="end"/>
      </w:r>
      <w:r>
        <w:fldChar w:fldCharType="end"/>
      </w:r>
    </w:p>
    <w:p>
      <w:pPr>
        <w:pStyle w:val="16"/>
        <w:tabs>
          <w:tab w:val="right" w:leader="dot" w:pos="9071"/>
          <w:tab w:val="clear" w:pos="9061"/>
        </w:tabs>
      </w:pPr>
      <w:r>
        <w:fldChar w:fldCharType="begin"/>
      </w:r>
      <w:r>
        <w:instrText xml:space="preserve"> HYPERLINK \l _Toc3724 </w:instrText>
      </w:r>
      <w:r>
        <w:fldChar w:fldCharType="separate"/>
      </w:r>
      <w:r>
        <w:rPr>
          <w:rFonts w:hint="eastAsia"/>
          <w:lang w:val="en-US" w:eastAsia="zh-CN"/>
        </w:rPr>
        <w:t>4.2.3 常见样式控制标签</w:t>
      </w:r>
      <w:r>
        <w:tab/>
      </w:r>
      <w:r>
        <w:fldChar w:fldCharType="begin"/>
      </w:r>
      <w:r>
        <w:instrText xml:space="preserve"> PAGEREF _Toc3724 \h </w:instrText>
      </w:r>
      <w:r>
        <w:fldChar w:fldCharType="separate"/>
      </w:r>
      <w:r>
        <w:t>23</w:t>
      </w:r>
      <w:r>
        <w:fldChar w:fldCharType="end"/>
      </w:r>
      <w:r>
        <w:fldChar w:fldCharType="end"/>
      </w:r>
    </w:p>
    <w:p>
      <w:pPr>
        <w:pStyle w:val="23"/>
        <w:tabs>
          <w:tab w:val="right" w:leader="dot" w:pos="9071"/>
        </w:tabs>
      </w:pPr>
      <w:r>
        <w:fldChar w:fldCharType="begin"/>
      </w:r>
      <w:r>
        <w:instrText xml:space="preserve"> HYPERLINK \l _Toc29992 </w:instrText>
      </w:r>
      <w:r>
        <w:fldChar w:fldCharType="separate"/>
      </w:r>
      <w:r>
        <w:rPr>
          <w:rFonts w:hint="eastAsia"/>
          <w:lang w:val="en-US" w:eastAsia="zh-CN"/>
        </w:rPr>
        <w:t>4.3 控制页面尺寸与分节</w:t>
      </w:r>
      <w:r>
        <w:tab/>
      </w:r>
      <w:r>
        <w:fldChar w:fldCharType="begin"/>
      </w:r>
      <w:r>
        <w:instrText xml:space="preserve"> PAGEREF _Toc29992 \h </w:instrText>
      </w:r>
      <w:r>
        <w:fldChar w:fldCharType="separate"/>
      </w:r>
      <w:r>
        <w:t>24</w:t>
      </w:r>
      <w:r>
        <w:fldChar w:fldCharType="end"/>
      </w:r>
      <w:r>
        <w:fldChar w:fldCharType="end"/>
      </w:r>
    </w:p>
    <w:p>
      <w:pPr>
        <w:pStyle w:val="23"/>
        <w:tabs>
          <w:tab w:val="right" w:leader="dot" w:pos="9071"/>
        </w:tabs>
      </w:pPr>
      <w:r>
        <w:fldChar w:fldCharType="begin"/>
      </w:r>
      <w:r>
        <w:instrText xml:space="preserve"> HYPERLINK \l _Toc31369 </w:instrText>
      </w:r>
      <w:r>
        <w:fldChar w:fldCharType="separate"/>
      </w:r>
      <w:r>
        <w:rPr>
          <w:rFonts w:hint="eastAsia"/>
          <w:lang w:val="en-US" w:eastAsia="zh-CN"/>
        </w:rPr>
        <w:t>4.4 控制页眉页脚</w:t>
      </w:r>
      <w:r>
        <w:tab/>
      </w:r>
      <w:r>
        <w:fldChar w:fldCharType="begin"/>
      </w:r>
      <w:r>
        <w:instrText xml:space="preserve"> PAGEREF _Toc31369 \h </w:instrText>
      </w:r>
      <w:r>
        <w:fldChar w:fldCharType="separate"/>
      </w:r>
      <w:r>
        <w:t>25</w:t>
      </w:r>
      <w:r>
        <w:fldChar w:fldCharType="end"/>
      </w:r>
      <w:r>
        <w:fldChar w:fldCharType="end"/>
      </w:r>
    </w:p>
    <w:p>
      <w:pPr>
        <w:pStyle w:val="23"/>
        <w:tabs>
          <w:tab w:val="right" w:leader="dot" w:pos="9071"/>
        </w:tabs>
      </w:pPr>
      <w:r>
        <w:fldChar w:fldCharType="begin"/>
      </w:r>
      <w:r>
        <w:instrText xml:space="preserve"> HYPERLINK \l _Toc13174 </w:instrText>
      </w:r>
      <w:r>
        <w:fldChar w:fldCharType="separate"/>
      </w:r>
      <w:r>
        <w:rPr>
          <w:rFonts w:hint="eastAsia"/>
          <w:lang w:val="en-US" w:eastAsia="zh-CN"/>
        </w:rPr>
        <w:t>4.5 控制编号</w:t>
      </w:r>
      <w:r>
        <w:tab/>
      </w:r>
      <w:r>
        <w:fldChar w:fldCharType="begin"/>
      </w:r>
      <w:r>
        <w:instrText xml:space="preserve"> PAGEREF _Toc13174 \h </w:instrText>
      </w:r>
      <w:r>
        <w:fldChar w:fldCharType="separate"/>
      </w:r>
      <w:r>
        <w:t>25</w:t>
      </w:r>
      <w:r>
        <w:fldChar w:fldCharType="end"/>
      </w:r>
      <w:r>
        <w:fldChar w:fldCharType="end"/>
      </w:r>
    </w:p>
    <w:p>
      <w:pPr>
        <w:pStyle w:val="23"/>
        <w:tabs>
          <w:tab w:val="right" w:leader="dot" w:pos="9071"/>
        </w:tabs>
      </w:pPr>
      <w:r>
        <w:fldChar w:fldCharType="begin"/>
      </w:r>
      <w:r>
        <w:instrText xml:space="preserve"> HYPERLINK \l _Toc3954 </w:instrText>
      </w:r>
      <w:r>
        <w:fldChar w:fldCharType="separate"/>
      </w:r>
      <w:r>
        <w:rPr>
          <w:rFonts w:hint="eastAsia"/>
          <w:lang w:val="en-US" w:eastAsia="zh-CN"/>
        </w:rPr>
        <w:t>4.6 控制图表和文本框</w:t>
      </w:r>
      <w:r>
        <w:tab/>
      </w:r>
      <w:r>
        <w:fldChar w:fldCharType="begin"/>
      </w:r>
      <w:r>
        <w:instrText xml:space="preserve"> PAGEREF _Toc3954 \h </w:instrText>
      </w:r>
      <w:r>
        <w:fldChar w:fldCharType="separate"/>
      </w:r>
      <w:r>
        <w:t>26</w:t>
      </w:r>
      <w:r>
        <w:fldChar w:fldCharType="end"/>
      </w:r>
      <w:r>
        <w:fldChar w:fldCharType="end"/>
      </w:r>
    </w:p>
    <w:p>
      <w:pPr>
        <w:pStyle w:val="23"/>
        <w:tabs>
          <w:tab w:val="right" w:leader="dot" w:pos="9071"/>
        </w:tabs>
      </w:pPr>
      <w:r>
        <w:fldChar w:fldCharType="begin"/>
      </w:r>
      <w:r>
        <w:instrText xml:space="preserve"> HYPERLINK \l _Toc363 </w:instrText>
      </w:r>
      <w:r>
        <w:fldChar w:fldCharType="separate"/>
      </w:r>
      <w:r>
        <w:rPr>
          <w:rFonts w:hint="eastAsia"/>
        </w:rPr>
        <w:t xml:space="preserve">4.7 </w:t>
      </w:r>
      <w:r>
        <w:rPr>
          <w:rFonts w:hint="eastAsia"/>
          <w:lang w:val="en-US" w:eastAsia="zh-CN"/>
        </w:rPr>
        <w:t>控制批注</w:t>
      </w:r>
      <w:r>
        <w:tab/>
      </w:r>
      <w:r>
        <w:fldChar w:fldCharType="begin"/>
      </w:r>
      <w:r>
        <w:instrText xml:space="preserve"> PAGEREF _Toc363 \h </w:instrText>
      </w:r>
      <w:r>
        <w:fldChar w:fldCharType="separate"/>
      </w:r>
      <w:r>
        <w:t>28</w:t>
      </w:r>
      <w:r>
        <w:fldChar w:fldCharType="end"/>
      </w:r>
      <w:r>
        <w:fldChar w:fldCharType="end"/>
      </w:r>
    </w:p>
    <w:p>
      <w:pPr>
        <w:pStyle w:val="20"/>
        <w:tabs>
          <w:tab w:val="right" w:leader="dot" w:pos="9071"/>
        </w:tabs>
      </w:pPr>
      <w:r>
        <w:fldChar w:fldCharType="begin"/>
      </w:r>
      <w:r>
        <w:instrText xml:space="preserve"> HYPERLINK \l _Toc2854 </w:instrText>
      </w:r>
      <w:r>
        <w:fldChar w:fldCharType="separate"/>
      </w:r>
      <w:r>
        <w:rPr>
          <w:rFonts w:hint="eastAsia"/>
        </w:rPr>
        <w:t>5 系统设计</w:t>
      </w:r>
      <w:r>
        <w:tab/>
      </w:r>
      <w:r>
        <w:fldChar w:fldCharType="begin"/>
      </w:r>
      <w:r>
        <w:instrText xml:space="preserve"> PAGEREF _Toc2854 \h </w:instrText>
      </w:r>
      <w:r>
        <w:fldChar w:fldCharType="separate"/>
      </w:r>
      <w:r>
        <w:t>30</w:t>
      </w:r>
      <w:r>
        <w:fldChar w:fldCharType="end"/>
      </w:r>
      <w:r>
        <w:fldChar w:fldCharType="end"/>
      </w:r>
    </w:p>
    <w:p>
      <w:pPr>
        <w:pStyle w:val="23"/>
        <w:tabs>
          <w:tab w:val="right" w:leader="dot" w:pos="9071"/>
        </w:tabs>
      </w:pPr>
      <w:r>
        <w:fldChar w:fldCharType="begin"/>
      </w:r>
      <w:r>
        <w:instrText xml:space="preserve"> HYPERLINK \l _Toc15024 </w:instrText>
      </w:r>
      <w:r>
        <w:fldChar w:fldCharType="separate"/>
      </w:r>
      <w:r>
        <w:rPr>
          <w:rFonts w:hint="eastAsia"/>
          <w:lang w:val="en-US" w:eastAsia="zh-CN"/>
        </w:rPr>
        <w:t>5.1 系统总体结构</w:t>
      </w:r>
      <w:r>
        <w:tab/>
      </w:r>
      <w:r>
        <w:fldChar w:fldCharType="begin"/>
      </w:r>
      <w:r>
        <w:instrText xml:space="preserve"> PAGEREF _Toc15024 \h </w:instrText>
      </w:r>
      <w:r>
        <w:fldChar w:fldCharType="separate"/>
      </w:r>
      <w:r>
        <w:t>30</w:t>
      </w:r>
      <w:r>
        <w:fldChar w:fldCharType="end"/>
      </w:r>
      <w:r>
        <w:fldChar w:fldCharType="end"/>
      </w:r>
    </w:p>
    <w:p>
      <w:pPr>
        <w:pStyle w:val="23"/>
        <w:tabs>
          <w:tab w:val="right" w:leader="dot" w:pos="9071"/>
        </w:tabs>
      </w:pPr>
      <w:r>
        <w:fldChar w:fldCharType="begin"/>
      </w:r>
      <w:r>
        <w:instrText xml:space="preserve"> HYPERLINK \l _Toc17105 </w:instrText>
      </w:r>
      <w:r>
        <w:fldChar w:fldCharType="separate"/>
      </w:r>
      <w:r>
        <w:rPr>
          <w:rFonts w:hint="eastAsia"/>
          <w:lang w:val="en-US" w:eastAsia="zh-CN"/>
        </w:rPr>
        <w:t>5.2 数据库设计</w:t>
      </w:r>
      <w:r>
        <w:tab/>
      </w:r>
      <w:r>
        <w:fldChar w:fldCharType="begin"/>
      </w:r>
      <w:r>
        <w:instrText xml:space="preserve"> PAGEREF _Toc17105 \h </w:instrText>
      </w:r>
      <w:r>
        <w:fldChar w:fldCharType="separate"/>
      </w:r>
      <w:r>
        <w:t>30</w:t>
      </w:r>
      <w:r>
        <w:fldChar w:fldCharType="end"/>
      </w:r>
      <w:r>
        <w:fldChar w:fldCharType="end"/>
      </w:r>
    </w:p>
    <w:p>
      <w:pPr>
        <w:pStyle w:val="23"/>
        <w:tabs>
          <w:tab w:val="right" w:leader="dot" w:pos="9071"/>
        </w:tabs>
      </w:pPr>
      <w:r>
        <w:fldChar w:fldCharType="begin"/>
      </w:r>
      <w:r>
        <w:instrText xml:space="preserve"> HYPERLINK \l _Toc12126 </w:instrText>
      </w:r>
      <w:r>
        <w:fldChar w:fldCharType="separate"/>
      </w:r>
      <w:r>
        <w:rPr>
          <w:rFonts w:hint="eastAsia"/>
          <w:lang w:val="en-US" w:eastAsia="zh-CN"/>
        </w:rPr>
        <w:t>5.3 平台交互功能设计</w:t>
      </w:r>
      <w:r>
        <w:tab/>
      </w:r>
      <w:r>
        <w:fldChar w:fldCharType="begin"/>
      </w:r>
      <w:r>
        <w:instrText xml:space="preserve"> PAGEREF _Toc12126 \h </w:instrText>
      </w:r>
      <w:r>
        <w:fldChar w:fldCharType="separate"/>
      </w:r>
      <w:r>
        <w:t>34</w:t>
      </w:r>
      <w:r>
        <w:fldChar w:fldCharType="end"/>
      </w:r>
      <w:r>
        <w:fldChar w:fldCharType="end"/>
      </w:r>
    </w:p>
    <w:p>
      <w:pPr>
        <w:pStyle w:val="16"/>
        <w:tabs>
          <w:tab w:val="right" w:leader="dot" w:pos="9071"/>
          <w:tab w:val="clear" w:pos="9061"/>
        </w:tabs>
      </w:pPr>
      <w:r>
        <w:fldChar w:fldCharType="begin"/>
      </w:r>
      <w:r>
        <w:instrText xml:space="preserve"> HYPERLINK \l _Toc16219 </w:instrText>
      </w:r>
      <w:r>
        <w:fldChar w:fldCharType="separate"/>
      </w:r>
      <w:r>
        <w:rPr>
          <w:rFonts w:hint="eastAsia"/>
          <w:lang w:val="en-US" w:eastAsia="zh-CN"/>
        </w:rPr>
        <w:t>5.3.1 普通用户端</w:t>
      </w:r>
      <w:r>
        <w:tab/>
      </w:r>
      <w:r>
        <w:fldChar w:fldCharType="begin"/>
      </w:r>
      <w:r>
        <w:instrText xml:space="preserve"> PAGEREF _Toc16219 \h </w:instrText>
      </w:r>
      <w:r>
        <w:fldChar w:fldCharType="separate"/>
      </w:r>
      <w:r>
        <w:t>35</w:t>
      </w:r>
      <w:r>
        <w:fldChar w:fldCharType="end"/>
      </w:r>
      <w:r>
        <w:fldChar w:fldCharType="end"/>
      </w:r>
    </w:p>
    <w:p>
      <w:pPr>
        <w:pStyle w:val="16"/>
        <w:tabs>
          <w:tab w:val="right" w:leader="dot" w:pos="9071"/>
          <w:tab w:val="clear" w:pos="9061"/>
        </w:tabs>
      </w:pPr>
      <w:r>
        <w:fldChar w:fldCharType="begin"/>
      </w:r>
      <w:r>
        <w:instrText xml:space="preserve"> HYPERLINK \l _Toc8486 </w:instrText>
      </w:r>
      <w:r>
        <w:fldChar w:fldCharType="separate"/>
      </w:r>
      <w:r>
        <w:rPr>
          <w:rFonts w:hint="eastAsia"/>
          <w:lang w:val="en-US" w:eastAsia="zh-CN"/>
        </w:rPr>
        <w:t>5.3.2 教师端</w:t>
      </w:r>
      <w:r>
        <w:tab/>
      </w:r>
      <w:r>
        <w:fldChar w:fldCharType="begin"/>
      </w:r>
      <w:r>
        <w:instrText xml:space="preserve"> PAGEREF _Toc8486 \h </w:instrText>
      </w:r>
      <w:r>
        <w:fldChar w:fldCharType="separate"/>
      </w:r>
      <w:r>
        <w:t>37</w:t>
      </w:r>
      <w:r>
        <w:fldChar w:fldCharType="end"/>
      </w:r>
      <w:r>
        <w:fldChar w:fldCharType="end"/>
      </w:r>
    </w:p>
    <w:p>
      <w:pPr>
        <w:pStyle w:val="16"/>
        <w:tabs>
          <w:tab w:val="right" w:leader="dot" w:pos="9071"/>
          <w:tab w:val="clear" w:pos="9061"/>
        </w:tabs>
      </w:pPr>
      <w:r>
        <w:fldChar w:fldCharType="begin"/>
      </w:r>
      <w:r>
        <w:instrText xml:space="preserve"> HYPERLINK \l _Toc20081 </w:instrText>
      </w:r>
      <w:r>
        <w:fldChar w:fldCharType="separate"/>
      </w:r>
      <w:r>
        <w:rPr>
          <w:rFonts w:hint="eastAsia"/>
          <w:lang w:val="en-US" w:eastAsia="zh-CN"/>
        </w:rPr>
        <w:t>5.3.3 管理员端</w:t>
      </w:r>
      <w:r>
        <w:tab/>
      </w:r>
      <w:r>
        <w:fldChar w:fldCharType="begin"/>
      </w:r>
      <w:r>
        <w:instrText xml:space="preserve"> PAGEREF _Toc20081 \h </w:instrText>
      </w:r>
      <w:r>
        <w:fldChar w:fldCharType="separate"/>
      </w:r>
      <w:r>
        <w:t>37</w:t>
      </w:r>
      <w:r>
        <w:fldChar w:fldCharType="end"/>
      </w:r>
      <w:r>
        <w:fldChar w:fldCharType="end"/>
      </w:r>
    </w:p>
    <w:p>
      <w:pPr>
        <w:pStyle w:val="23"/>
        <w:tabs>
          <w:tab w:val="right" w:leader="dot" w:pos="9071"/>
        </w:tabs>
      </w:pPr>
      <w:r>
        <w:fldChar w:fldCharType="begin"/>
      </w:r>
      <w:r>
        <w:instrText xml:space="preserve"> HYPERLINK \l _Toc30396 </w:instrText>
      </w:r>
      <w:r>
        <w:fldChar w:fldCharType="separate"/>
      </w:r>
      <w:r>
        <w:rPr>
          <w:rFonts w:hint="eastAsia"/>
          <w:lang w:val="en-US" w:eastAsia="zh-CN"/>
        </w:rPr>
        <w:t>5.4 论文检测程序设计</w:t>
      </w:r>
      <w:r>
        <w:tab/>
      </w:r>
      <w:r>
        <w:fldChar w:fldCharType="begin"/>
      </w:r>
      <w:r>
        <w:instrText xml:space="preserve"> PAGEREF _Toc30396 \h </w:instrText>
      </w:r>
      <w:r>
        <w:fldChar w:fldCharType="separate"/>
      </w:r>
      <w:r>
        <w:t>38</w:t>
      </w:r>
      <w:r>
        <w:fldChar w:fldCharType="end"/>
      </w:r>
      <w:r>
        <w:fldChar w:fldCharType="end"/>
      </w:r>
    </w:p>
    <w:p>
      <w:pPr>
        <w:pStyle w:val="16"/>
        <w:tabs>
          <w:tab w:val="right" w:leader="dot" w:pos="9071"/>
          <w:tab w:val="clear" w:pos="9061"/>
        </w:tabs>
      </w:pPr>
      <w:r>
        <w:fldChar w:fldCharType="begin"/>
      </w:r>
      <w:r>
        <w:instrText xml:space="preserve"> HYPERLINK \l _Toc13512 </w:instrText>
      </w:r>
      <w:r>
        <w:fldChar w:fldCharType="separate"/>
      </w:r>
      <w:r>
        <w:rPr>
          <w:rFonts w:hint="eastAsia"/>
          <w:lang w:val="en-US" w:eastAsia="zh-CN"/>
        </w:rPr>
        <w:t>5.4.1 内容无关格式检测功能设计</w:t>
      </w:r>
      <w:r>
        <w:tab/>
      </w:r>
      <w:r>
        <w:fldChar w:fldCharType="begin"/>
      </w:r>
      <w:r>
        <w:instrText xml:space="preserve"> PAGEREF _Toc13512 \h </w:instrText>
      </w:r>
      <w:r>
        <w:fldChar w:fldCharType="separate"/>
      </w:r>
      <w:r>
        <w:t>39</w:t>
      </w:r>
      <w:r>
        <w:fldChar w:fldCharType="end"/>
      </w:r>
      <w:r>
        <w:fldChar w:fldCharType="end"/>
      </w:r>
    </w:p>
    <w:p>
      <w:pPr>
        <w:pStyle w:val="16"/>
        <w:tabs>
          <w:tab w:val="right" w:leader="dot" w:pos="9071"/>
          <w:tab w:val="clear" w:pos="9061"/>
        </w:tabs>
      </w:pPr>
      <w:r>
        <w:fldChar w:fldCharType="begin"/>
      </w:r>
      <w:r>
        <w:instrText xml:space="preserve"> HYPERLINK \l _Toc16265 </w:instrText>
      </w:r>
      <w:r>
        <w:fldChar w:fldCharType="separate"/>
      </w:r>
      <w:r>
        <w:rPr>
          <w:rFonts w:hint="eastAsia"/>
          <w:lang w:val="en-US" w:eastAsia="zh-CN"/>
        </w:rPr>
        <w:t>5.4.2 内容相关格式检测功能设计</w:t>
      </w:r>
      <w:r>
        <w:tab/>
      </w:r>
      <w:r>
        <w:fldChar w:fldCharType="begin"/>
      </w:r>
      <w:r>
        <w:instrText xml:space="preserve"> PAGEREF _Toc16265 \h </w:instrText>
      </w:r>
      <w:r>
        <w:fldChar w:fldCharType="separate"/>
      </w:r>
      <w:r>
        <w:t>40</w:t>
      </w:r>
      <w:r>
        <w:fldChar w:fldCharType="end"/>
      </w:r>
      <w:r>
        <w:fldChar w:fldCharType="end"/>
      </w:r>
    </w:p>
    <w:p>
      <w:pPr>
        <w:pStyle w:val="16"/>
        <w:tabs>
          <w:tab w:val="right" w:leader="dot" w:pos="9071"/>
          <w:tab w:val="clear" w:pos="9061"/>
        </w:tabs>
      </w:pPr>
      <w:r>
        <w:fldChar w:fldCharType="begin"/>
      </w:r>
      <w:r>
        <w:instrText xml:space="preserve"> HYPERLINK \l _Toc21385 </w:instrText>
      </w:r>
      <w:r>
        <w:fldChar w:fldCharType="separate"/>
      </w:r>
      <w:r>
        <w:rPr>
          <w:rFonts w:hint="eastAsia"/>
          <w:lang w:val="en-US" w:eastAsia="zh-CN"/>
        </w:rPr>
        <w:t>5.4.3 报告生成与自动校正功能设计</w:t>
      </w:r>
      <w:r>
        <w:tab/>
      </w:r>
      <w:r>
        <w:fldChar w:fldCharType="begin"/>
      </w:r>
      <w:r>
        <w:instrText xml:space="preserve"> PAGEREF _Toc21385 \h </w:instrText>
      </w:r>
      <w:r>
        <w:fldChar w:fldCharType="separate"/>
      </w:r>
      <w:r>
        <w:t>41</w:t>
      </w:r>
      <w:r>
        <w:fldChar w:fldCharType="end"/>
      </w:r>
      <w:r>
        <w:fldChar w:fldCharType="end"/>
      </w:r>
    </w:p>
    <w:p>
      <w:pPr>
        <w:pStyle w:val="20"/>
        <w:tabs>
          <w:tab w:val="right" w:leader="dot" w:pos="9071"/>
        </w:tabs>
      </w:pPr>
      <w:r>
        <w:fldChar w:fldCharType="begin"/>
      </w:r>
      <w:r>
        <w:instrText xml:space="preserve"> HYPERLINK \l _Toc12781 </w:instrText>
      </w:r>
      <w:r>
        <w:fldChar w:fldCharType="separate"/>
      </w:r>
      <w:r>
        <w:rPr>
          <w:rFonts w:hint="eastAsia"/>
        </w:rPr>
        <w:t xml:space="preserve">6 </w:t>
      </w:r>
      <w:r>
        <w:rPr>
          <w:rFonts w:hint="eastAsia"/>
          <w:lang w:val="en-US" w:eastAsia="zh-CN"/>
        </w:rPr>
        <w:t>系统</w:t>
      </w:r>
      <w:r>
        <w:rPr>
          <w:rFonts w:hint="eastAsia"/>
        </w:rPr>
        <w:t>实现</w:t>
      </w:r>
      <w:r>
        <w:tab/>
      </w:r>
      <w:r>
        <w:fldChar w:fldCharType="begin"/>
      </w:r>
      <w:r>
        <w:instrText xml:space="preserve"> PAGEREF _Toc12781 \h </w:instrText>
      </w:r>
      <w:r>
        <w:fldChar w:fldCharType="separate"/>
      </w:r>
      <w:r>
        <w:t>42</w:t>
      </w:r>
      <w:r>
        <w:fldChar w:fldCharType="end"/>
      </w:r>
      <w:r>
        <w:fldChar w:fldCharType="end"/>
      </w:r>
    </w:p>
    <w:p>
      <w:pPr>
        <w:pStyle w:val="20"/>
        <w:tabs>
          <w:tab w:val="right" w:leader="dot" w:pos="9071"/>
        </w:tabs>
      </w:pPr>
      <w:r>
        <w:fldChar w:fldCharType="begin"/>
      </w:r>
      <w:r>
        <w:instrText xml:space="preserve"> HYPERLINK \l _Toc25095 </w:instrText>
      </w:r>
      <w:r>
        <w:fldChar w:fldCharType="separate"/>
      </w:r>
      <w:r>
        <w:rPr>
          <w:rFonts w:hint="eastAsia"/>
        </w:rPr>
        <w:t>7 系统测试</w:t>
      </w:r>
      <w:r>
        <w:rPr>
          <w:rFonts w:hint="eastAsia"/>
          <w:lang w:val="en-US" w:eastAsia="zh-CN"/>
        </w:rPr>
        <w:t>-----</w:t>
      </w:r>
      <w:r>
        <w:tab/>
      </w:r>
      <w:r>
        <w:fldChar w:fldCharType="begin"/>
      </w:r>
      <w:r>
        <w:instrText xml:space="preserve"> PAGEREF _Toc25095 \h </w:instrText>
      </w:r>
      <w:r>
        <w:fldChar w:fldCharType="separate"/>
      </w:r>
      <w:r>
        <w:t>43</w:t>
      </w:r>
      <w:r>
        <w:fldChar w:fldCharType="end"/>
      </w:r>
      <w:r>
        <w:fldChar w:fldCharType="end"/>
      </w:r>
    </w:p>
    <w:p>
      <w:pPr>
        <w:pStyle w:val="20"/>
        <w:tabs>
          <w:tab w:val="right" w:leader="dot" w:pos="9071"/>
        </w:tabs>
      </w:pPr>
      <w:r>
        <w:fldChar w:fldCharType="begin"/>
      </w:r>
      <w:r>
        <w:instrText xml:space="preserve"> HYPERLINK \l _Toc24730 </w:instrText>
      </w:r>
      <w:r>
        <w:fldChar w:fldCharType="separate"/>
      </w:r>
      <w:r>
        <w:rPr>
          <w:rFonts w:hint="eastAsia"/>
        </w:rPr>
        <w:t>结论</w:t>
      </w:r>
      <w:r>
        <w:tab/>
      </w:r>
      <w:r>
        <w:fldChar w:fldCharType="begin"/>
      </w:r>
      <w:r>
        <w:instrText xml:space="preserve"> PAGEREF _Toc24730 \h </w:instrText>
      </w:r>
      <w:r>
        <w:fldChar w:fldCharType="separate"/>
      </w:r>
      <w:r>
        <w:t>44</w:t>
      </w:r>
      <w:r>
        <w:fldChar w:fldCharType="end"/>
      </w:r>
      <w:r>
        <w:fldChar w:fldCharType="end"/>
      </w:r>
    </w:p>
    <w:p>
      <w:pPr>
        <w:pStyle w:val="20"/>
        <w:tabs>
          <w:tab w:val="right" w:leader="dot" w:pos="9071"/>
        </w:tabs>
      </w:pPr>
      <w:r>
        <w:fldChar w:fldCharType="begin"/>
      </w:r>
      <w:r>
        <w:instrText xml:space="preserve"> HYPERLINK \l _Toc9769 </w:instrText>
      </w:r>
      <w:r>
        <w:fldChar w:fldCharType="separate"/>
      </w:r>
      <w:r>
        <w:rPr>
          <w:rFonts w:hint="eastAsia"/>
        </w:rPr>
        <w:t>致谢</w:t>
      </w:r>
      <w:r>
        <w:tab/>
      </w:r>
      <w:r>
        <w:fldChar w:fldCharType="begin"/>
      </w:r>
      <w:r>
        <w:instrText xml:space="preserve"> PAGEREF _Toc9769 \h </w:instrText>
      </w:r>
      <w:r>
        <w:fldChar w:fldCharType="separate"/>
      </w:r>
      <w:r>
        <w:t>45</w:t>
      </w:r>
      <w:r>
        <w:fldChar w:fldCharType="end"/>
      </w:r>
      <w:r>
        <w:fldChar w:fldCharType="end"/>
      </w:r>
    </w:p>
    <w:p>
      <w:pPr>
        <w:pStyle w:val="20"/>
        <w:tabs>
          <w:tab w:val="right" w:leader="dot" w:pos="9071"/>
        </w:tabs>
      </w:pPr>
      <w:r>
        <w:fldChar w:fldCharType="begin"/>
      </w:r>
      <w:r>
        <w:instrText xml:space="preserve"> HYPERLINK \l _Toc2007 </w:instrText>
      </w:r>
      <w:r>
        <w:fldChar w:fldCharType="separate"/>
      </w:r>
      <w:r>
        <w:rPr>
          <w:rFonts w:hint="eastAsia"/>
        </w:rPr>
        <w:t xml:space="preserve">附录A </w:t>
      </w:r>
      <w:r>
        <w:tab/>
      </w:r>
      <w:r>
        <w:fldChar w:fldCharType="begin"/>
      </w:r>
      <w:r>
        <w:instrText xml:space="preserve"> PAGEREF _Toc2007 \h </w:instrText>
      </w:r>
      <w:r>
        <w:fldChar w:fldCharType="separate"/>
      </w:r>
      <w:r>
        <w:t>46</w:t>
      </w:r>
      <w:r>
        <w:fldChar w:fldCharType="end"/>
      </w:r>
      <w:r>
        <w:fldChar w:fldCharType="end"/>
      </w:r>
    </w:p>
    <w:p>
      <w:pPr>
        <w:pStyle w:val="20"/>
        <w:tabs>
          <w:tab w:val="right" w:leader="dot" w:pos="9071"/>
        </w:tabs>
      </w:pPr>
      <w:r>
        <w:fldChar w:fldCharType="begin"/>
      </w:r>
      <w:r>
        <w:instrText xml:space="preserve"> HYPERLINK \l _Toc10546 </w:instrText>
      </w:r>
      <w:r>
        <w:fldChar w:fldCharType="separate"/>
      </w:r>
      <w:r>
        <w:rPr>
          <w:rFonts w:hint="eastAsia"/>
        </w:rPr>
        <w:t>参考文献</w:t>
      </w:r>
      <w:r>
        <w:tab/>
      </w:r>
      <w:r>
        <w:fldChar w:fldCharType="begin"/>
      </w:r>
      <w:r>
        <w:instrText xml:space="preserve"> PAGEREF _Toc10546 \h </w:instrText>
      </w:r>
      <w:r>
        <w:fldChar w:fldCharType="separate"/>
      </w:r>
      <w:r>
        <w:t>47</w:t>
      </w:r>
      <w:r>
        <w:fldChar w:fldCharType="end"/>
      </w:r>
      <w:r>
        <w:fldChar w:fldCharType="end"/>
      </w:r>
    </w:p>
    <w:p>
      <w:pPr>
        <w:pStyle w:val="20"/>
        <w:tabs>
          <w:tab w:val="right" w:leader="dot" w:pos="9061"/>
        </w:tabs>
        <w:sectPr>
          <w:headerReference w:type="even" r:id="rId5"/>
          <w:headerReference w:type="odd" r:id="rId5"/>
          <w:pgSz w:w="11906" w:h="16838"/>
          <w:pgMar w:top="1418" w:right="1134" w:bottom="1418" w:left="1701" w:header="851" w:footer="992" w:gutter="0"/>
          <w:cols w:space="425"/>
          <w:docGrid w:type="lines" w:linePitch="312"/>
        </w:sectPr>
      </w:pPr>
      <w:r>
        <w:fldChar w:fldCharType="end"/>
      </w:r>
      <w:r>
        <w:rPr>
          <w:rFonts w:hint="eastAsia"/>
        </w:rPr>
        <w:t xml:space="preserve"> </w:t>
      </w:r>
    </w:p>
    <w:p>
      <w:pPr>
        <w:pStyle w:val="2"/>
        <w:spacing w:lineRule="auto" w:line="480" w:afterLine="50" w:beforeLine="50"/>
        <w:jc w:val="left"/>
        <w:ind w:firstLineChars="0"/>
      </w:pPr>
      <w:bookmarkStart w:id="1" w:name="_Toc153297714"/>
      <w:bookmarkStart w:id="2" w:name="_Toc153297493"/>
      <w:bookmarkStart w:id="3" w:name="_Toc16966"/>
      <w:r>
        <w:rPr>
          <w:rFonts w:hint="eastAsia" w:eastAsia="宋体" w:ascii="Times New Roman" w:hAnsi="Times New Roman"/>
          <w:sz w:val="36"/>
          <w:b/>
        </w:rPr>
        <w:t>绪论</w:t>
      </w:r>
      <w:bookmarkEnd w:id="1"/>
      <w:bookmarkEnd w:id="2"/>
      <w:bookmarkEnd w:id="3"/>
    </w:p>
    <w:p>
      <w:pPr>
        <w:pStyle w:val="3"/>
        <w:spacing w:lineRule="auto" w:line="360" w:afterLine="30" w:beforeLine="30"/>
        <w:jc w:val="left"/>
        <w:ind w:firstLineChars="0"/>
      </w:pPr>
      <w:bookmarkStart w:id="4" w:name="_Toc23878"/>
      <w:r>
        <w:rPr>
          <w:rFonts w:hint="eastAsia" w:eastAsia="宋体" w:ascii="Times New Roman" w:hAnsi="Times New Roman"/>
          <w:sz w:val="28"/>
          <w:b/>
        </w:rPr>
        <w:t>研究背景及意义</w:t>
      </w:r>
      <w:bookmarkEnd w:id="4"/>
    </w:p>
    <w:p>
      <w:pPr>
        <w:pStyle w:val="4"/>
        <w:spacing w:lineRule="auto" w:line="240" w:afterLine="0" w:beforeLine="0"/>
        <w:jc w:val="left"/>
        <w:ind w:firstLineChars="0"/>
      </w:pPr>
      <w:bookmarkStart w:id="5" w:name="_Toc24001"/>
      <w:r>
        <w:rPr>
          <w:rFonts w:hint="eastAsia" w:eastAsia="宋体" w:ascii="Times New Roman" w:hAnsi="Times New Roman"/>
          <w:sz w:val="28"/>
          <w:b/>
        </w:rPr>
        <w:t>研究背景</w:t>
      </w:r>
      <w:bookmarkEnd w:id="5"/>
    </w:p>
    <w:p>
      <w:pPr>
        <w:ind w:firstLine="560" w:firstLineChars="200"/>
        <w:spacing w:line="240" w:lineRule="auto"/>
        <w:jc w:val="both"/>
      </w:pPr>
      <w:r>
        <w:rPr>
          <w:rFonts w:hint="eastAsia" w:eastAsia="宋体" w:ascii="Times New Roman" w:hAnsi="Times New Roman"/>
          <w:sz w:val="28"/>
          <w:b w:val="0"/>
        </w:rPr>
        <w:t>学位论文也是高校学生培养计划的关键环节，既是对学生在大学期间所学知识、学术科研能力和独立思考能力的一次重要考察</w:t>
      </w:r>
      <w:r>
        <w:rPr>
          <w:rFonts w:hint="eastAsia" w:eastAsia="宋体" w:ascii="Times New Roman" w:hAnsi="Times New Roman"/>
          <w:vertAlign w:val="superscript"/>
          <w:sz w:val="28"/>
          <w:b w:val="0"/>
        </w:rPr>
        <w:fldChar w:fldCharType="begin"/>
      </w:r>
      <w:r>
        <w:rPr>
          <w:rFonts w:hint="eastAsia" w:eastAsia="宋体" w:ascii="Times New Roman" w:hAnsi="Times New Roman"/>
          <w:vertAlign w:val="superscript"/>
          <w:sz w:val="28"/>
          <w:b w:val="0"/>
        </w:rPr>
        <w:instrText xml:space="preserve"> REF _Ref28579 \r \h </w:instrText>
      </w:r>
      <w:r>
        <w:rPr>
          <w:rFonts w:hint="eastAsia" w:eastAsia="宋体" w:ascii="Times New Roman" w:hAnsi="Times New Roman"/>
          <w:vertAlign w:val="superscript"/>
          <w:sz w:val="28"/>
          <w:b w:val="0"/>
        </w:rPr>
        <w:fldChar w:fldCharType="separate"/>
      </w:r>
      <w:r>
        <w:rPr>
          <w:vertAlign w:val="superscript"/>
          <w:rFonts w:ascii="Times New Roman" w:hAnsi="Times New Roman" w:eastAsia="宋体" w:hint="eastAsia"/>
          <w:sz w:val="28"/>
          <w:b w:val="0"/>
        </w:rPr>
        <w:t>[1]</w:t>
      </w:r>
      <w:r>
        <w:rPr>
          <w:rFonts w:hint="eastAsia" w:eastAsia="宋体" w:ascii="Times New Roman" w:hAnsi="Times New Roman"/>
          <w:vertAlign w:val="superscript"/>
          <w:sz w:val="28"/>
          <w:b w:val="0"/>
        </w:rPr>
        <w:fldChar w:fldCharType="end"/>
      </w:r>
      <w:r>
        <w:rPr>
          <w:rFonts w:hint="eastAsia" w:eastAsia="宋体" w:ascii="Times New Roman" w:hAnsi="Times New Roman"/>
          <w:sz w:val="28"/>
          <w:b w:val="0"/>
        </w:rPr>
        <w:t>，是决定是否授予学位的重要评判指标，也是对高校教学能力和科研水平的一次展现。因此，学位论文的质量对学生和高校都至关重要。其中，保证论文质量的一个重要手段便是保证论文的格式规范性</w:t>
      </w:r>
      <w:r>
        <w:rPr>
          <w:vertAlign w:val="superscript"/>
          <w:rFonts w:ascii="Times New Roman" w:hAnsi="Times New Roman" w:eastAsia="宋体" w:hint="eastAsia"/>
          <w:sz w:val="28"/>
          <w:b w:val="0"/>
        </w:rPr>
        <w:fldChar w:fldCharType="begin"/>
      </w:r>
      <w:r>
        <w:rPr>
          <w:vertAlign w:val="superscript"/>
          <w:rFonts w:ascii="Times New Roman" w:hAnsi="Times New Roman" w:eastAsia="宋体" w:hint="eastAsia"/>
          <w:sz w:val="28"/>
          <w:b w:val="0"/>
        </w:rPr>
        <w:instrText xml:space="preserve"> </w:instrText>
      </w:r>
      <w:r>
        <w:rPr>
          <w:rFonts w:hint="eastAsia" w:eastAsia="宋体" w:ascii="Times New Roman" w:hAnsi="Times New Roman"/>
          <w:vertAlign w:val="superscript"/>
          <w:sz w:val="28"/>
          <w:b w:val="0"/>
        </w:rPr>
        <w:instrText xml:space="preserve">REF _Ref163304819 \r \h</w:instrText>
      </w:r>
      <w:r>
        <w:rPr>
          <w:vertAlign w:val="superscript"/>
          <w:rFonts w:ascii="Times New Roman" w:hAnsi="Times New Roman" w:eastAsia="宋体" w:hint="eastAsia"/>
          <w:sz w:val="28"/>
          <w:b w:val="0"/>
        </w:rPr>
        <w:instrText xml:space="preserve">  \* MERGEFORMAT </w:instrText>
      </w:r>
      <w:r>
        <w:rPr>
          <w:vertAlign w:val="superscript"/>
          <w:rFonts w:ascii="Times New Roman" w:hAnsi="Times New Roman" w:eastAsia="宋体" w:hint="eastAsia"/>
          <w:sz w:val="28"/>
          <w:b w:val="0"/>
        </w:rPr>
        <w:fldChar w:fldCharType="separate"/>
      </w:r>
      <w:r>
        <w:rPr>
          <w:vertAlign w:val="superscript"/>
          <w:rFonts w:ascii="Times New Roman" w:hAnsi="Times New Roman" w:eastAsia="宋体" w:hint="eastAsia"/>
          <w:sz w:val="28"/>
          <w:b w:val="0"/>
        </w:rPr>
        <w:t>[2]</w:t>
      </w:r>
      <w:r>
        <w:rPr>
          <w:vertAlign w:val="superscript"/>
          <w:rFonts w:ascii="Times New Roman" w:hAnsi="Times New Roman" w:eastAsia="宋体" w:hint="eastAsia"/>
          <w:sz w:val="28"/>
          <w:b w:val="0"/>
        </w:rPr>
        <w:fldChar w:fldCharType="end"/>
      </w:r>
      <w:r>
        <w:rPr>
          <w:rFonts w:hint="eastAsia" w:eastAsia="宋体" w:ascii="Times New Roman" w:hAnsi="Times New Roman"/>
          <w:sz w:val="28"/>
          <w:b w:val="0"/>
        </w:rPr>
        <w:t>。无论是对论文内容的精准表达，保证论文的学术性和严谨性，还是方便学者阅读交流和传播，都是建立在论文的格式规范性之上。</w:t>
      </w:r>
    </w:p>
    <w:p>
      <w:pPr>
        <w:ind w:firstLine="560" w:firstLineChars="200"/>
        <w:spacing w:line="240" w:lineRule="auto"/>
        <w:jc w:val="both"/>
      </w:pPr>
      <w:r>
        <w:rPr>
          <w:rFonts w:hint="eastAsia" w:eastAsia="宋体" w:ascii="Times New Roman" w:hAnsi="Times New Roman"/>
          <w:sz w:val="28"/>
          <w:b w:val="0"/>
        </w:rPr>
        <w:t>当前撰写论文常用的编辑工具主要有LaTex、Microsoft Office Word和WPS Office三种。LaTex是一种基于TEX的排版系统，功能强大，支持多种复制的排版功能，但相较于后两者而言LaTex的学习成本更高，对于无计算机科学基础的人来说，需要耗费大量的时间去学习“环境变量”等知识，</w:t>
      </w:r>
      <w:r>
        <w:t xml:space="preserve"> </w:t>
        <w:rPr w:hint="eastAsia" w:ascii="Times New Roman" w:hAnsi="Times New Roman" w:eastAsia="宋体">
          <w:sz w:val="28"/>
          <w:szCs w:val="28"/>
        </w:rPr>
      </w:r>
      <w:r>
        <w:rPr>
          <w:rFonts w:hint="eastAsia" w:eastAsia="宋体" w:ascii="Times New Roman" w:hAnsi="Times New Roman"/>
          <w:sz w:val="28"/>
          <w:b w:val="0"/>
        </w:rPr>
        <w:t>并且由于LaTex并非“所见即所得”，需要编译才能看到效果，初学者往往容易遇到编译出错的情况且难以排查。因此，国内高校学生大多都使用后两者编辑工具来撰写论文，文档格式上都是使用Word文档格式，即.doc文件和.docx文件。学校设计的学位论文模板也大多是采用Word文档格式作为模板。</w:t>
      </w:r>
    </w:p>
    <w:p>
      <w:pPr>
        <w:ind w:firstLine="560" w:firstLineChars="200"/>
        <w:spacing w:line="240" w:lineRule="auto"/>
        <w:jc w:val="both"/>
      </w:pPr>
      <w:r>
        <w:rPr>
          <w:rFonts w:hint="eastAsia" w:eastAsia="宋体" w:ascii="Times New Roman" w:hAnsi="Times New Roman"/>
          <w:sz w:val="28"/>
          <w:b w:val="0"/>
        </w:rPr>
        <w:t>学生在实际撰写学位论文的过程中，即使学校已经提供了论文模板文件来辅助论文排版，学生在将论文送审或参与毕业答辩时，无论论文内容如何，学生水平高或低，都会出现不同程度的格式排版问题</w:t>
      </w:r>
      <w:r>
        <w:rPr>
          <w:vertAlign w:val="superscript"/>
          <w:rFonts w:ascii="Times New Roman" w:hAnsi="Times New Roman" w:eastAsia="宋体" w:hint="eastAsia"/>
          <w:sz w:val="28"/>
          <w:b w:val="0"/>
        </w:rPr>
        <w:fldChar w:fldCharType="begin"/>
      </w:r>
      <w:r>
        <w:rPr>
          <w:vertAlign w:val="superscript"/>
          <w:rFonts w:ascii="Times New Roman" w:hAnsi="Times New Roman" w:eastAsia="宋体" w:hint="eastAsia"/>
          <w:sz w:val="28"/>
          <w:b w:val="0"/>
        </w:rPr>
        <w:instrText xml:space="preserve"> </w:instrText>
      </w:r>
      <w:r>
        <w:rPr>
          <w:rFonts w:hint="eastAsia" w:eastAsia="宋体" w:ascii="Times New Roman" w:hAnsi="Times New Roman"/>
          <w:vertAlign w:val="superscript"/>
          <w:sz w:val="28"/>
          <w:b w:val="0"/>
        </w:rPr>
        <w:instrText xml:space="preserve">REF _Ref163311835 \r \h</w:instrText>
      </w:r>
      <w:r>
        <w:rPr>
          <w:vertAlign w:val="superscript"/>
          <w:rFonts w:ascii="Times New Roman" w:hAnsi="Times New Roman" w:eastAsia="宋体" w:hint="eastAsia"/>
          <w:sz w:val="28"/>
          <w:b w:val="0"/>
        </w:rPr>
        <w:instrText xml:space="preserve">  \* MERGEFORMAT </w:instrText>
      </w:r>
      <w:r>
        <w:rPr>
          <w:vertAlign w:val="superscript"/>
          <w:rFonts w:ascii="Times New Roman" w:hAnsi="Times New Roman" w:eastAsia="宋体" w:hint="eastAsia"/>
          <w:sz w:val="28"/>
          <w:b w:val="0"/>
        </w:rPr>
        <w:fldChar w:fldCharType="separate"/>
      </w:r>
      <w:r>
        <w:rPr>
          <w:vertAlign w:val="superscript"/>
          <w:rFonts w:ascii="Times New Roman" w:hAnsi="Times New Roman" w:eastAsia="宋体" w:hint="eastAsia"/>
          <w:sz w:val="28"/>
          <w:b w:val="0"/>
        </w:rPr>
        <w:t>[3]</w:t>
      </w:r>
      <w:r>
        <w:rPr>
          <w:vertAlign w:val="superscript"/>
          <w:rFonts w:ascii="Times New Roman" w:hAnsi="Times New Roman" w:eastAsia="宋体" w:hint="eastAsia"/>
          <w:sz w:val="28"/>
          <w:b w:val="0"/>
        </w:rPr>
        <w:fldChar w:fldCharType="end"/>
      </w:r>
      <w:r>
        <w:rPr>
          <w:rFonts w:hint="eastAsia" w:eastAsia="宋体" w:ascii="Times New Roman" w:hAnsi="Times New Roman"/>
          <w:sz w:val="28"/>
          <w:b w:val="0"/>
        </w:rPr>
        <w:t>。这一方面是因为学位论文的规范要求比较繁杂，大到页面设置、图表注释、封面、页眉页脚、摘要、目录、绪论、正文、结论、参考文献、致谢等大块内容，小到中英文字体类别、字体大小、段间距、段前距、段后距、对齐方式、引用格式等</w:t>
      </w:r>
      <w:r>
        <w:rPr>
          <w:rFonts w:hint="eastAsia" w:eastAsia="宋体" w:ascii="Times New Roman" w:hAnsi="Times New Roman"/>
          <w:lang w:val="en-US" w:eastAsia="zh-CN"/>
          <w:sz w:val="28"/>
          <w:b w:val="0"/>
        </w:rPr>
        <w:t>细致</w:t>
      </w:r>
      <w:r>
        <w:rPr>
          <w:rFonts w:hint="eastAsia" w:eastAsia="宋体" w:ascii="Times New Roman" w:hAnsi="Times New Roman"/>
          <w:sz w:val="28"/>
          <w:b w:val="0"/>
        </w:rPr>
        <w:t>内容，学生完全理解和掌握这些要求并不容易；另一方面，许多学生本身对使用Word软件不熟练，在调整间距、绘制图标等功能上非常生疏。加之当前绝大数高校并未给学生提供自动化的格式检测工具，这客观上导致了对各种细枝末节的格式问题只能靠学生和导师手工调整，无可避免地占用了学生和导师大量的时间和精力，尤其是在学生素质整体较低的高校中，这种时间和精力的占用问题更为明显。一份来自常州信息职业学院的调研</w:t>
      </w:r>
      <w:r>
        <w:rPr>
          <w:vertAlign w:val="superscript"/>
          <w:rFonts w:ascii="Times New Roman" w:hAnsi="Times New Roman" w:eastAsia="宋体" w:hint="eastAsia"/>
          <w:sz w:val="28"/>
          <w:b w:val="0"/>
        </w:rPr>
        <w:fldChar w:fldCharType="begin"/>
      </w:r>
      <w:r>
        <w:rPr>
          <w:vertAlign w:val="superscript"/>
          <w:rFonts w:ascii="Times New Roman" w:hAnsi="Times New Roman" w:eastAsia="宋体" w:hint="eastAsia"/>
          <w:sz w:val="28"/>
          <w:b w:val="0"/>
        </w:rPr>
        <w:instrText xml:space="preserve"> </w:instrText>
      </w:r>
      <w:r>
        <w:rPr>
          <w:rFonts w:hint="eastAsia" w:eastAsia="宋体" w:ascii="Times New Roman" w:hAnsi="Times New Roman"/>
          <w:vertAlign w:val="superscript"/>
          <w:sz w:val="28"/>
          <w:b w:val="0"/>
        </w:rPr>
        <w:instrText xml:space="preserve">REF _Ref163312714 \r \h</w:instrText>
      </w:r>
      <w:r>
        <w:rPr>
          <w:vertAlign w:val="superscript"/>
          <w:rFonts w:ascii="Times New Roman" w:hAnsi="Times New Roman" w:eastAsia="宋体" w:hint="eastAsia"/>
          <w:sz w:val="28"/>
          <w:b w:val="0"/>
        </w:rPr>
        <w:instrText xml:space="preserve">  \* MERGEFORMAT </w:instrText>
      </w:r>
      <w:r>
        <w:rPr>
          <w:vertAlign w:val="superscript"/>
          <w:rFonts w:ascii="Times New Roman" w:hAnsi="Times New Roman" w:eastAsia="宋体" w:hint="eastAsia"/>
          <w:sz w:val="28"/>
          <w:b w:val="0"/>
        </w:rPr>
        <w:fldChar w:fldCharType="separate"/>
      </w:r>
      <w:r>
        <w:rPr>
          <w:vertAlign w:val="superscript"/>
          <w:rFonts w:ascii="Times New Roman" w:hAnsi="Times New Roman" w:eastAsia="宋体" w:hint="eastAsia"/>
          <w:sz w:val="28"/>
          <w:b w:val="0"/>
        </w:rPr>
        <w:t>[4]</w:t>
      </w:r>
      <w:r>
        <w:rPr>
          <w:vertAlign w:val="superscript"/>
          <w:rFonts w:ascii="Times New Roman" w:hAnsi="Times New Roman" w:eastAsia="宋体" w:hint="eastAsia"/>
          <w:sz w:val="28"/>
          <w:b w:val="0"/>
        </w:rPr>
        <w:fldChar w:fldCharType="end"/>
      </w:r>
      <w:r>
        <w:rPr>
          <w:rFonts w:hint="eastAsia" w:eastAsia="宋体" w:ascii="Times New Roman" w:hAnsi="Times New Roman"/>
          <w:sz w:val="28"/>
          <w:b w:val="0"/>
        </w:rPr>
        <w:t>指出，有63%的学生因格式问题重复修改论文达到3次以上，近80%的学生认为调整论文的格式占据了整个论文撰写30%以上的工作量。此外，格式处理分散了学生和导师的精力，也不利于高质量的学位论文的产出。</w:t>
      </w:r>
    </w:p>
    <w:p>
      <w:pPr>
        <w:ind w:firstLine="560" w:firstLineChars="200"/>
        <w:spacing w:line="240" w:lineRule="auto"/>
        <w:jc w:val="both"/>
      </w:pPr>
      <w:r>
        <w:rPr>
          <w:rFonts w:hint="eastAsia" w:eastAsia="宋体" w:ascii="Times New Roman" w:hAnsi="Times New Roman"/>
          <w:sz w:val="28"/>
          <w:b w:val="0"/>
        </w:rPr>
        <w:t>自XML技术出现以来，包括微软在内的公司逐渐意识到在产品中使用开放格式和标准规范的重要性和商业价值。直到Microsoft Office 2007系列发布，Word文档形成了以XML模式为基准的ECMA-376文件标准，即OOXML</w:t>
      </w:r>
      <w:r>
        <w:rPr>
          <w:vertAlign w:val="superscript"/>
          <w:rFonts w:ascii="Times New Roman" w:hAnsi="Times New Roman" w:eastAsia="宋体" w:hint="eastAsia"/>
          <w:sz w:val="28"/>
          <w:b w:val="0"/>
        </w:rPr>
        <w:fldChar w:fldCharType="begin"/>
      </w:r>
      <w:r>
        <w:rPr>
          <w:vertAlign w:val="superscript"/>
          <w:rFonts w:ascii="Times New Roman" w:hAnsi="Times New Roman" w:eastAsia="宋体" w:hint="eastAsia"/>
          <w:sz w:val="28"/>
          <w:b w:val="0"/>
        </w:rPr>
        <w:instrText xml:space="preserve"> </w:instrText>
      </w:r>
      <w:r>
        <w:rPr>
          <w:rFonts w:hint="eastAsia" w:eastAsia="宋体" w:ascii="Times New Roman" w:hAnsi="Times New Roman"/>
          <w:vertAlign w:val="superscript"/>
          <w:sz w:val="28"/>
          <w:b w:val="0"/>
        </w:rPr>
        <w:instrText xml:space="preserve">REF _Ref163313518 \r \h</w:instrText>
      </w:r>
      <w:r>
        <w:rPr>
          <w:vertAlign w:val="superscript"/>
          <w:rFonts w:ascii="Times New Roman" w:hAnsi="Times New Roman" w:eastAsia="宋体" w:hint="eastAsia"/>
          <w:sz w:val="28"/>
          <w:b w:val="0"/>
        </w:rPr>
        <w:instrText xml:space="preserve">  \* MERGEFORMAT </w:instrText>
      </w:r>
      <w:r>
        <w:rPr>
          <w:vertAlign w:val="superscript"/>
          <w:rFonts w:ascii="Times New Roman" w:hAnsi="Times New Roman" w:eastAsia="宋体" w:hint="eastAsia"/>
          <w:sz w:val="28"/>
          <w:b w:val="0"/>
        </w:rPr>
        <w:fldChar w:fldCharType="separate"/>
      </w:r>
      <w:r>
        <w:rPr>
          <w:vertAlign w:val="superscript"/>
          <w:rFonts w:ascii="Times New Roman" w:hAnsi="Times New Roman" w:eastAsia="宋体" w:hint="eastAsia"/>
          <w:sz w:val="28"/>
          <w:b w:val="0"/>
        </w:rPr>
        <w:t>[5</w:t>
      </w:r>
      <w:r>
        <w:rPr>
          <w:vertAlign w:val="superscript"/>
          <w:rFonts w:ascii="Times New Roman" w:hAnsi="Times New Roman" w:eastAsia="宋体" w:hint="eastAsia"/>
          <w:sz w:val="28"/>
          <w:b w:val="0"/>
        </w:rPr>
        <w:fldChar w:fldCharType="end"/>
      </w:r>
      <w:r>
        <w:rPr>
          <w:rFonts w:hint="eastAsia" w:eastAsia="宋体" w:ascii="Times New Roman" w:hAnsi="Times New Roman"/>
          <w:vertAlign w:val="superscript"/>
          <w:sz w:val="28"/>
          <w:b w:val="0"/>
        </w:rPr>
        <w:t>，</w:t>
      </w:r>
      <w:r>
        <w:rPr>
          <w:vertAlign w:val="superscript"/>
          <w:rFonts w:ascii="Times New Roman" w:hAnsi="Times New Roman" w:eastAsia="宋体" w:hint="eastAsia"/>
          <w:sz w:val="28"/>
          <w:b w:val="0"/>
        </w:rPr>
        <w:fldChar w:fldCharType="begin"/>
      </w:r>
      <w:r>
        <w:rPr>
          <w:vertAlign w:val="superscript"/>
          <w:rFonts w:ascii="Times New Roman" w:hAnsi="Times New Roman" w:eastAsia="宋体" w:hint="eastAsia"/>
          <w:sz w:val="28"/>
          <w:b w:val="0"/>
        </w:rPr>
        <w:instrText xml:space="preserve"> REF _Ref163313520 \r \h  \* MERGEFORMAT </w:instrText>
      </w:r>
      <w:r>
        <w:rPr>
          <w:vertAlign w:val="superscript"/>
          <w:rFonts w:ascii="Times New Roman" w:hAnsi="Times New Roman" w:eastAsia="宋体" w:hint="eastAsia"/>
          <w:sz w:val="28"/>
          <w:b w:val="0"/>
        </w:rPr>
        <w:fldChar w:fldCharType="separate"/>
      </w:r>
      <w:r>
        <w:rPr>
          <w:vertAlign w:val="superscript"/>
          <w:rFonts w:ascii="Times New Roman" w:hAnsi="Times New Roman" w:eastAsia="宋体" w:hint="eastAsia"/>
          <w:sz w:val="28"/>
          <w:b w:val="0"/>
        </w:rPr>
        <w:t>6]</w:t>
      </w:r>
      <w:r>
        <w:rPr>
          <w:vertAlign w:val="superscript"/>
          <w:rFonts w:ascii="Times New Roman" w:hAnsi="Times New Roman" w:eastAsia="宋体" w:hint="eastAsia"/>
          <w:sz w:val="28"/>
          <w:b w:val="0"/>
        </w:rPr>
        <w:fldChar w:fldCharType="end"/>
      </w:r>
      <w:r>
        <w:rPr>
          <w:rFonts w:hint="eastAsia" w:eastAsia="宋体" w:ascii="Times New Roman" w:hAnsi="Times New Roman"/>
          <w:sz w:val="28"/>
          <w:b w:val="0"/>
        </w:rPr>
        <w:t>（Open Office Extensible Markup Language）文件标准，该标准对Word文档如何进行文件组织、压缩打包、内容样式控制等作了详细的规定。至此，Word文档抛弃了过去以二进制格式存储的.doc文件，改用了以XML文件为底层的.docx文件，这不仅意味着Word有了公开的、通用的文件标准，也使得开发自动化计算机程序对使用Word文档撰写的论文进行自动化格式检测和修订成为了可能。</w:t>
      </w:r>
    </w:p>
    <w:p>
      <w:pPr>
        <w:pStyle w:val="4"/>
        <w:spacing w:lineRule="auto" w:line="240" w:afterLine="0" w:beforeLine="0"/>
        <w:jc w:val="left"/>
        <w:ind w:firstLineChars="0"/>
      </w:pPr>
      <w:bookmarkStart w:id="6" w:name="_Toc1741"/>
      <w:r>
        <w:rPr>
          <w:rFonts w:hint="eastAsia" w:eastAsia="宋体" w:ascii="Times New Roman" w:hAnsi="Times New Roman"/>
          <w:sz w:val="28"/>
          <w:b/>
        </w:rPr>
        <w:t>研究意义</w:t>
      </w:r>
      <w:bookmarkEnd w:id="6"/>
    </w:p>
    <w:p>
      <w:pPr>
        <w:ind w:firstLine="560" w:firstLineChars="200"/>
        <w:spacing w:line="240" w:lineRule="auto"/>
        <w:jc w:val="both"/>
      </w:pPr>
      <w:r>
        <w:rPr>
          <w:rFonts w:hint="eastAsia" w:eastAsia="宋体" w:ascii="Times New Roman" w:hAnsi="Times New Roman"/>
          <w:sz w:val="28"/>
          <w:b w:val="0"/>
        </w:rPr>
        <w:t>本文研究与实现基于OOXML的毕业论文检测和校正系统的意义主要有如下三点：</w:t>
      </w:r>
    </w:p>
    <w:p>
      <w:pPr>
        <w:numPr>
          <w:ilvl w:val="0"/>
          <w:numId w:val="3"/>
        </w:numPr>
        <w:ind w:firstLine="560" w:firstLineChars="200"/>
        <w:jc w:val="both"/>
        <w:spacing w:line="240" w:lineRule="auto"/>
      </w:pPr>
      <w:r>
        <w:rPr>
          <w:rFonts w:hint="eastAsia" w:eastAsia="宋体" w:ascii="Times New Roman" w:hAnsi="Times New Roman"/>
          <w:sz w:val="28"/>
          <w:b w:val="0"/>
        </w:rPr>
        <w:t>极大程度减轻人工调整论文格式的负担，在撰写论文时回归“重内容，轻格式”，留出更多精力在论文内容上，提高论文质量。对于学生而言，学生可以省下许多扣细节格式的时间，也不必学习太多Word文档格式调整功能，就能轻松提高学位论文的规范性；对导师而言，可以不必担心学生论文的格式问题，留出更多精力去给学生论文在撰写方向、内容逻辑、用词表达方面的指导，提高指导效率和学位论文的质量。</w:t>
      </w:r>
    </w:p>
    <w:p>
      <w:pPr>
        <w:numPr>
          <w:ilvl w:val="0"/>
          <w:numId w:val="4"/>
        </w:numPr>
        <w:ind w:firstLine="560" w:firstLineChars="200"/>
        <w:jc w:val="both"/>
        <w:spacing w:line="240" w:lineRule="auto"/>
      </w:pPr>
      <w:r>
        <w:rPr>
          <w:rFonts w:hint="eastAsia" w:eastAsia="宋体" w:ascii="Times New Roman" w:hAnsi="Times New Roman"/>
          <w:sz w:val="28"/>
          <w:b w:val="0"/>
        </w:rPr>
        <w:t>深入研究文档底层的OOXML结构，充实了Word文档自动化处理领域的相关知识，并拓展了格式自动化处理的方法论。这些研究成果为企业在进行文档自动化开发时提供了宝贵的参考。</w:t>
      </w:r>
    </w:p>
    <w:p>
      <w:pPr>
        <w:ind w:firstLine="560" w:firstLineChars="200"/>
        <w:jc w:val="both"/>
        <w:spacing w:line="240" w:lineRule="auto"/>
      </w:pPr>
      <w:r>
        <w:rPr>
          <w:rFonts w:hint="eastAsia" w:eastAsia="宋体" w:ascii="Times New Roman" w:hAnsi="Times New Roman"/>
          <w:sz w:val="28"/>
          <w:b w:val="0"/>
        </w:rPr>
        <w:t>3. 构建的一种对毕业论文的检测和自动校正的系统，能给学校、企业提供一种可行的、可借鉴的论文格式检测方案，具有实用意义。</w:t>
      </w:r>
    </w:p>
    <w:p>
      <w:pPr>
        <w:pStyle w:val="3"/>
        <w:spacing w:lineRule="auto" w:line="360" w:afterLine="30" w:beforeLine="30"/>
        <w:jc w:val="left"/>
        <w:ind w:firstLineChars="0"/>
      </w:pPr>
      <w:bookmarkStart w:id="7" w:name="_Toc28508"/>
      <w:r>
        <w:rPr>
          <w:rFonts w:hint="eastAsia" w:eastAsia="宋体" w:ascii="Times New Roman" w:hAnsi="Times New Roman"/>
          <w:sz w:val="28"/>
          <w:b/>
        </w:rPr>
        <w:t>国内外研究现状</w:t>
      </w:r>
      <w:bookmarkEnd w:id="7"/>
    </w:p>
    <w:p>
      <w:pPr>
        <w:ind w:firstLine="560" w:firstLineChars="200"/>
        <w:spacing w:line="240" w:lineRule="auto"/>
        <w:jc w:val="both"/>
      </w:pPr>
      <w:r>
        <w:rPr>
          <w:rFonts w:hint="eastAsia" w:eastAsia="宋体" w:ascii="Times New Roman" w:hAnsi="Times New Roman"/>
          <w:sz w:val="28"/>
          <w:b w:val="0"/>
        </w:rPr>
        <w:t>国外对于学位论文检测的相关内容更多的是集中在抄袭检验，防止学术作弊上，侧重对论文内容进行分析，在格式检测方面的研究比较少。此外，由于语言文字上的不同，国外学位论文格式规范要求和国内的规范要求差异很大，所以分析针对国内对学位论文的研究相比针对国外学位论文的研究会更有针对性。</w:t>
      </w:r>
    </w:p>
    <w:p>
      <w:pPr>
        <w:ind w:firstLine="560" w:firstLineChars="200"/>
        <w:spacing w:line="240" w:lineRule="auto"/>
        <w:jc w:val="both"/>
      </w:pPr>
      <w:r>
        <w:rPr>
          <w:rFonts w:hint="eastAsia" w:eastAsia="宋体" w:ascii="Times New Roman" w:hAnsi="Times New Roman"/>
          <w:sz w:val="28"/>
          <w:b w:val="0"/>
        </w:rPr>
        <w:t>当前针对Word文档的格式检测大体上有两类技术方案。一是依托Word对象模型处理文档，例如北京邮电大学的张印于2012年设计并实现的基于VSTO的论文格式处理软件</w:t>
      </w:r>
      <w:r>
        <w:rPr>
          <w:rFonts w:hint="eastAsia" w:eastAsia="宋体" w:ascii="Times New Roman" w:hAnsi="Times New Roman"/>
          <w:vertAlign w:val="superscript"/>
          <w:sz w:val="28"/>
          <w:b w:val="0"/>
        </w:rPr>
        <w:fldChar w:fldCharType="begin"/>
      </w:r>
      <w:r>
        <w:rPr>
          <w:rFonts w:hint="eastAsia" w:eastAsia="宋体" w:ascii="Times New Roman" w:hAnsi="Times New Roman"/>
          <w:vertAlign w:val="superscript"/>
          <w:sz w:val="28"/>
          <w:b w:val="0"/>
        </w:rPr>
        <w:instrText xml:space="preserve"> REF _Ref15777 \r \h </w:instrText>
      </w:r>
      <w:r>
        <w:rPr>
          <w:rFonts w:hint="eastAsia" w:eastAsia="宋体" w:ascii="Times New Roman" w:hAnsi="Times New Roman"/>
          <w:vertAlign w:val="superscript"/>
          <w:sz w:val="28"/>
          <w:b w:val="0"/>
        </w:rPr>
        <w:fldChar w:fldCharType="separate"/>
      </w:r>
      <w:r>
        <w:rPr>
          <w:rFonts w:hint="eastAsia" w:eastAsia="宋体" w:ascii="Times New Roman" w:hAnsi="Times New Roman"/>
          <w:vertAlign w:val="superscript"/>
          <w:sz w:val="28"/>
          <w:b w:val="0"/>
        </w:rPr>
        <w:t>[7]</w:t>
      </w:r>
      <w:r>
        <w:rPr>
          <w:rFonts w:hint="eastAsia" w:eastAsia="宋体" w:ascii="Times New Roman" w:hAnsi="Times New Roman"/>
          <w:vertAlign w:val="superscript"/>
          <w:sz w:val="28"/>
          <w:b w:val="0"/>
        </w:rPr>
        <w:fldChar w:fldCharType="end"/>
      </w:r>
      <w:r>
        <w:rPr>
          <w:rFonts w:hint="eastAsia" w:eastAsia="宋体" w:ascii="Times New Roman" w:hAnsi="Times New Roman"/>
          <w:sz w:val="28"/>
          <w:b w:val="0"/>
        </w:rPr>
        <w:t>，大连理工大学的张巍巍于2019年实现的论文格式规范性自检系统</w:t>
      </w:r>
      <w:r>
        <w:rPr>
          <w:rFonts w:hint="eastAsia" w:eastAsia="宋体" w:ascii="Times New Roman" w:hAnsi="Times New Roman"/>
          <w:vertAlign w:val="superscript"/>
          <w:sz w:val="28"/>
          <w:b w:val="0"/>
        </w:rPr>
        <w:fldChar w:fldCharType="begin"/>
      </w:r>
      <w:r>
        <w:rPr>
          <w:rFonts w:hint="eastAsia" w:eastAsia="宋体" w:ascii="Times New Roman" w:hAnsi="Times New Roman"/>
          <w:vertAlign w:val="superscript"/>
          <w:sz w:val="28"/>
          <w:b w:val="0"/>
        </w:rPr>
        <w:instrText xml:space="preserve"> REF _Ref15976 \r \h </w:instrText>
      </w:r>
      <w:r>
        <w:rPr>
          <w:rFonts w:hint="eastAsia" w:eastAsia="宋体" w:ascii="Times New Roman" w:hAnsi="Times New Roman"/>
          <w:vertAlign w:val="superscript"/>
          <w:sz w:val="28"/>
          <w:b w:val="0"/>
        </w:rPr>
        <w:fldChar w:fldCharType="separate"/>
      </w:r>
      <w:r>
        <w:rPr>
          <w:rFonts w:hint="eastAsia" w:eastAsia="宋体" w:ascii="Times New Roman" w:hAnsi="Times New Roman"/>
          <w:vertAlign w:val="superscript"/>
          <w:sz w:val="28"/>
          <w:b w:val="0"/>
        </w:rPr>
        <w:t>[10]</w:t>
      </w:r>
      <w:r>
        <w:rPr>
          <w:rFonts w:hint="eastAsia" w:eastAsia="宋体" w:ascii="Times New Roman" w:hAnsi="Times New Roman"/>
          <w:vertAlign w:val="superscript"/>
          <w:sz w:val="28"/>
          <w:b w:val="0"/>
        </w:rPr>
        <w:fldChar w:fldCharType="end"/>
      </w:r>
      <w:r>
        <w:rPr>
          <w:rFonts w:hint="eastAsia" w:eastAsia="宋体" w:ascii="Times New Roman" w:hAnsi="Times New Roman"/>
          <w:sz w:val="28"/>
          <w:b w:val="0"/>
        </w:rPr>
        <w:t>。另一种是依托OOXML标准处理Word文档的底层XML文件，例如大连理工大学的陈渊博于2017年实现的学位论文格式检测系统</w:t>
      </w:r>
      <w:r>
        <w:rPr>
          <w:rFonts w:hint="eastAsia" w:eastAsia="宋体" w:ascii="Times New Roman" w:hAnsi="Times New Roman"/>
          <w:vertAlign w:val="superscript"/>
          <w:sz w:val="28"/>
          <w:b w:val="0"/>
        </w:rPr>
        <w:fldChar w:fldCharType="begin"/>
      </w:r>
      <w:r>
        <w:rPr>
          <w:rFonts w:hint="eastAsia" w:eastAsia="宋体" w:ascii="Times New Roman" w:hAnsi="Times New Roman"/>
          <w:vertAlign w:val="superscript"/>
          <w:sz w:val="28"/>
          <w:b w:val="0"/>
        </w:rPr>
        <w:instrText xml:space="preserve"> REF _Ref23607 \r \h </w:instrText>
      </w:r>
      <w:r>
        <w:rPr>
          <w:rFonts w:hint="eastAsia" w:eastAsia="宋体" w:ascii="Times New Roman" w:hAnsi="Times New Roman"/>
          <w:vertAlign w:val="superscript"/>
          <w:sz w:val="28"/>
          <w:b w:val="0"/>
        </w:rPr>
        <w:fldChar w:fldCharType="separate"/>
      </w:r>
      <w:r>
        <w:rPr>
          <w:rFonts w:hint="eastAsia" w:eastAsia="宋体" w:ascii="Times New Roman" w:hAnsi="Times New Roman"/>
          <w:vertAlign w:val="superscript"/>
          <w:sz w:val="28"/>
          <w:b w:val="0"/>
        </w:rPr>
        <w:t>[8]</w:t>
      </w:r>
      <w:r>
        <w:rPr>
          <w:rFonts w:hint="eastAsia" w:eastAsia="宋体" w:ascii="Times New Roman" w:hAnsi="Times New Roman"/>
          <w:vertAlign w:val="superscript"/>
          <w:sz w:val="28"/>
          <w:b w:val="0"/>
        </w:rPr>
        <w:fldChar w:fldCharType="end"/>
      </w:r>
      <w:r>
        <w:rPr>
          <w:rFonts w:hint="eastAsia" w:eastAsia="宋体" w:ascii="Times New Roman" w:hAnsi="Times New Roman"/>
          <w:sz w:val="28"/>
          <w:b w:val="0"/>
        </w:rPr>
        <w:t>，重庆邮电大学的徐俊于2022年实现的毕业论文格式检测系统</w:t>
      </w:r>
      <w:r>
        <w:rPr>
          <w:rFonts w:hint="eastAsia" w:eastAsia="宋体" w:ascii="Times New Roman" w:hAnsi="Times New Roman"/>
          <w:vertAlign w:val="superscript"/>
          <w:sz w:val="28"/>
          <w:b w:val="0"/>
        </w:rPr>
        <w:fldChar w:fldCharType="begin"/>
      </w:r>
      <w:r>
        <w:rPr>
          <w:rFonts w:hint="eastAsia" w:eastAsia="宋体" w:ascii="Times New Roman" w:hAnsi="Times New Roman"/>
          <w:vertAlign w:val="superscript"/>
          <w:sz w:val="28"/>
          <w:b w:val="0"/>
        </w:rPr>
        <w:instrText xml:space="preserve"> REF _Ref23696 \r \h </w:instrText>
      </w:r>
      <w:r>
        <w:rPr>
          <w:rFonts w:hint="eastAsia" w:eastAsia="宋体" w:ascii="Times New Roman" w:hAnsi="Times New Roman"/>
          <w:vertAlign w:val="superscript"/>
          <w:sz w:val="28"/>
          <w:b w:val="0"/>
        </w:rPr>
        <w:fldChar w:fldCharType="separate"/>
      </w:r>
      <w:r>
        <w:rPr>
          <w:rFonts w:hint="eastAsia" w:eastAsia="宋体" w:ascii="Times New Roman" w:hAnsi="Times New Roman"/>
          <w:vertAlign w:val="superscript"/>
          <w:sz w:val="28"/>
          <w:b w:val="0"/>
        </w:rPr>
        <w:t>[9]</w:t>
      </w:r>
      <w:r>
        <w:rPr>
          <w:rFonts w:hint="eastAsia" w:eastAsia="宋体" w:ascii="Times New Roman" w:hAnsi="Times New Roman"/>
          <w:vertAlign w:val="superscript"/>
          <w:sz w:val="28"/>
          <w:b w:val="0"/>
        </w:rPr>
        <w:fldChar w:fldCharType="end"/>
      </w:r>
      <w:r>
        <w:rPr>
          <w:rFonts w:hint="eastAsia" w:eastAsia="宋体" w:ascii="Times New Roman" w:hAnsi="Times New Roman"/>
          <w:sz w:val="28"/>
          <w:b w:val="0"/>
        </w:rPr>
        <w:t>，北京交通大学的袁敏于2019年关于学术论文格式检查和内容校对研究</w:t>
      </w:r>
      <w:r>
        <w:rPr>
          <w:rFonts w:hint="eastAsia" w:eastAsia="宋体" w:ascii="Times New Roman" w:hAnsi="Times New Roman"/>
          <w:vertAlign w:val="superscript"/>
          <w:sz w:val="28"/>
          <w:b w:val="0"/>
        </w:rPr>
        <w:fldChar w:fldCharType="begin"/>
      </w:r>
      <w:r>
        <w:rPr>
          <w:rFonts w:hint="eastAsia" w:eastAsia="宋体" w:ascii="Times New Roman" w:hAnsi="Times New Roman"/>
          <w:vertAlign w:val="superscript"/>
          <w:sz w:val="28"/>
          <w:b w:val="0"/>
        </w:rPr>
        <w:instrText xml:space="preserve"> REF _Ref23731 \r \h </w:instrText>
      </w:r>
      <w:r>
        <w:rPr>
          <w:rFonts w:hint="eastAsia" w:eastAsia="宋体" w:ascii="Times New Roman" w:hAnsi="Times New Roman"/>
          <w:vertAlign w:val="superscript"/>
          <w:sz w:val="28"/>
          <w:b w:val="0"/>
        </w:rPr>
        <w:fldChar w:fldCharType="separate"/>
      </w:r>
      <w:r>
        <w:rPr>
          <w:rFonts w:hint="eastAsia" w:eastAsia="宋体" w:ascii="Times New Roman" w:hAnsi="Times New Roman"/>
          <w:vertAlign w:val="superscript"/>
          <w:sz w:val="28"/>
          <w:b w:val="0"/>
        </w:rPr>
        <w:t>[11]</w:t>
      </w:r>
      <w:r>
        <w:rPr>
          <w:rFonts w:hint="eastAsia" w:eastAsia="宋体" w:ascii="Times New Roman" w:hAnsi="Times New Roman"/>
          <w:vertAlign w:val="superscript"/>
          <w:sz w:val="28"/>
          <w:b w:val="0"/>
        </w:rPr>
        <w:fldChar w:fldCharType="end"/>
      </w:r>
      <w:r>
        <w:rPr>
          <w:rFonts w:hint="eastAsia" w:eastAsia="宋体" w:ascii="Times New Roman" w:hAnsi="Times New Roman"/>
          <w:sz w:val="28"/>
          <w:b w:val="0"/>
        </w:rPr>
        <w:t>。</w:t>
      </w:r>
    </w:p>
    <w:p>
      <w:pPr>
        <w:ind w:firstLine="560" w:firstLineChars="200"/>
        <w:spacing w:line="240" w:lineRule="auto"/>
        <w:jc w:val="both"/>
      </w:pPr>
      <w:r>
        <w:rPr>
          <w:rFonts w:hint="eastAsia" w:eastAsia="宋体" w:ascii="Times New Roman" w:hAnsi="Times New Roman"/>
          <w:sz w:val="28"/>
          <w:b w:val="0"/>
        </w:rPr>
        <w:t>依托Word对象模型处理文档的本质是通过程序间接操作Word编辑软件，要求服务器上提前安装好Word编辑软件，对服务器的操作系统环境要求较高，又因为其本质是间接操作，执行效率不高。</w:t>
      </w:r>
    </w:p>
    <w:p>
      <w:pPr>
        <w:ind w:firstLine="560" w:firstLineChars="200"/>
        <w:spacing w:line="240" w:lineRule="auto"/>
        <w:jc w:val="both"/>
      </w:pPr>
      <w:r>
        <w:t>张印</w:t>
        <w:rPr w:hint="eastAsia" w:ascii="Times New Roman" w:hAnsi="Times New Roman" w:eastAsia="宋体">
          <w:sz w:val="28"/>
          <w:szCs w:val="28"/>
        </w:rPr>
      </w:r>
      <w:r>
        <w:rPr>
          <w:rFonts w:hint="eastAsia" w:eastAsia="宋体" w:ascii="Times New Roman" w:hAnsi="Times New Roman"/>
          <w:sz w:val="28"/>
          <w:b w:val="0"/>
        </w:rPr>
        <w:t>的系统</w:t>
      </w:r>
      <w:r>
        <w:rPr>
          <w:rFonts w:hint="eastAsia" w:eastAsia="宋体" w:ascii="Times New Roman" w:hAnsi="Times New Roman"/>
          <w:vertAlign w:val="superscript"/>
          <w:sz w:val="28"/>
          <w:b w:val="0"/>
        </w:rPr>
        <w:fldChar w:fldCharType="begin"/>
      </w:r>
      <w:r>
        <w:rPr>
          <w:rFonts w:hint="eastAsia" w:eastAsia="宋体" w:ascii="Times New Roman" w:hAnsi="Times New Roman"/>
          <w:vertAlign w:val="superscript"/>
          <w:sz w:val="28"/>
          <w:b w:val="0"/>
        </w:rPr>
        <w:instrText xml:space="preserve"> REF _Ref15777 \r \h </w:instrText>
      </w:r>
      <w:r>
        <w:rPr>
          <w:rFonts w:hint="eastAsia" w:eastAsia="宋体" w:ascii="Times New Roman" w:hAnsi="Times New Roman"/>
          <w:vertAlign w:val="superscript"/>
          <w:sz w:val="28"/>
          <w:b w:val="0"/>
        </w:rPr>
        <w:fldChar w:fldCharType="separate"/>
      </w:r>
      <w:r>
        <w:rPr>
          <w:rFonts w:hint="eastAsia" w:eastAsia="宋体" w:ascii="Times New Roman" w:hAnsi="Times New Roman"/>
          <w:vertAlign w:val="superscript"/>
          <w:sz w:val="28"/>
          <w:b w:val="0"/>
        </w:rPr>
        <w:t>[7]</w:t>
      </w:r>
      <w:r>
        <w:rPr>
          <w:rFonts w:hint="eastAsia" w:eastAsia="宋体" w:ascii="Times New Roman" w:hAnsi="Times New Roman"/>
          <w:vertAlign w:val="superscript"/>
          <w:sz w:val="28"/>
          <w:b w:val="0"/>
        </w:rPr>
        <w:fldChar w:fldCharType="end"/>
      </w:r>
      <w:r>
        <w:t>使用.NET Framework 框架开发，</w:t>
        <w:rPr w:hint="eastAsia" w:ascii="Times New Roman" w:hAnsi="Times New Roman" w:eastAsia="宋体">
          <w:sz w:val="28"/>
          <w:szCs w:val="28"/>
        </w:rPr>
      </w:r>
      <w:r>
        <w:rPr>
          <w:rFonts w:hint="eastAsia" w:eastAsia="宋体" w:ascii="Times New Roman" w:hAnsi="Times New Roman"/>
          <w:sz w:val="28"/>
          <w:b w:val="0"/>
        </w:rPr>
        <w:t>通过程序调用库函数，操控当前系统上</w:t>
      </w:r>
      <w:r>
        <w:t>的 Microsoft Word 组件。</w:t>
        <w:rPr w:hint="eastAsia" w:ascii="Times New Roman" w:hAnsi="Times New Roman" w:eastAsia="宋体">
          <w:sz w:val="28"/>
          <w:szCs w:val="28"/>
        </w:rPr>
      </w:r>
      <w:r>
        <w:rPr>
          <w:rFonts w:hint="eastAsia" w:eastAsia="宋体" w:ascii="Times New Roman" w:hAnsi="Times New Roman"/>
          <w:sz w:val="28"/>
          <w:b w:val="0"/>
        </w:rPr>
        <w:t>系统主要提供对</w:t>
      </w:r>
      <w:r>
        <w:t>论文标题、参考文献、图形、表格部分的校验，检测项目比较少，</w:t>
        <w:rPr w:hint="eastAsia" w:ascii="Times New Roman" w:hAnsi="Times New Roman" w:eastAsia="宋体">
          <w:sz w:val="28"/>
          <w:szCs w:val="28"/>
        </w:rPr>
      </w:r>
      <w:r>
        <w:rPr>
          <w:rFonts w:hint="eastAsia" w:eastAsia="宋体" w:ascii="Times New Roman" w:hAnsi="Times New Roman"/>
          <w:sz w:val="28"/>
          <w:b w:val="0"/>
        </w:rPr>
        <w:t>最后以单独输出的检验报告形式反馈用户，用户根据报告内容修改原文件，没有自动修改功能。</w:t>
      </w:r>
    </w:p>
    <w:p>
      <w:pPr>
        <w:ind w:firstLine="560" w:firstLineChars="200"/>
        <w:spacing w:line="240" w:lineRule="auto"/>
        <w:jc w:val="both"/>
      </w:pPr>
      <w:r>
        <w:rPr>
          <w:rFonts w:hint="eastAsia" w:eastAsia="宋体" w:ascii="Times New Roman" w:hAnsi="Times New Roman"/>
          <w:sz w:val="28"/>
          <w:b w:val="0"/>
        </w:rPr>
        <w:t>张巍巍的系统</w:t>
      </w:r>
      <w:r>
        <w:rPr>
          <w:rFonts w:hint="eastAsia" w:eastAsia="宋体" w:ascii="Times New Roman" w:hAnsi="Times New Roman"/>
          <w:vertAlign w:val="superscript"/>
          <w:sz w:val="28"/>
          <w:b w:val="0"/>
        </w:rPr>
        <w:fldChar w:fldCharType="begin"/>
      </w:r>
      <w:r>
        <w:rPr>
          <w:rFonts w:hint="eastAsia" w:eastAsia="宋体" w:ascii="Times New Roman" w:hAnsi="Times New Roman"/>
          <w:vertAlign w:val="superscript"/>
          <w:sz w:val="28"/>
          <w:b w:val="0"/>
        </w:rPr>
        <w:instrText xml:space="preserve"> REF _Ref15976 \r \h </w:instrText>
      </w:r>
      <w:r>
        <w:rPr>
          <w:rFonts w:hint="eastAsia" w:eastAsia="宋体" w:ascii="Times New Roman" w:hAnsi="Times New Roman"/>
          <w:vertAlign w:val="superscript"/>
          <w:sz w:val="28"/>
          <w:b w:val="0"/>
        </w:rPr>
        <w:fldChar w:fldCharType="separate"/>
      </w:r>
      <w:r>
        <w:rPr>
          <w:rFonts w:hint="eastAsia" w:eastAsia="宋体" w:ascii="Times New Roman" w:hAnsi="Times New Roman"/>
          <w:vertAlign w:val="superscript"/>
          <w:sz w:val="28"/>
          <w:b w:val="0"/>
        </w:rPr>
        <w:t>[10]</w:t>
      </w:r>
      <w:r>
        <w:rPr>
          <w:rFonts w:hint="eastAsia" w:eastAsia="宋体" w:ascii="Times New Roman" w:hAnsi="Times New Roman"/>
          <w:vertAlign w:val="superscript"/>
          <w:sz w:val="28"/>
          <w:b w:val="0"/>
        </w:rPr>
        <w:fldChar w:fldCharType="end"/>
      </w:r>
      <w:r>
        <w:rPr>
          <w:rFonts w:hint="eastAsia" w:eastAsia="宋体" w:ascii="Times New Roman" w:hAnsi="Times New Roman"/>
          <w:sz w:val="28"/>
          <w:b w:val="0"/>
        </w:rPr>
        <w:t>在ASP.NET开发框架下，使用Word对象模型提供的主互操作集与COM对象模型进行交互，从而实现用程序控制Word文档。相对于张印的系统，张巍巍系统的检测项更完善，且采用一种模块识别与定位的方法，先确定是否有部分缺失，再进行检测，提高了检测效率。生成的用户报告提供PDF版本，但也是没有自动修改功能。</w:t>
      </w:r>
    </w:p>
    <w:p>
      <w:pPr>
        <w:ind w:firstLine="560" w:firstLineChars="200"/>
        <w:spacing w:line="240" w:lineRule="auto"/>
        <w:jc w:val="both"/>
      </w:pPr>
      <w:r>
        <w:rPr>
          <w:rFonts w:hint="eastAsia" w:eastAsia="宋体" w:ascii="Times New Roman" w:hAnsi="Times New Roman"/>
          <w:sz w:val="28"/>
          <w:b w:val="0"/>
        </w:rPr>
        <w:t>依托OOXML标准处理Word文档的方式不需要提前安装Word软件，本质是处理Word文档解压后的XML文件，效率更高，但难点就在于分析Word底层的组织模式，且无法直接操作doc文件。</w:t>
      </w:r>
    </w:p>
    <w:p>
      <w:pPr>
        <w:ind w:firstLine="560" w:firstLineChars="200"/>
        <w:spacing w:line="240" w:lineRule="auto"/>
        <w:jc w:val="both"/>
      </w:pPr>
      <w:r>
        <w:rPr>
          <w:rFonts w:hint="eastAsia" w:eastAsia="宋体" w:ascii="Times New Roman" w:hAnsi="Times New Roman"/>
          <w:sz w:val="28"/>
          <w:b w:val="0"/>
        </w:rPr>
        <w:t>徐俊的系统</w:t>
      </w:r>
      <w:r>
        <w:rPr>
          <w:rFonts w:hint="eastAsia" w:eastAsia="宋体" w:ascii="Times New Roman" w:hAnsi="Times New Roman"/>
          <w:vertAlign w:val="superscript"/>
          <w:sz w:val="28"/>
          <w:b w:val="0"/>
        </w:rPr>
        <w:fldChar w:fldCharType="begin"/>
      </w:r>
      <w:r>
        <w:rPr>
          <w:rFonts w:hint="eastAsia" w:eastAsia="宋体" w:ascii="Times New Roman" w:hAnsi="Times New Roman"/>
          <w:vertAlign w:val="superscript"/>
          <w:sz w:val="28"/>
          <w:b w:val="0"/>
        </w:rPr>
        <w:instrText xml:space="preserve"> REF _Ref23696 \r \h </w:instrText>
      </w:r>
      <w:r>
        <w:rPr>
          <w:rFonts w:hint="eastAsia" w:eastAsia="宋体" w:ascii="Times New Roman" w:hAnsi="Times New Roman"/>
          <w:vertAlign w:val="superscript"/>
          <w:sz w:val="28"/>
          <w:b w:val="0"/>
        </w:rPr>
        <w:fldChar w:fldCharType="separate"/>
      </w:r>
      <w:r>
        <w:rPr>
          <w:rFonts w:hint="eastAsia" w:eastAsia="宋体" w:ascii="Times New Roman" w:hAnsi="Times New Roman"/>
          <w:vertAlign w:val="superscript"/>
          <w:sz w:val="28"/>
          <w:b w:val="0"/>
        </w:rPr>
        <w:t>[9]</w:t>
      </w:r>
      <w:r>
        <w:rPr>
          <w:rFonts w:hint="eastAsia" w:eastAsia="宋体" w:ascii="Times New Roman" w:hAnsi="Times New Roman"/>
          <w:vertAlign w:val="superscript"/>
          <w:sz w:val="28"/>
          <w:b w:val="0"/>
        </w:rPr>
        <w:fldChar w:fldCharType="end"/>
      </w:r>
      <w:r>
        <w:rPr>
          <w:rFonts w:hint="eastAsia" w:eastAsia="宋体" w:ascii="Times New Roman" w:hAnsi="Times New Roman"/>
          <w:sz w:val="28"/>
          <w:b w:val="0"/>
        </w:rPr>
        <w:t>使用开源框架技术Apache POI操作Word底层XML文件，实现了对系统的校正和检测，还实现了对内容上一些标点符号的检测，但是对参考文献的检测比较薄弱，也不支持doc文件格式。</w:t>
      </w:r>
    </w:p>
    <w:p>
      <w:pPr>
        <w:ind w:firstLine="560" w:firstLineChars="200"/>
        <w:spacing w:line="240" w:lineRule="auto"/>
        <w:jc w:val="both"/>
      </w:pPr>
      <w:r>
        <w:rPr>
          <w:rFonts w:hint="eastAsia" w:eastAsia="宋体" w:ascii="Times New Roman" w:hAnsi="Times New Roman"/>
          <w:sz w:val="28"/>
          <w:b w:val="0"/>
        </w:rPr>
        <w:t>陈渊博的系统</w:t>
      </w:r>
      <w:r>
        <w:rPr>
          <w:rFonts w:hint="eastAsia" w:eastAsia="宋体" w:ascii="Times New Roman" w:hAnsi="Times New Roman"/>
          <w:vertAlign w:val="superscript"/>
          <w:sz w:val="28"/>
          <w:b w:val="0"/>
        </w:rPr>
        <w:fldChar w:fldCharType="begin"/>
      </w:r>
      <w:r>
        <w:rPr>
          <w:rFonts w:hint="eastAsia" w:eastAsia="宋体" w:ascii="Times New Roman" w:hAnsi="Times New Roman"/>
          <w:vertAlign w:val="superscript"/>
          <w:sz w:val="28"/>
          <w:b w:val="0"/>
        </w:rPr>
        <w:instrText xml:space="preserve"> REF _Ref23607 \r \h </w:instrText>
      </w:r>
      <w:r>
        <w:rPr>
          <w:rFonts w:hint="eastAsia" w:eastAsia="宋体" w:ascii="Times New Roman" w:hAnsi="Times New Roman"/>
          <w:vertAlign w:val="superscript"/>
          <w:sz w:val="28"/>
          <w:b w:val="0"/>
        </w:rPr>
        <w:fldChar w:fldCharType="separate"/>
      </w:r>
      <w:r>
        <w:rPr>
          <w:rFonts w:hint="eastAsia" w:eastAsia="宋体" w:ascii="Times New Roman" w:hAnsi="Times New Roman"/>
          <w:vertAlign w:val="superscript"/>
          <w:sz w:val="28"/>
          <w:b w:val="0"/>
        </w:rPr>
        <w:t>[8]</w:t>
      </w:r>
      <w:r>
        <w:rPr>
          <w:rFonts w:hint="eastAsia" w:eastAsia="宋体" w:ascii="Times New Roman" w:hAnsi="Times New Roman"/>
          <w:vertAlign w:val="superscript"/>
          <w:sz w:val="28"/>
          <w:b w:val="0"/>
        </w:rPr>
        <w:fldChar w:fldCharType="end"/>
      </w:r>
      <w:r>
        <w:rPr>
          <w:rFonts w:hint="eastAsia" w:eastAsia="宋体" w:ascii="Times New Roman" w:hAnsi="Times New Roman"/>
          <w:sz w:val="28"/>
          <w:b w:val="0"/>
        </w:rPr>
        <w:t>基于Open XML SDK对论文进行检测，并用SSH框架开发出了提供检测服务的Web网站。系统性能好，能覆盖大部分格式问题，但是提供的检测报告是txt格式，且不提供自动修正功能，学生需要一条条对照自己改进，在论文篇幅较大时对照修改并不方便。系统进行检测时也不支持doc文件。</w:t>
      </w:r>
    </w:p>
    <w:p>
      <w:pPr>
        <w:ind w:firstLine="560" w:firstLineChars="200"/>
        <w:spacing w:line="240" w:lineRule="auto"/>
        <w:jc w:val="both"/>
      </w:pPr>
      <w:r>
        <w:rPr>
          <w:rFonts w:hint="eastAsia" w:eastAsia="宋体" w:ascii="Times New Roman" w:hAnsi="Times New Roman"/>
          <w:sz w:val="28"/>
          <w:b w:val="0"/>
        </w:rPr>
        <w:t>袁敏的系统</w:t>
      </w:r>
      <w:r>
        <w:rPr>
          <w:rFonts w:hint="eastAsia" w:eastAsia="宋体" w:ascii="Times New Roman" w:hAnsi="Times New Roman"/>
          <w:vertAlign w:val="superscript"/>
          <w:lang w:eastAsia="zh-CN"/>
          <w:sz w:val="28"/>
          <w:b w:val="0"/>
        </w:rPr>
        <w:fldChar w:fldCharType="begin"/>
      </w:r>
      <w:r>
        <w:rPr>
          <w:rFonts w:hint="eastAsia" w:eastAsia="宋体" w:ascii="Times New Roman" w:hAnsi="Times New Roman"/>
          <w:vertAlign w:val="superscript"/>
          <w:lang w:eastAsia="zh-CN"/>
          <w:sz w:val="28"/>
          <w:b w:val="0"/>
        </w:rPr>
        <w:instrText xml:space="preserve"> REF _Ref23731 \r \h </w:instrText>
      </w:r>
      <w:r>
        <w:rPr>
          <w:rFonts w:hint="eastAsia" w:eastAsia="宋体" w:ascii="Times New Roman" w:hAnsi="Times New Roman"/>
          <w:vertAlign w:val="superscript"/>
          <w:lang w:eastAsia="zh-CN"/>
          <w:sz w:val="28"/>
          <w:b w:val="0"/>
        </w:rPr>
        <w:fldChar w:fldCharType="separate"/>
      </w:r>
      <w:r>
        <w:rPr>
          <w:rFonts w:hint="eastAsia" w:eastAsia="宋体" w:ascii="Times New Roman" w:hAnsi="Times New Roman"/>
          <w:vertAlign w:val="superscript"/>
          <w:lang w:eastAsia="zh-CN"/>
          <w:sz w:val="28"/>
          <w:b w:val="0"/>
        </w:rPr>
        <w:t>[11]</w:t>
      </w:r>
      <w:r>
        <w:rPr>
          <w:rFonts w:hint="eastAsia" w:eastAsia="宋体" w:ascii="Times New Roman" w:hAnsi="Times New Roman"/>
          <w:vertAlign w:val="superscript"/>
          <w:lang w:eastAsia="zh-CN"/>
          <w:sz w:val="28"/>
          <w:b w:val="0"/>
        </w:rPr>
        <w:fldChar w:fldCharType="end"/>
      </w:r>
      <w:r>
        <w:rPr>
          <w:rFonts w:hint="eastAsia" w:eastAsia="宋体" w:ascii="Times New Roman" w:hAnsi="Times New Roman"/>
          <w:sz w:val="28"/>
          <w:b w:val="0"/>
        </w:rPr>
        <w:t>也是使用开源的Apache POI操作Word底层XML文件，能实现对论文段落的字号、字体、缩进等常规文本规范的检测，但相比之下系统更侧重对论文内容校对上，例如词语语法、错别字的检测。系统最后也是提供一个检测报告，需要用户自己对照修改，无法实现自动修正。</w:t>
      </w:r>
    </w:p>
    <w:p>
      <w:pPr>
        <w:ind w:firstLine="420" w:firstLineChars="200"/>
        <w:spacing w:line="240" w:lineRule="auto"/>
        <w:jc w:val="both"/>
      </w:pPr>
      <w:r>
        <w:rPr>
          <w:rFonts w:hint="eastAsia" w:eastAsia="宋体" w:ascii="Times New Roman" w:hAnsi="Times New Roman"/>
          <w:sz w:val="28"/>
          <w:b w:val="0"/>
        </w:rPr>
        <w:t>总结当前的论文格式检测系统，各有优势也各有不足，可以总结得到论文检测系统当前需要改进的问题如下：</w:t>
      </w:r>
    </w:p>
    <w:p>
      <w:pPr>
        <w:numPr>
          <w:ilvl w:val="0"/>
          <w:numId w:val="5"/>
        </w:numPr>
        <w:ind w:firstLine="420" w:firstLineChars="200"/>
        <w:spacing w:line="240" w:lineRule="auto"/>
        <w:jc w:val="both"/>
      </w:pPr>
      <w:r>
        <w:rPr>
          <w:rFonts w:hint="eastAsia" w:eastAsia="宋体" w:ascii="Times New Roman" w:hAnsi="Times New Roman"/>
          <w:sz w:val="28"/>
          <w:b w:val="0"/>
        </w:rPr>
        <w:t>保证检测范围的情况下尽可能提高检测效率。</w:t>
      </w:r>
    </w:p>
    <w:p>
      <w:pPr>
        <w:numPr>
          <w:ilvl w:val="0"/>
          <w:numId w:val="5"/>
        </w:numPr>
        <w:ind w:firstLine="420" w:firstLineChars="200"/>
        <w:spacing w:line="240" w:lineRule="auto"/>
        <w:jc w:val="both"/>
      </w:pPr>
      <w:r>
        <w:rPr>
          <w:rFonts w:hint="eastAsia" w:eastAsia="宋体" w:ascii="Times New Roman" w:hAnsi="Times New Roman"/>
          <w:sz w:val="28"/>
          <w:b w:val="0"/>
        </w:rPr>
        <w:t>提供自动修正功能，无需用户自己手改。</w:t>
      </w:r>
    </w:p>
    <w:p>
      <w:pPr>
        <w:numPr>
          <w:ilvl w:val="0"/>
          <w:numId w:val="5"/>
        </w:numPr>
        <w:ind w:firstLine="420" w:firstLineChars="200"/>
        <w:spacing w:line="240" w:lineRule="auto"/>
        <w:jc w:val="both"/>
      </w:pPr>
      <w:r>
        <w:rPr>
          <w:rFonts w:hint="eastAsia" w:eastAsia="宋体" w:ascii="Times New Roman" w:hAnsi="Times New Roman"/>
          <w:sz w:val="28"/>
          <w:b w:val="0"/>
        </w:rPr>
        <w:t>提供易对照的检测报告，方便用户对照修改。</w:t>
      </w:r>
    </w:p>
    <w:p>
      <w:pPr>
        <w:numPr>
          <w:ilvl w:val="0"/>
          <w:numId w:val="5"/>
        </w:numPr>
        <w:ind w:firstLine="420" w:firstLineChars="200"/>
        <w:spacing w:line="240" w:lineRule="auto"/>
        <w:jc w:val="both"/>
      </w:pPr>
      <w:r>
        <w:rPr>
          <w:rFonts w:hint="eastAsia" w:eastAsia="宋体" w:ascii="Times New Roman" w:hAnsi="Times New Roman"/>
          <w:sz w:val="28"/>
          <w:b w:val="0"/>
        </w:rPr>
        <w:t>提供更好的格式兼容性，使系统兼顾doc和docx文档，并提供输出PDF文档的功能。</w:t>
      </w:r>
    </w:p>
    <w:p>
      <w:pPr>
        <w:pStyle w:val="3"/>
        <w:spacing w:lineRule="auto" w:line="360" w:afterLine="30" w:beforeLine="30"/>
        <w:jc w:val="left"/>
        <w:ind w:firstLineChars="0"/>
      </w:pPr>
      <w:bookmarkStart w:id="8" w:name="_Toc8456"/>
      <w:r>
        <w:rPr>
          <w:rFonts w:hint="eastAsia" w:eastAsia="宋体" w:ascii="Times New Roman" w:hAnsi="Times New Roman"/>
          <w:sz w:val="28"/>
          <w:b/>
        </w:rPr>
        <w:t>论文主要工作</w:t>
      </w:r>
      <w:bookmarkEnd w:id="8"/>
    </w:p>
    <w:p>
      <w:pPr>
        <w:ind w:firstLine="560" w:firstLineChars="200"/>
        <w:spacing w:line="240" w:lineRule="auto"/>
        <w:jc w:val="both"/>
      </w:pPr>
      <w:r>
        <w:rPr>
          <w:rFonts w:hint="eastAsia" w:eastAsia="宋体" w:ascii="Times New Roman" w:hAnsi="Times New Roman"/>
          <w:sz w:val="28"/>
          <w:b w:val="0"/>
        </w:rPr>
        <w:t>本文的主要工作在于针对现有论文格式检测系统的不足，设计并实现了一种基于OOXML标准处理Word文档论文的格式检测系统。文本的主要工作如下：</w:t>
      </w:r>
    </w:p>
    <w:p>
      <w:pPr>
        <w:numPr>
          <w:ilvl w:val="0"/>
          <w:numId w:val="6"/>
        </w:numPr>
        <w:ind w:firstLine="560" w:firstLineChars="200"/>
        <w:spacing w:line="240" w:lineRule="auto"/>
        <w:jc w:val="both"/>
      </w:pPr>
      <w:r>
        <w:rPr>
          <w:rFonts w:hint="eastAsia" w:eastAsia="宋体" w:ascii="Times New Roman" w:hAnsi="Times New Roman"/>
          <w:sz w:val="28"/>
          <w:b w:val="0"/>
        </w:rPr>
        <w:t>根据OOXML标准分析Word文档底层的XML文件组织方式和内容组织方式。微软公司Office2007版本及其之后版本都是依据OOXML标准组织文件底层，分析理解Word文档底层的XML文件组织方式和内容组织方式，才能进行一步使用程序操作Word文件。论文详细分析了Word文档底层是如何用XML标签控制页面的样式、页眉、页尾、编号、图片表格、图注表注、字体样式等内容的显示和变化方式，分析各种控制标签的含义。</w:t>
      </w:r>
    </w:p>
    <w:p>
      <w:pPr>
        <w:numPr>
          <w:ilvl w:val="0"/>
          <w:numId w:val="6"/>
        </w:numPr>
        <w:ind w:firstLine="560" w:firstLineChars="200"/>
        <w:spacing w:line="240" w:lineRule="auto"/>
        <w:jc w:val="both"/>
      </w:pPr>
      <w:r>
        <w:rPr>
          <w:rFonts w:hint="eastAsia" w:eastAsia="宋体" w:ascii="Times New Roman" w:hAnsi="Times New Roman"/>
          <w:sz w:val="28"/>
          <w:b w:val="0"/>
        </w:rPr>
        <w:t>实现一个依托OOXML标准进行Word文档格式检测的程序。基于OOXML标准处理Word文档，无需提前安装Word软件，能具有更高的处理效率。在程序中对传入的Word文档进行格式转换并解压为XML文件，随后对XML文件进行处理，对论文的各个部分进行定位，分别检测格式，并实现对部分格式的自动修改。在检测范围上，覆盖所有常见的论文格式问题，包括字体、字号、行距、缩进、页边距等常规文本规范，以及标题、段落、列表、表格、图片等文档结构的规范性。另外，系统内部会对传入的doc文档进行格式转换，将其转换为docx格式，提高文档的兼容性，并对于检测通过的论文能自动导出PDF格式。</w:t>
      </w:r>
    </w:p>
    <w:p>
      <w:pPr>
        <w:numPr>
          <w:ilvl w:val="0"/>
          <w:numId w:val="6"/>
        </w:numPr>
        <w:ind w:firstLine="560" w:firstLineChars="200"/>
        <w:spacing w:line="240" w:lineRule="auto"/>
        <w:jc w:val="both"/>
      </w:pPr>
      <w:r>
        <w:rPr>
          <w:rFonts w:hint="eastAsia" w:eastAsia="宋体" w:ascii="Times New Roman" w:hAnsi="Times New Roman"/>
          <w:sz w:val="28"/>
          <w:b w:val="0"/>
        </w:rPr>
        <w:t>实现以批注形式展现的检测报告生成程序。在检测过程中，系统会对每个发现的问题进行标注，并以批注的形式直接显示在Word文档中。这样，用户最终得到的检测报告是以批注形式展现的，而非一个单独的检测报告，用户可以直接在Word文档中看到所有需要修改的地方，无需再对照其他格式的检测报告，使修改过程更加直观和便捷，用户只需点击批注，即可直接定位到问题所在，大大提高了修改效率。</w:t>
      </w:r>
    </w:p>
    <w:p>
      <w:pPr>
        <w:numPr>
          <w:ilvl w:val="0"/>
          <w:numId w:val="6"/>
        </w:numPr>
        <w:ind w:firstLine="560" w:firstLineChars="200"/>
        <w:spacing w:line="240" w:lineRule="auto"/>
        <w:jc w:val="both"/>
      </w:pPr>
      <w:r>
        <w:rPr>
          <w:rFonts w:hint="eastAsia" w:eastAsia="宋体" w:ascii="Times New Roman" w:hAnsi="Times New Roman"/>
          <w:sz w:val="28"/>
          <w:b w:val="0"/>
        </w:rPr>
        <w:t>实现了一个毕业论文格式检测系统。基于论文检测程序与报告生成程序，用vue实现了系统的前端，用springboot和mybatisplus实现了系统的后端，形成了一个完整的检测系统。Web前端提供用户端、教师端和管理员端，能满足高校中不同角色使用论文格式检测系统的不同需求。</w:t>
      </w:r>
      <w:r>
        <w:rPr w:hint="eastAsia" w:ascii="Times New Roman" w:hAnsi="Times New Roman" w:eastAsia="宋体">
          <w:sz w:val="28"/>
          <w:szCs w:val="28"/>
        </w:rPr>
      </w:r>
    </w:p>
    <w:p>
      <w:pPr>
        <w:pStyle w:val="3"/>
        <w:spacing w:lineRule="auto" w:line="360" w:afterLine="30" w:beforeLine="30"/>
        <w:jc w:val="left"/>
        <w:ind w:firstLineChars="0"/>
      </w:pPr>
      <w:bookmarkStart w:id="9" w:name="_Toc18092"/>
      <w:r>
        <w:rPr>
          <w:rFonts w:hint="eastAsia" w:eastAsia="宋体" w:ascii="Times New Roman" w:hAnsi="Times New Roman"/>
          <w:sz w:val="28"/>
          <w:b/>
        </w:rPr>
        <w:t>论文组织结构</w:t>
      </w:r>
      <w:bookmarkEnd w:id="9"/>
    </w:p>
    <w:p>
      <w:pPr>
        <w:ind w:firstLine="560" w:firstLineChars="200"/>
        <w:spacing w:line="240" w:lineRule="auto"/>
        <w:jc w:val="both"/>
      </w:pPr>
      <w:r>
        <w:rPr>
          <w:rFonts w:hint="eastAsia" w:eastAsia="宋体" w:ascii="Times New Roman" w:hAnsi="Times New Roman"/>
          <w:sz w:val="28"/>
          <w:b w:val="0"/>
        </w:rPr>
        <w:t>论文全文共七个章节，围绕Word学位论文格式检测与修订系统的实现和改进需要进行研究，各章节内容主要安排如下：</w:t>
      </w:r>
    </w:p>
    <w:p>
      <w:pPr>
        <w:ind w:firstLine="560" w:firstLineChars="200"/>
        <w:spacing w:line="240" w:lineRule="auto"/>
        <w:jc w:val="both"/>
      </w:pPr>
      <w:r>
        <w:rPr>
          <w:rFonts w:hint="eastAsia" w:eastAsia="宋体" w:ascii="Times New Roman" w:hAnsi="Times New Roman"/>
          <w:sz w:val="28"/>
          <w:b w:val="0"/>
        </w:rPr>
        <w:t>第一章为绪论，介绍本课题的研究背景、研究意义和相关研究现状，分析了实现Word论文格式检测的主要技术实现方案，列出了本文主要的研究内容和针对Word论文格式检测需要改进的问题，并给出论文组织结构。</w:t>
      </w:r>
    </w:p>
    <w:p>
      <w:pPr>
        <w:ind w:firstLine="560" w:firstLineChars="200"/>
        <w:spacing w:line="240" w:lineRule="auto"/>
        <w:jc w:val="both"/>
      </w:pPr>
      <w:r>
        <w:rPr>
          <w:rFonts w:hint="eastAsia" w:eastAsia="宋体" w:ascii="Times New Roman" w:hAnsi="Times New Roman"/>
          <w:sz w:val="28"/>
          <w:b w:val="0"/>
        </w:rPr>
        <w:t>第二章为相关技术介绍，主要介绍了本系统用到的文档技术和开发技术。</w:t>
      </w:r>
    </w:p>
    <w:p>
      <w:pPr>
        <w:ind w:firstLine="560" w:firstLineChars="200"/>
        <w:spacing w:line="240" w:lineRule="auto"/>
        <w:jc w:val="both"/>
      </w:pPr>
      <w:r>
        <w:rPr>
          <w:rFonts w:hint="eastAsia" w:eastAsia="宋体" w:ascii="Times New Roman" w:hAnsi="Times New Roman"/>
          <w:sz w:val="28"/>
          <w:b w:val="0"/>
        </w:rPr>
        <w:t>第三章为需求分析，从格式规范检测需求、内容逻辑检测需求和平台交互需求三个方面分析系统的需求。</w:t>
      </w:r>
    </w:p>
    <w:p>
      <w:pPr>
        <w:ind w:firstLine="560" w:firstLineChars="200"/>
        <w:spacing w:line="240" w:lineRule="auto"/>
        <w:jc w:val="both"/>
      </w:pPr>
      <w:r>
        <w:rPr>
          <w:rFonts w:hint="eastAsia" w:eastAsia="宋体" w:ascii="Times New Roman" w:hAnsi="Times New Roman"/>
          <w:sz w:val="28"/>
          <w:b w:val="0"/>
        </w:rPr>
        <w:t>第四章为OOXML文档分析，介绍和分析了Word文档底层如何用XML文件组织内容。</w:t>
      </w:r>
    </w:p>
    <w:p>
      <w:pPr>
        <w:ind w:firstLine="560" w:firstLineChars="200"/>
        <w:spacing w:line="240" w:lineRule="auto"/>
        <w:jc w:val="both"/>
      </w:pPr>
      <w:r>
        <w:rPr>
          <w:rFonts w:hint="eastAsia" w:eastAsia="宋体" w:ascii="Times New Roman" w:hAnsi="Times New Roman"/>
          <w:sz w:val="28"/>
          <w:b w:val="0"/>
        </w:rPr>
        <w:t>第五章为系统设计与实现，主要介绍了系统功能设计、数据库设计以及各个用户端的具体功能设计和实现。</w:t>
      </w:r>
    </w:p>
    <w:p>
      <w:pPr>
        <w:ind w:firstLine="560" w:firstLineChars="200"/>
        <w:spacing w:line="240" w:lineRule="auto"/>
        <w:jc w:val="both"/>
      </w:pPr>
      <w:r>
        <w:rPr>
          <w:rFonts w:hint="eastAsia" w:eastAsia="宋体" w:ascii="Times New Roman" w:hAnsi="Times New Roman"/>
          <w:sz w:val="28"/>
          <w:b w:val="0"/>
        </w:rPr>
        <w:t>第六章为系统测试，介绍了对系统检测功能的测试方案和测试结果。</w:t>
      </w:r>
    </w:p>
    <w:p>
      <w:pPr>
        <w:ind w:firstLine="560" w:firstLineChars="200"/>
        <w:spacing w:line="240" w:lineRule="auto"/>
        <w:jc w:val="both"/>
      </w:pPr>
      <w:r>
        <w:t>最后是对</w:t>
        <w:rPr w:hint="eastAsia" w:ascii="Times New Roman" w:hAnsi="Times New Roman" w:eastAsia="宋体">
          <w:sz w:val="28"/>
          <w:szCs w:val="28"/>
        </w:rPr>
      </w:r>
      <w:r>
        <w:rPr>
          <w:rFonts w:hint="eastAsia" w:eastAsia="宋体" w:ascii="Times New Roman" w:hAnsi="Times New Roman"/>
          <w:sz w:val="28"/>
          <w:b w:val="0"/>
        </w:rPr>
        <w:t>本系统</w:t>
      </w:r>
      <w:r>
        <w:t>研究工作的总结，</w:t>
        <w:rPr w:hint="eastAsia" w:ascii="Times New Roman" w:hAnsi="Times New Roman" w:eastAsia="宋体">
          <w:sz w:val="28"/>
          <w:szCs w:val="28"/>
        </w:rPr>
      </w:r>
      <w:r>
        <w:rPr>
          <w:rFonts w:hint="eastAsia" w:eastAsia="宋体" w:ascii="Times New Roman" w:hAnsi="Times New Roman"/>
          <w:sz w:val="28"/>
          <w:b w:val="0"/>
        </w:rPr>
        <w:t>并对系统</w:t>
      </w:r>
      <w:r>
        <w:t>未来</w:t>
        <w:rPr w:hint="eastAsia" w:ascii="Times New Roman" w:hAnsi="Times New Roman" w:eastAsia="宋体">
          <w:sz w:val="28"/>
          <w:szCs w:val="28"/>
        </w:rPr>
      </w:r>
      <w:r>
        <w:rPr>
          <w:rFonts w:hint="eastAsia" w:eastAsia="宋体" w:ascii="Times New Roman" w:hAnsi="Times New Roman"/>
          <w:sz w:val="28"/>
          <w:b w:val="0"/>
        </w:rPr>
        <w:t>的</w:t>
      </w:r>
      <w:r>
        <w:t xml:space="preserve">进一步完善和改进进行了展望。 </w:t>
        <w:rPr w:hint="eastAsia" w:ascii="Times New Roman" w:hAnsi="Times New Roman" w:eastAsia="宋体">
          <w:sz w:val="28"/>
          <w:szCs w:val="28"/>
        </w:rPr>
      </w:r>
    </w:p>
    <w:p>
      <w:pPr>
        <w:pStyle w:val="2"/>
        <w:spacing w:lineRule="auto" w:line="480" w:afterLine="50" w:beforeLine="50"/>
        <w:jc w:val="left"/>
        <w:ind w:firstLineChars="0"/>
      </w:pPr>
      <w:bookmarkStart w:id="10" w:name="_Toc28596"/>
      <w:r>
        <w:rPr>
          <w:rFonts w:hint="eastAsia" w:eastAsia="宋体" w:ascii="Times New Roman" w:hAnsi="Times New Roman"/>
          <w:sz w:val="36"/>
          <w:b/>
        </w:rPr>
        <w:t>相关技术</w:t>
      </w:r>
      <w:bookmarkEnd w:id="10"/>
    </w:p>
    <w:p>
      <w:pPr>
        <w:pStyle w:val="3"/>
        <w:spacing w:lineRule="auto" w:line="360" w:afterLine="30" w:beforeLine="30"/>
        <w:jc w:val="left"/>
        <w:ind w:firstLineChars="0"/>
      </w:pPr>
      <w:bookmarkStart w:id="11" w:name="_Toc2290"/>
      <w:r>
        <w:rPr>
          <w:rFonts w:hint="eastAsia" w:eastAsia="宋体" w:ascii="Times New Roman" w:hAnsi="Times New Roman"/>
          <w:sz w:val="28"/>
          <w:b/>
        </w:rPr>
        <w:t>文档技术</w:t>
      </w:r>
      <w:bookmarkEnd w:id="11"/>
    </w:p>
    <w:p>
      <w:pPr>
        <w:pStyle w:val="4"/>
        <w:spacing w:lineRule="auto" w:line="240" w:afterLine="0" w:beforeLine="0"/>
        <w:jc w:val="left"/>
        <w:ind w:firstLineChars="0"/>
      </w:pPr>
      <w:bookmarkStart w:id="12" w:name="_Toc6562"/>
      <w:r>
        <w:rPr>
          <w:rFonts w:hint="eastAsia" w:eastAsia="宋体" w:ascii="Times New Roman" w:hAnsi="Times New Roman"/>
          <w:sz w:val="28"/>
          <w:b/>
        </w:rPr>
        <w:t>XML</w:t>
      </w:r>
      <w:bookmarkEnd w:id="12"/>
    </w:p>
    <w:p>
      <w:pPr>
        <w:ind w:firstLine="560" w:firstLineChars="200"/>
        <w:spacing w:line="240" w:lineRule="auto"/>
        <w:jc w:val="both"/>
      </w:pPr>
      <w:r>
        <w:t>XML，全称是可扩展标记语言（Extensible Markup Language），它是一种用于编码文档的标记语言。</w:t>
        <w:rPr w:hint="eastAsia" w:ascii="Times New Roman" w:hAnsi="Times New Roman" w:eastAsia="宋体">
          <w:sz w:val="28"/>
          <w:szCs w:val="28"/>
        </w:rPr>
      </w:r>
      <w:r>
        <w:rPr>
          <w:rFonts w:hint="eastAsia" w:eastAsia="宋体" w:ascii="Times New Roman" w:hAnsi="Times New Roman"/>
          <w:sz w:val="28"/>
          <w:b w:val="0"/>
        </w:rPr>
        <w:t>可扩展标记语言（XML）提供了一种标准化的方式，使得数据能够以一种可共享和通用的格式进行定义和存储。它促进了不同计算机系统（如网站、数据库和第三方应用程序）之间的信息交流和协作。XML 定义了严格的规则，这些规则极大地简化了数据以 XML 文件形式在网络上的传输过程，确保了数据的准确性和高效性，使得接收者能够按照这些规则轻松解析和获取所需的信息。</w:t>
      </w:r>
    </w:p>
    <w:p>
      <w:pPr>
        <w:ind w:firstLine="560" w:firstLineChars="200"/>
        <w:spacing w:line="240" w:lineRule="auto"/>
        <w:jc w:val="both"/>
      </w:pPr>
      <w:r>
        <w:t>不同于HTML，XML被设计用来传输和存储数据，而非显示数据。HTML是为显示数据而设计的，而XML则是用来描述数据的。</w:t>
        <w:rPr w:hint="eastAsia" w:ascii="Times New Roman" w:hAnsi="Times New Roman" w:eastAsia="宋体">
          <w:sz w:val="28"/>
          <w:szCs w:val="28"/>
        </w:rPr>
      </w:r>
    </w:p>
    <w:p>
      <w:pPr>
        <w:ind w:firstLine="560" w:firstLineChars="200"/>
        <w:spacing w:line="240" w:lineRule="auto"/>
        <w:jc w:val="both"/>
      </w:pPr>
      <w:r>
        <w:rPr>
          <w:rFonts w:hint="eastAsia" w:eastAsia="宋体" w:ascii="Times New Roman" w:hAnsi="Times New Roman"/>
          <w:sz w:val="28"/>
          <w:b w:val="0"/>
        </w:rPr>
        <w:t>XML主要具有以下特点：</w:t>
      </w:r>
    </w:p>
    <w:p>
      <w:pPr>
        <w:numPr>
          <w:ilvl w:val="0"/>
          <w:numId w:val="7"/>
        </w:numPr>
        <w:ind w:firstLine="560" w:firstLineChars="200"/>
        <w:spacing w:line="240" w:lineRule="auto"/>
        <w:jc w:val="both"/>
      </w:pPr>
      <w:r>
        <w:rPr>
          <w:rFonts w:hint="eastAsia" w:eastAsia="宋体" w:ascii="Times New Roman" w:hAnsi="Times New Roman"/>
          <w:sz w:val="28"/>
          <w:b w:val="0"/>
        </w:rPr>
        <w:t>自描述性：XML文档自身包含了文档的结构或数据的描述信息。这一特性使得软件能够处理具有不同结构的数据，而无需事先了解这些结构的详细信息。</w:t>
      </w:r>
    </w:p>
    <w:p>
      <w:pPr>
        <w:numPr>
          <w:ilvl w:val="0"/>
          <w:numId w:val="7"/>
        </w:numPr>
        <w:ind w:firstLine="560" w:firstLineChars="200"/>
        <w:spacing w:line="240" w:lineRule="auto"/>
        <w:jc w:val="both"/>
      </w:pPr>
      <w:r>
        <w:rPr>
          <w:rFonts w:hint="eastAsia" w:eastAsia="宋体" w:ascii="Times New Roman" w:hAnsi="Times New Roman"/>
          <w:sz w:val="28"/>
          <w:b w:val="0"/>
        </w:rPr>
        <w:t>简洁性：XML的设计理念在于其易读性和易写性。同时，XML文档也易于在计算机系统中进行处理和分析。</w:t>
      </w:r>
    </w:p>
    <w:p>
      <w:pPr>
        <w:numPr>
          <w:ilvl w:val="0"/>
          <w:numId w:val="7"/>
        </w:numPr>
        <w:ind w:firstLine="560" w:firstLineChars="200"/>
        <w:spacing w:line="240" w:lineRule="auto"/>
        <w:jc w:val="both"/>
      </w:pPr>
      <w:r>
        <w:rPr>
          <w:rFonts w:hint="eastAsia" w:eastAsia="宋体" w:ascii="Times New Roman" w:hAnsi="Times New Roman"/>
          <w:sz w:val="28"/>
          <w:b w:val="0"/>
        </w:rPr>
        <w:t>开放性：XML基于开放的标准，独立于特定的软件供应商。无需注册专利，它是免费可用的，并且适用于各种目的和应用场景。</w:t>
      </w:r>
    </w:p>
    <w:p>
      <w:pPr>
        <w:numPr>
          <w:ilvl w:val="0"/>
          <w:numId w:val="7"/>
        </w:numPr>
        <w:ind w:firstLine="560" w:firstLineChars="200"/>
        <w:spacing w:line="240" w:lineRule="auto"/>
        <w:jc w:val="both"/>
      </w:pPr>
      <w:r>
        <w:rPr>
          <w:rFonts w:hint="eastAsia" w:eastAsia="宋体" w:ascii="Times New Roman" w:hAnsi="Times New Roman"/>
          <w:sz w:val="28"/>
          <w:b w:val="0"/>
        </w:rPr>
        <w:t>可扩展性：XML允许用户定义新的元素和属性名称，以适应特定应用的需求。这一特性使得XML文档能够根据实际的应用场景进行定制，以满足特定的数据表示和交换要求。</w:t>
      </w:r>
    </w:p>
    <w:p>
      <w:pPr>
        <w:pStyle w:val="4"/>
        <w:spacing w:lineRule="auto" w:line="240" w:afterLine="0" w:beforeLine="0"/>
        <w:jc w:val="left"/>
        <w:ind w:firstLineChars="0"/>
      </w:pPr>
      <w:bookmarkStart w:id="13" w:name="_Toc17927"/>
      <w:r>
        <w:rPr>
          <w:rFonts w:hint="eastAsia" w:eastAsia="宋体" w:ascii="Times New Roman" w:hAnsi="Times New Roman"/>
          <w:sz w:val="28"/>
          <w:b/>
        </w:rPr>
        <w:t>DOC/DOCX</w:t>
      </w:r>
      <w:bookmarkEnd w:id="13"/>
    </w:p>
    <w:p>
      <w:pPr>
        <w:ind w:firstLine="560" w:firstLineChars="200"/>
        <w:spacing w:line="240" w:lineRule="auto"/>
        <w:jc w:val="both"/>
      </w:pPr>
      <w:r>
        <w:rPr>
          <w:rFonts w:hint="eastAsia" w:eastAsia="宋体" w:ascii="Times New Roman" w:hAnsi="Times New Roman"/>
          <w:sz w:val="28"/>
          <w:b w:val="0"/>
        </w:rPr>
        <w:t>DOC</w:t>
      </w:r>
      <w:r>
        <w:t>文件是Word 2003及之前版本的主要文档格式</w:t>
        <w:rPr w:hint="eastAsia" w:ascii="Times New Roman" w:hAnsi="Times New Roman" w:eastAsia="宋体">
          <w:sz w:val="28"/>
          <w:szCs w:val="28"/>
        </w:rPr>
      </w:r>
      <w:r>
        <w:rPr>
          <w:rFonts w:hint="eastAsia" w:eastAsia="宋体" w:ascii="Times New Roman" w:hAnsi="Times New Roman"/>
          <w:sz w:val="28"/>
          <w:b w:val="0"/>
        </w:rPr>
        <w:t>，是微软的一种专有格式，</w:t>
      </w:r>
      <w:r>
        <w:t>最初主要用于纯文本文件，常见于不同的操作系统中，以及软硬件的使用说明。</w:t>
        <w:rPr w:hint="eastAsia" w:ascii="Times New Roman" w:hAnsi="Times New Roman" w:eastAsia="宋体">
          <w:sz w:val="28"/>
          <w:szCs w:val="28"/>
        </w:rPr>
      </w:r>
      <w:r>
        <w:rPr>
          <w:rFonts w:hint="eastAsia" w:eastAsia="宋体" w:ascii="Times New Roman" w:hAnsi="Times New Roman"/>
          <w:sz w:val="28"/>
          <w:b w:val="0"/>
        </w:rPr>
        <w:t>DOC文件是二进制文件，能容纳许多文字格式、图片、</w:t>
      </w:r>
      <w:r>
        <w:fldChar w:fldCharType="begin"/>
        <w:rPr w:hint="eastAsia" w:ascii="Times New Roman" w:hAnsi="Times New Roman" w:eastAsia="宋体">
          <w:sz w:val="28"/>
          <w:szCs w:val="28"/>
        </w:rPr>
      </w:r>
      <w:r>
        <w:instrText xml:space="preserve"> HYPERLINK "https://zh.wikipedia.org/wiki/%E8%85%B3%E6%9C%AC%E8%AA%9E%E8%A8%80" \o "脚本语言" </w:instrText>
        <w:rPr w:hint="eastAsia" w:ascii="Times New Roman" w:hAnsi="Times New Roman" w:eastAsia="宋体">
          <w:sz w:val="28"/>
          <w:szCs w:val="28"/>
        </w:rPr>
      </w:r>
      <w:r>
        <w:fldChar w:fldCharType="separate"/>
        <w:rPr w:hint="eastAsia" w:ascii="Times New Roman" w:hAnsi="Times New Roman" w:eastAsia="宋体">
          <w:sz w:val="28"/>
          <w:szCs w:val="28"/>
        </w:rPr>
      </w:r>
      <w:r>
        <w:t>脚本语言</w:t>
        <w:rPr w:hint="eastAsia" w:ascii="Times New Roman" w:hAnsi="Times New Roman" w:eastAsia="宋体">
          <w:sz w:val="28"/>
          <w:szCs w:val="28"/>
        </w:rPr>
      </w:r>
      <w:r>
        <w:fldChar w:fldCharType="end"/>
        <w:rPr w:hint="eastAsia" w:ascii="Times New Roman" w:hAnsi="Times New Roman" w:eastAsia="宋体">
          <w:sz w:val="28"/>
          <w:szCs w:val="28"/>
        </w:rPr>
      </w:r>
      <w:r>
        <w:t>及撤销等信息，在功能上比其他的文件档格式如RTF、HTML等更为丰富。然而，由于它是封闭的格式，其兼容性相对较低。</w:t>
        <w:rPr w:hint="eastAsia" w:ascii="Times New Roman" w:hAnsi="Times New Roman" w:eastAsia="宋体">
          <w:sz w:val="28"/>
          <w:szCs w:val="28"/>
        </w:rPr>
      </w:r>
    </w:p>
    <w:p>
      <w:pPr>
        <w:ind w:firstLine="560" w:firstLineChars="200"/>
        <w:spacing w:line="240" w:lineRule="auto"/>
        <w:jc w:val="both"/>
      </w:pPr>
      <w:r>
        <w:rPr>
          <w:rFonts w:hint="eastAsia" w:eastAsia="宋体" w:ascii="Times New Roman" w:hAnsi="Times New Roman"/>
          <w:sz w:val="28"/>
          <w:b w:val="0"/>
        </w:rPr>
        <w:t>DOCX</w:t>
      </w:r>
      <w:r>
        <w:t>文件是Word 2007及以后版本的主要文档格式</w:t>
        <w:rPr w:hint="eastAsia" w:ascii="Times New Roman" w:hAnsi="Times New Roman" w:eastAsia="宋体">
          <w:sz w:val="28"/>
          <w:szCs w:val="28"/>
        </w:rPr>
      </w:r>
      <w:r>
        <w:rPr>
          <w:rFonts w:hint="eastAsia" w:eastAsia="宋体" w:ascii="Times New Roman" w:hAnsi="Times New Roman"/>
          <w:sz w:val="28"/>
          <w:b w:val="0"/>
        </w:rPr>
        <w:t>，它是基于</w:t>
      </w:r>
      <w:r>
        <w:t>Microsoft开发</w:t>
        <w:rPr w:hint="eastAsia" w:ascii="Times New Roman" w:hAnsi="Times New Roman" w:eastAsia="宋体">
          <w:sz w:val="28"/>
          <w:szCs w:val="28"/>
        </w:rPr>
      </w:r>
      <w:r>
        <w:rPr>
          <w:rFonts w:hint="eastAsia" w:eastAsia="宋体" w:ascii="Times New Roman" w:hAnsi="Times New Roman"/>
          <w:sz w:val="28"/>
          <w:b w:val="0"/>
        </w:rPr>
        <w:t>的OOXML（</w:t>
      </w:r>
      <w:r>
        <w:t>Office Open XML</w:t>
        <w:rPr w:hint="eastAsia" w:ascii="Times New Roman" w:hAnsi="Times New Roman" w:eastAsia="宋体">
          <w:sz w:val="28"/>
          <w:szCs w:val="28"/>
        </w:rPr>
      </w:r>
      <w:r>
        <w:rPr>
          <w:rFonts w:hint="eastAsia" w:eastAsia="宋体" w:ascii="Times New Roman" w:hAnsi="Times New Roman"/>
          <w:sz w:val="28"/>
          <w:b w:val="0"/>
        </w:rPr>
        <w:t>）规范组织的文件，底层使用的是XML语言文件格式，因此具有可开放性和可拓展性。</w:t>
      </w:r>
      <w:r>
        <w:t>与</w:t>
        <w:rPr w:hint="eastAsia" w:ascii="Times New Roman" w:hAnsi="Times New Roman" w:eastAsia="宋体">
          <w:sz w:val="28"/>
          <w:szCs w:val="28"/>
        </w:rPr>
      </w:r>
      <w:r>
        <w:rPr>
          <w:rFonts w:hint="eastAsia" w:eastAsia="宋体" w:ascii="Times New Roman" w:hAnsi="Times New Roman"/>
          <w:sz w:val="28"/>
          <w:b w:val="0"/>
        </w:rPr>
        <w:t>DOC</w:t>
      </w:r>
      <w:r>
        <w:t>格式相比，</w:t>
        <w:rPr w:hint="eastAsia" w:ascii="Times New Roman" w:hAnsi="Times New Roman" w:eastAsia="宋体">
          <w:sz w:val="28"/>
          <w:szCs w:val="28"/>
        </w:rPr>
      </w:r>
      <w:r>
        <w:rPr>
          <w:rFonts w:hint="eastAsia" w:eastAsia="宋体" w:ascii="Times New Roman" w:hAnsi="Times New Roman"/>
          <w:sz w:val="28"/>
          <w:b w:val="0"/>
        </w:rPr>
        <w:t>DOCX</w:t>
      </w:r>
      <w:r>
        <w:t>在多个方面都有所改进。例如，</w:t>
        <w:rPr w:hint="eastAsia" w:ascii="Times New Roman" w:hAnsi="Times New Roman" w:eastAsia="宋体">
          <w:sz w:val="28"/>
          <w:szCs w:val="28"/>
        </w:rPr>
      </w:r>
      <w:r>
        <w:rPr>
          <w:rFonts w:hint="eastAsia" w:eastAsia="宋体" w:ascii="Times New Roman" w:hAnsi="Times New Roman"/>
          <w:sz w:val="28"/>
          <w:b w:val="0"/>
        </w:rPr>
        <w:t>DOCX</w:t>
      </w:r>
      <w:r>
        <w:t>的文件存储更高效，文件大小通常比</w:t>
        <w:rPr w:hint="eastAsia" w:ascii="Times New Roman" w:hAnsi="Times New Roman" w:eastAsia="宋体">
          <w:sz w:val="28"/>
          <w:szCs w:val="28"/>
        </w:rPr>
      </w:r>
      <w:r>
        <w:rPr>
          <w:rFonts w:hint="eastAsia" w:eastAsia="宋体" w:ascii="Times New Roman" w:hAnsi="Times New Roman"/>
          <w:sz w:val="28"/>
          <w:b w:val="0"/>
        </w:rPr>
        <w:t>DOC</w:t>
      </w:r>
      <w:r>
        <w:t>文件小很多，这主要得益于其采用的XML格式能更好地压缩文件大小。此外，</w:t>
        <w:rPr w:hint="eastAsia" w:ascii="Times New Roman" w:hAnsi="Times New Roman" w:eastAsia="宋体">
          <w:sz w:val="28"/>
          <w:szCs w:val="28"/>
        </w:rPr>
      </w:r>
      <w:r>
        <w:rPr>
          <w:rFonts w:hint="eastAsia" w:eastAsia="宋体" w:ascii="Times New Roman" w:hAnsi="Times New Roman"/>
          <w:sz w:val="28"/>
          <w:b w:val="0"/>
        </w:rPr>
        <w:t>DOCX</w:t>
      </w:r>
      <w:r>
        <w:t>文件的内容更为丰富，支持更多的文本样式、图像、表格和多媒体内容。在文件结构方面，</w:t>
        <w:rPr w:hint="eastAsia" w:ascii="Times New Roman" w:hAnsi="Times New Roman" w:eastAsia="宋体">
          <w:sz w:val="28"/>
          <w:szCs w:val="28"/>
        </w:rPr>
      </w:r>
      <w:r>
        <w:rPr>
          <w:rFonts w:hint="eastAsia" w:eastAsia="宋体" w:ascii="Times New Roman" w:hAnsi="Times New Roman"/>
          <w:sz w:val="28"/>
          <w:b w:val="0"/>
        </w:rPr>
        <w:t>DOCX</w:t>
      </w:r>
      <w:r>
        <w:t>更为灵活，能更好地支持大型和复杂的文档结构，同时方便与其他文件格式进行转换。最后，</w:t>
        <w:rPr w:hint="eastAsia" w:ascii="Times New Roman" w:hAnsi="Times New Roman" w:eastAsia="宋体">
          <w:sz w:val="28"/>
          <w:szCs w:val="28"/>
        </w:rPr>
      </w:r>
      <w:r>
        <w:rPr>
          <w:rFonts w:hint="eastAsia" w:eastAsia="宋体" w:ascii="Times New Roman" w:hAnsi="Times New Roman"/>
          <w:sz w:val="28"/>
          <w:b w:val="0"/>
        </w:rPr>
        <w:t>DOCX</w:t>
      </w:r>
      <w:r>
        <w:t>文件的安全性也更高，支持数字签名和加密技术，能更好地保证文档的安全性和完整性。</w:t>
        <w:rPr w:hint="eastAsia" w:ascii="Times New Roman" w:hAnsi="Times New Roman" w:eastAsia="宋体">
          <w:sz w:val="28"/>
          <w:szCs w:val="28"/>
        </w:rPr>
      </w:r>
    </w:p>
    <w:p>
      <w:pPr>
        <w:pStyle w:val="4"/>
        <w:spacing w:lineRule="auto" w:line="240" w:afterLine="0" w:beforeLine="0"/>
        <w:jc w:val="left"/>
        <w:ind w:firstLineChars="0"/>
      </w:pPr>
      <w:bookmarkStart w:id="14" w:name="_Toc2666"/>
      <w:r>
        <w:rPr>
          <w:rFonts w:hint="eastAsia" w:eastAsia="宋体" w:ascii="Times New Roman" w:hAnsi="Times New Roman"/>
          <w:sz w:val="28"/>
          <w:b/>
        </w:rPr>
        <w:t>OOXML</w:t>
      </w:r>
      <w:bookmarkEnd w:id="14"/>
    </w:p>
    <w:p>
      <w:pPr>
        <w:ind w:firstLine="560" w:firstLineChars="200"/>
        <w:spacing w:line="240" w:lineRule="auto"/>
        <w:jc w:val="both"/>
      </w:pPr>
      <w:r>
        <w:rPr>
          <w:rFonts w:hint="eastAsia" w:eastAsia="宋体" w:ascii="Times New Roman" w:hAnsi="Times New Roman"/>
          <w:sz w:val="28"/>
          <w:b w:val="0"/>
        </w:rPr>
        <w:t>Office Open XML（缩写：Open XML、OpenXML或OOXML），为由Microsoft开发的一种以XML为基础并以ZIP格式压缩的电子文件规范，支持文件、表格、备忘录、幻灯片等文件格式。这种文件格式基于XML（可扩展标记语言），使得文档能够以一种结构化的方式存储，并且易于解析和处理。Office Open XML规范包括几个主要部分：</w:t>
      </w:r>
    </w:p>
    <w:p>
      <w:pPr>
        <w:numPr>
          <w:ilvl w:val="0"/>
          <w:numId w:val="8"/>
        </w:numPr>
        <w:ind w:firstLine="560" w:firstLineChars="200"/>
        <w:spacing w:line="240" w:lineRule="auto"/>
        <w:jc w:val="both"/>
      </w:pPr>
      <w:r>
        <w:rPr>
          <w:rFonts w:hint="eastAsia" w:eastAsia="宋体" w:ascii="Times New Roman" w:hAnsi="Times New Roman"/>
          <w:sz w:val="28"/>
          <w:b w:val="0"/>
        </w:rPr>
        <w:t>WordProcessingML（Word文档）：用于表示Microsoft Word文档的XML格式。它包括文本、样式、表格、图像等元素的定义，使得文档的内容和格式能够被准确地表示和处理。</w:t>
      </w:r>
      <w:r>
        <w:rPr>
          <w:rFonts w:hint="eastAsia" w:eastAsia="宋体" w:ascii="Times New Roman" w:hAnsi="Times New Roman"/>
          <w:lang w:val="en-US" w:eastAsia="zh-CN"/>
          <w:sz w:val="28"/>
          <w:b w:val="0"/>
        </w:rPr>
        <w:t>本部分内容是系统研究的重点，将会在第</w:t>
      </w:r>
      <w:r>
        <w:rPr>
          <w:rFonts w:hint="eastAsia" w:eastAsia="宋体" w:ascii="Times New Roman" w:hAnsi="Times New Roman"/>
          <w:lang w:val="en-US" w:eastAsia="zh-CN"/>
          <w:sz w:val="28"/>
          <w:b w:val="0"/>
        </w:rPr>
        <w:fldChar w:fldCharType="begin"/>
      </w:r>
      <w:r>
        <w:rPr>
          <w:rFonts w:hint="eastAsia" w:eastAsia="宋体" w:ascii="Times New Roman" w:hAnsi="Times New Roman"/>
          <w:lang w:val="en-US" w:eastAsia="zh-CN"/>
          <w:sz w:val="28"/>
          <w:b w:val="0"/>
        </w:rPr>
        <w:instrText xml:space="preserve"> REF _Toc16361 \r \h </w:instrText>
      </w:r>
      <w:r>
        <w:rPr>
          <w:rFonts w:hint="eastAsia" w:eastAsia="宋体" w:ascii="Times New Roman" w:hAnsi="Times New Roman"/>
          <w:lang w:val="en-US" w:eastAsia="zh-CN"/>
          <w:sz w:val="28"/>
          <w:b w:val="0"/>
        </w:rPr>
        <w:fldChar w:fldCharType="separate"/>
      </w:r>
      <w:r>
        <w:rPr>
          <w:rFonts w:hint="eastAsia" w:eastAsia="宋体" w:ascii="Times New Roman" w:hAnsi="Times New Roman"/>
          <w:lang w:val="en-US" w:eastAsia="zh-CN"/>
          <w:sz w:val="28"/>
          <w:b w:val="0"/>
        </w:rPr>
        <w:t>4</w:t>
      </w:r>
      <w:r>
        <w:rPr>
          <w:rFonts w:hint="eastAsia" w:eastAsia="宋体" w:ascii="Times New Roman" w:hAnsi="Times New Roman"/>
          <w:lang w:val="en-US" w:eastAsia="zh-CN"/>
          <w:sz w:val="28"/>
          <w:b w:val="0"/>
        </w:rPr>
        <w:fldChar w:fldCharType="end"/>
      </w:r>
      <w:r>
        <w:rPr>
          <w:rFonts w:hint="eastAsia" w:eastAsia="宋体" w:ascii="Times New Roman" w:hAnsi="Times New Roman"/>
          <w:lang w:val="en-US" w:eastAsia="zh-CN"/>
          <w:sz w:val="28"/>
          <w:b w:val="0"/>
        </w:rPr>
        <w:t>章具体展开分析。</w:t>
      </w:r>
    </w:p>
    <w:p>
      <w:pPr>
        <w:numPr>
          <w:ilvl w:val="0"/>
          <w:numId w:val="8"/>
        </w:numPr>
        <w:ind w:firstLine="560" w:firstLineChars="200"/>
        <w:spacing w:line="240" w:lineRule="auto"/>
        <w:jc w:val="both"/>
      </w:pPr>
      <w:r>
        <w:rPr>
          <w:rFonts w:hint="eastAsia" w:eastAsia="宋体" w:ascii="Times New Roman" w:hAnsi="Times New Roman"/>
          <w:sz w:val="28"/>
          <w:b w:val="0"/>
        </w:rPr>
        <w:t>SpreadsheetML（Excel表格）：用于表示Microsoft Excel电子表格的XML格式。它包括单元格、公式、图表等元素的定义，使得电子表格可以以结构化的方式进行存储和处理。</w:t>
      </w:r>
    </w:p>
    <w:p>
      <w:pPr>
        <w:numPr>
          <w:ilvl w:val="0"/>
          <w:numId w:val="8"/>
        </w:numPr>
        <w:ind w:firstLine="560" w:firstLineChars="200"/>
        <w:jc w:val="both"/>
        <w:spacing w:line="240" w:lineRule="auto"/>
      </w:pPr>
      <w:r>
        <w:rPr>
          <w:rFonts w:hint="eastAsia" w:eastAsia="宋体" w:ascii="Times New Roman" w:hAnsi="Times New Roman"/>
          <w:sz w:val="28"/>
          <w:b w:val="0"/>
        </w:rPr>
        <w:t>PresentationML（PowerPoint演示文稿）：用于表示Microsoft PowerPoint演示文稿的XML格式。它包括幻灯片、文本框、图像等元素的定义，使得演示文稿的内容和格式能够被准确地表示和处理。</w:t>
      </w:r>
    </w:p>
    <w:p>
      <w:pPr>
        <w:numPr>
          <w:ilvl w:val="0"/>
          <w:numId w:val="8"/>
        </w:numPr>
        <w:ind w:firstLine="560" w:firstLineChars="200"/>
        <w:spacing w:line="240" w:lineRule="auto"/>
        <w:jc w:val="both"/>
      </w:pPr>
      <w:r>
        <w:rPr>
          <w:rFonts w:hint="eastAsia" w:eastAsia="宋体" w:ascii="Times New Roman" w:hAnsi="Times New Roman"/>
          <w:sz w:val="28"/>
          <w:b w:val="0"/>
        </w:rPr>
        <w:t>DrawingML（绘图）：用于表示绘图元素（如图形、图表等）的XML格式。它使得绘图可以与文档、电子表格和演示文稿集成，并以可扩展的方式进行存储和处理。</w:t>
      </w:r>
    </w:p>
    <w:p>
      <w:pPr>
        <w:ind w:firstLine="560" w:firstLineChars="200"/>
        <w:spacing w:line="240" w:lineRule="auto"/>
        <w:jc w:val="both"/>
      </w:pPr>
      <w:r>
        <w:rPr>
          <w:rFonts w:hint="eastAsia" w:eastAsia="宋体" w:ascii="Times New Roman" w:hAnsi="Times New Roman"/>
          <w:sz w:val="28"/>
          <w:b w:val="0"/>
        </w:rPr>
        <w:t>OOXML规范的优点包括可扩展性、可读性和可编辑性。由于它基于XML，因此可以轻松地与其他系统集成，并且可以使用标准的XML处理工具进行处理。OOXML在2006年12月成为了ECMA规范的一部分，编号为ECMA-376；并于2008年4月通过国际标准化组织的表决，在两个月后公布为ISO／IEC 29500国际标准。但是，Word底层并未完全依据ECMA-376实现，仍然采用了许多采用了许多微软的独有规格，实际仍需结合Word的底层文档内容，参考规范文件进行对比分析得出Word文件底层的XML文件的组织方式、具体标签含义和标签数值的变化方式。</w:t>
      </w:r>
    </w:p>
    <w:p>
      <w:pPr>
        <w:pStyle w:val="3"/>
        <w:spacing w:lineRule="auto" w:line="360" w:afterLine="30" w:beforeLine="30"/>
        <w:jc w:val="left"/>
        <w:ind w:firstLineChars="0"/>
      </w:pPr>
      <w:bookmarkStart w:id="15" w:name="_Toc29114"/>
      <w:r>
        <w:rPr>
          <w:rFonts w:hint="eastAsia" w:eastAsia="宋体" w:ascii="Times New Roman" w:hAnsi="Times New Roman"/>
          <w:sz w:val="28"/>
          <w:b/>
        </w:rPr>
        <w:t>开发技术</w:t>
      </w:r>
      <w:bookmarkEnd w:id="15"/>
    </w:p>
    <w:p>
      <w:pPr>
        <w:pStyle w:val="4"/>
        <w:rPr>
          <w:rFonts w:hint="eastAsia"/>
        </w:rPr>
        <w:spacing w:lineRule="auto" w:line="240" w:afterLine="0" w:beforeLine="0"/>
        <w:jc w:val="left"/>
        <w:ind w:firstLineChars="0"/>
      </w:pPr>
      <w:bookmarkStart w:id="16" w:name="_Toc10960"/>
      <w:r>
        <w:rPr>
          <w:rFonts w:hint="eastAsia" w:eastAsia="宋体" w:ascii="Times New Roman" w:hAnsi="Times New Roman"/>
          <w:lang w:val="en-US" w:eastAsia="zh-CN"/>
          <w:sz w:val="28"/>
          <w:b/>
        </w:rPr>
        <w:t>DOM4J</w:t>
      </w:r>
      <w:bookmarkEnd w:id="16"/>
    </w:p>
    <w:p>
      <w:pPr>
        <w:ind w:firstLine="560" w:firstLineChars="200"/>
        <w:rPr>
          <w:rFonts w:hint="eastAsia"/>
          <w:lang w:val="en-US" w:eastAsia="zh-CN"/>
        </w:rPr>
        <w:spacing w:line="240" w:lineRule="auto"/>
        <w:jc w:val="both"/>
      </w:pPr>
      <w:r>
        <w:rPr>
          <w:rFonts w:hint="eastAsia" w:eastAsia="宋体" w:ascii="Times New Roman" w:hAnsi="Times New Roman"/>
          <w:lang w:val="en-US" w:eastAsia="zh-CN"/>
          <w:sz w:val="28"/>
          <w:b w:val="0"/>
        </w:rPr>
        <w:t>DOM4J</w:t>
      </w:r>
      <w:r>
        <w:rPr>
          <w:rFonts w:hint="eastAsia" w:eastAsia="宋体" w:ascii="Times New Roman" w:hAnsi="Times New Roman"/>
          <w:sz w:val="28"/>
          <w:b w:val="0"/>
        </w:rPr>
        <w:t>是一个</w:t>
      </w:r>
      <w:r>
        <w:rPr>
          <w:rFonts w:hint="eastAsia" w:eastAsia="宋体" w:ascii="Times New Roman" w:hAnsi="Times New Roman"/>
          <w:lang w:val="en-US" w:eastAsia="zh-CN"/>
          <w:sz w:val="28"/>
          <w:b w:val="0"/>
        </w:rPr>
        <w:t>由Java编写的</w:t>
      </w:r>
      <w:r>
        <w:rPr>
          <w:rFonts w:hint="eastAsia" w:eastAsia="宋体" w:ascii="Times New Roman" w:hAnsi="Times New Roman"/>
          <w:sz w:val="28"/>
          <w:b w:val="0"/>
        </w:rPr>
        <w:t xml:space="preserve">用于处理 XML </w:t>
      </w:r>
      <w:r>
        <w:rPr>
          <w:rFonts w:hint="eastAsia" w:eastAsia="宋体" w:ascii="Times New Roman" w:hAnsi="Times New Roman"/>
          <w:lang w:val="en-US" w:eastAsia="zh-CN"/>
          <w:sz w:val="28"/>
          <w:b w:val="0"/>
        </w:rPr>
        <w:t>文件</w:t>
      </w:r>
      <w:r>
        <w:rPr>
          <w:rFonts w:hint="eastAsia" w:eastAsia="宋体" w:ascii="Times New Roman" w:hAnsi="Times New Roman"/>
          <w:lang w:eastAsia="zh-CN"/>
          <w:sz w:val="28"/>
          <w:b w:val="0"/>
        </w:rPr>
        <w:t>的</w:t>
      </w:r>
      <w:r>
        <w:rPr>
          <w:rFonts w:hint="eastAsia" w:eastAsia="宋体" w:ascii="Times New Roman" w:hAnsi="Times New Roman"/>
          <w:lang w:val="en-US" w:eastAsia="zh-CN"/>
          <w:sz w:val="28"/>
          <w:b w:val="0"/>
        </w:rPr>
        <w:t>开源库。DOM4J的功能十分强大，它可以将XML文件加载到内存中，并提供一系列方法来遍历、查询和操作XML文档的元素、属性和内容，控制XML的创建和修改。在性能上，DOM4J有着优异的XML解析性能，在处理大型XML文件时依然能保持高效。此外，DOM4J还支持XPath查询，这使得开发人员可以轻松地定位和访问XML文档中的特定元素和属性。</w:t>
      </w:r>
    </w:p>
    <w:p>
      <w:pPr>
        <w:ind w:firstLine="560" w:firstLineChars="200"/>
        <w:rPr>
          <w:rFonts w:hint="eastAsia"/>
          <w:lang w:val="en-US" w:eastAsia="zh-CN"/>
        </w:rPr>
        <w:spacing w:line="240" w:lineRule="auto"/>
        <w:jc w:val="both"/>
      </w:pPr>
      <w:r>
        <w:rPr>
          <w:rFonts w:hint="eastAsia" w:eastAsia="宋体" w:ascii="Times New Roman" w:hAnsi="Times New Roman"/>
          <w:lang w:val="en-US" w:eastAsia="zh-CN"/>
          <w:sz w:val="28"/>
          <w:b w:val="0"/>
        </w:rPr>
        <w:t>因此，本系统会使用DOM4J技术作为操作XML文件的基本库。</w:t>
      </w:r>
    </w:p>
    <w:p>
      <w:pPr>
        <w:pStyle w:val="4"/>
        <w:spacing w:lineRule="auto" w:line="240" w:afterLine="0" w:beforeLine="0"/>
        <w:jc w:val="left"/>
        <w:ind w:firstLineChars="0"/>
      </w:pPr>
      <w:bookmarkStart w:id="17" w:name="_Toc19754"/>
      <w:r>
        <w:rPr>
          <w:rFonts w:hint="eastAsia" w:eastAsia="宋体" w:ascii="Times New Roman" w:hAnsi="Times New Roman"/>
          <w:sz w:val="28"/>
          <w:b/>
        </w:rPr>
        <w:t>Spring Boot</w:t>
      </w:r>
      <w:bookmarkEnd w:id="17"/>
    </w:p>
    <w:p>
      <w:pPr>
        <w:ind w:firstLine="560" w:firstLineChars="200"/>
        <w:spacing w:line="240" w:lineRule="auto"/>
        <w:jc w:val="both"/>
      </w:pPr>
      <w:r>
        <w:t>Spring是一个轻量级Java开发框架，最早有Rod Johnson创建，目的是为了解决企业级应用开发的业务逻辑层和其他各层的耦合问题。它是一个分层的JavaSE/JavaEE full-stack一站式轻量级开源框架，为开发Java应用程序提供全面的基础架构支持。</w:t>
        <w:rPr w:hint="eastAsia" w:ascii="Times New Roman" w:hAnsi="Times New Roman" w:eastAsia="宋体">
          <w:sz w:val="28"/>
          <w:szCs w:val="28"/>
        </w:rPr>
      </w:r>
      <w:r>
        <w:rPr>
          <w:rFonts w:hint="eastAsia" w:eastAsia="宋体" w:ascii="Times New Roman" w:hAnsi="Times New Roman"/>
          <w:sz w:val="28"/>
          <w:b w:val="0"/>
        </w:rPr>
        <w:t>有了</w:t>
      </w:r>
      <w:r>
        <w:t>Spring负责基础架构，因此Java开发者可以专注于应用程序的开发。</w:t>
        <w:rPr w:hint="eastAsia" w:ascii="Times New Roman" w:hAnsi="Times New Roman" w:eastAsia="宋体">
          <w:sz w:val="28"/>
          <w:szCs w:val="28"/>
        </w:rPr>
      </w:r>
    </w:p>
    <w:p>
      <w:pPr>
        <w:ind w:firstLine="560" w:firstLineChars="200"/>
        <w:spacing w:line="240" w:lineRule="auto"/>
        <w:jc w:val="both"/>
      </w:pPr>
      <w:r>
        <w:rPr>
          <w:rFonts w:hint="eastAsia" w:eastAsia="宋体" w:ascii="Times New Roman" w:hAnsi="Times New Roman"/>
          <w:sz w:val="28"/>
          <w:b w:val="0"/>
        </w:rPr>
        <w:t>Spring Boot是用于创建微服务的基于Java的开源框架。它是由Pivotal Team开发的，用于构建独立的和生产就绪的弹簧应用程序。Spring Boot是对Spring的继承和发展，专注于解决Spring在配置和依赖管理上的很繁琐的问题，它帮我们预组装了Spring的一系列组件，以便以尽可能少的代码和配置来开发基于Spring的Java应用程序。Spring Boot还提供了应用监控功能，并且无需代码生成和XML配置。这使得Spring Boot不仅具有Spring一切优秀特性，而且在功能丰富性、性能稳定性和使用便捷性方面都有所提升。</w:t>
      </w:r>
    </w:p>
    <w:p>
      <w:pPr>
        <w:ind w:firstLine="560" w:firstLineChars="200"/>
        <w:spacing w:line="240" w:lineRule="auto"/>
        <w:jc w:val="both"/>
      </w:pPr>
      <w:r>
        <w:t>总的来说，Spring Boot框架以其简化配置、内嵌容器、快速开发和微服务支持等特点，成为了现代Java应用开发的重要工具之一。</w:t>
        <w:rPr w:hint="eastAsia" w:ascii="Times New Roman" w:hAnsi="Times New Roman" w:eastAsia="宋体">
          <w:sz w:val="28"/>
          <w:szCs w:val="28"/>
        </w:rPr>
      </w:r>
      <w:r>
        <w:rPr>
          <w:rFonts w:hint="eastAsia" w:eastAsia="宋体" w:ascii="Times New Roman" w:hAnsi="Times New Roman"/>
          <w:sz w:val="28"/>
          <w:b w:val="0"/>
        </w:rPr>
        <w:t>因而，本系统也将采用Spring Boot作为后端开发框架。</w:t>
      </w:r>
    </w:p>
    <w:p>
      <w:pPr>
        <w:pStyle w:val="4"/>
        <w:spacing w:lineRule="auto" w:line="240" w:afterLine="0" w:beforeLine="0"/>
        <w:jc w:val="left"/>
        <w:ind w:firstLineChars="0"/>
      </w:pPr>
      <w:bookmarkStart w:id="18" w:name="_Toc27963"/>
      <w:r>
        <w:rPr>
          <w:rFonts w:hint="eastAsia" w:eastAsia="宋体" w:ascii="Times New Roman" w:hAnsi="Times New Roman"/>
          <w:sz w:val="28"/>
          <w:b/>
        </w:rPr>
        <w:t>MySql与MybatisPlus</w:t>
      </w:r>
      <w:bookmarkEnd w:id="18"/>
    </w:p>
    <w:p>
      <w:pPr>
        <w:ind w:firstLine="560" w:firstLineChars="200"/>
        <w:spacing w:line="240" w:lineRule="auto"/>
        <w:jc w:val="both"/>
      </w:pPr>
      <w:r>
        <w:rPr>
          <w:rFonts w:hint="eastAsia" w:eastAsia="宋体" w:ascii="Times New Roman" w:hAnsi="Times New Roman"/>
          <w:sz w:val="28"/>
          <w:b w:val="0"/>
        </w:rPr>
        <w:t>MySQL是一种广泛使用的关系型数据库管理系统，由瑞典MySQL AB公司开发，后被Sun Microsystems收购，最终被甲骨文公司（Oracle）收购。MySQL使用结构化查询语言（SQL）进行数据库管理，支持大量的并发连接和大量的数据存储，具有高效、稳定、易用等特点。MySQL在Web应用、数据仓库、嵌入式系统等多个领域都有广泛的应用。</w:t>
      </w:r>
    </w:p>
    <w:p>
      <w:pPr>
        <w:ind w:firstLine="560" w:firstLineChars="200"/>
        <w:spacing w:line="240" w:lineRule="auto"/>
        <w:jc w:val="both"/>
      </w:pPr>
      <w:r>
        <w:rPr>
          <w:rFonts w:hint="eastAsia" w:eastAsia="宋体" w:ascii="Times New Roman" w:hAnsi="Times New Roman"/>
          <w:sz w:val="28"/>
          <w:b w:val="0"/>
        </w:rPr>
        <w:t>MyBatis-Plus（简称MP）是一个MyBatis的增强工具，在MyBatis的基础上只做增强不做改变，简化开发、提高效率。MyBatis-Plus提供了许多实用的功能，如自动分页、全局异常处理、通用枚举注入、通用代码生成器、代码注入器等。MyBatis-Plus的核心理念是简化开发，提升效率，让开发者更加专注于业务逻辑的实现，而不用花费过多的精力在数据库操作和数据转换上。</w:t>
      </w:r>
    </w:p>
    <w:p>
      <w:pPr>
        <w:spacing w:line="240" w:lineRule="auto"/>
        <w:ind w:firstLineChars="200"/>
        <w:jc w:val="both"/>
      </w:pPr>
      <w:r>
        <w:rPr>
          <w:rFonts w:hint="eastAsia" w:eastAsia="宋体" w:ascii="Times New Roman" w:hAnsi="Times New Roman"/>
          <w:sz w:val="28"/>
          <w:b w:val="0"/>
        </w:rPr>
        <w:t>在本系统中，我们将使用MySQL作为数据库管理系统，存储和管理用户数据、文件数据、系统配置信息等。同时，我们将使用MyBatis-Plus作为ORM框架，实现数据库操作和数据转换。</w:t>
      </w:r>
    </w:p>
    <w:p>
      <w:pPr>
        <w:pStyle w:val="4"/>
        <w:spacing w:lineRule="auto" w:line="240" w:afterLine="0" w:beforeLine="0"/>
        <w:jc w:val="left"/>
        <w:ind w:firstLineChars="0"/>
      </w:pPr>
      <w:bookmarkStart w:id="19" w:name="_Toc26589"/>
      <w:r>
        <w:rPr>
          <w:rFonts w:hint="eastAsia" w:eastAsia="宋体" w:ascii="Times New Roman" w:hAnsi="Times New Roman"/>
          <w:sz w:val="28"/>
          <w:b/>
        </w:rPr>
        <w:t>Vue3与Vite</w:t>
      </w:r>
      <w:bookmarkEnd w:id="19"/>
    </w:p>
    <w:p>
      <w:pPr>
        <w:ind w:firstLine="560" w:firstLineChars="200"/>
        <w:spacing w:line="240" w:lineRule="auto"/>
        <w:jc w:val="both"/>
      </w:pPr>
      <w:r>
        <w:t>Vue 是一个开源的前端JavaScript框架，用于在Web上生成用户界面和单页应用程序。Vue由 Evan You 创建，于2014年发布并由Evan及其核心团队维护，专注于声明式呈现和组件组合，仅为视图层提供核心库。</w:t>
        <w:rPr w:hint="eastAsia" w:ascii="Times New Roman" w:hAnsi="Times New Roman" w:eastAsia="宋体">
          <w:sz w:val="28"/>
          <w:szCs w:val="28"/>
        </w:rPr>
      </w:r>
    </w:p>
    <w:p>
      <w:pPr>
        <w:ind w:firstLine="560" w:firstLineChars="200"/>
        <w:spacing w:line="240" w:lineRule="auto"/>
        <w:jc w:val="both"/>
      </w:pPr>
      <w:r>
        <w:t>Vue3是Vue.js框架的最新版本，于2020年9月正式发布。它在Vue2的基础上进行了重大改进和增强，提供了更好的性能、开发体验和更多的功能。Vue3在性能上有显著提升，比Vue2.x快1.2～2倍。它引入了Composition API，这是一种基于函数的API，让组件代码更加简洁和可复用，使开发者在编写组件时更加灵活和自由。此外，Vue3还暴露了自定义渲染API，新增了三个组件（Fragment、Teleport、Suspense），并且改进了虚拟DOM的实现和运行时编译等。Vue3更加严格地对TypeScript进行支持，提供了更加完整、准确的类型检查和错误提示，进一步提升了开发体验。</w:t>
        <w:rPr w:hint="eastAsia" w:ascii="Times New Roman" w:hAnsi="Times New Roman" w:eastAsia="宋体">
          <w:sz w:val="28"/>
          <w:szCs w:val="28"/>
        </w:rPr>
      </w:r>
    </w:p>
    <w:p>
      <w:pPr>
        <w:ind w:firstLine="560" w:firstLineChars="200"/>
        <w:spacing w:line="240" w:lineRule="auto"/>
        <w:jc w:val="both"/>
      </w:pPr>
      <w:r>
        <w:t>Vite是一种新型前端构建工具，用于快速搭建现代化的Vue、React或者原生JavaScript项目。能够显著提升前端开发体验。它主要由两部分组成</w:t>
        <w:rPr w:hint="eastAsia" w:ascii="Times New Roman" w:hAnsi="Times New Roman" w:eastAsia="宋体">
          <w:sz w:val="28"/>
          <w:szCs w:val="28"/>
        </w:rPr>
      </w:r>
      <w:r>
        <w:rPr>
          <w:rFonts w:hint="eastAsia" w:eastAsia="宋体" w:ascii="Times New Roman" w:hAnsi="Times New Roman"/>
          <w:sz w:val="28"/>
          <w:b w:val="0"/>
        </w:rPr>
        <w:t>，一是</w:t>
      </w:r>
      <w:r>
        <w:t>开发服务器，它基于原生ES模块提供了丰富的内建功能</w:t>
        <w:rPr w:hint="eastAsia" w:ascii="Times New Roman" w:hAnsi="Times New Roman" w:eastAsia="宋体">
          <w:sz w:val="28"/>
          <w:szCs w:val="28"/>
        </w:rPr>
      </w:r>
      <w:r>
        <w:rPr>
          <w:rFonts w:hint="eastAsia" w:eastAsia="宋体" w:ascii="Times New Roman" w:hAnsi="Times New Roman"/>
          <w:sz w:val="28"/>
          <w:b w:val="0"/>
        </w:rPr>
        <w:t>；二是</w:t>
      </w:r>
      <w:r>
        <w:t>一套构建指令，它使用Rollup打包代码，并且它是预配置的，可输出用于生产环境的高度优化过的静态资源。</w:t>
        <w:rPr w:hint="eastAsia" w:ascii="Times New Roman" w:hAnsi="Times New Roman" w:eastAsia="宋体">
          <w:sz w:val="28"/>
          <w:szCs w:val="28"/>
        </w:rPr>
      </w:r>
    </w:p>
    <w:p>
      <w:pPr>
        <w:ind w:firstLine="560" w:firstLineChars="200"/>
        <w:spacing w:line="240" w:lineRule="auto"/>
        <w:jc w:val="both"/>
      </w:pPr>
      <w:r>
        <w:rPr>
          <w:rFonts w:hint="eastAsia" w:eastAsia="宋体" w:ascii="Times New Roman" w:hAnsi="Times New Roman"/>
          <w:sz w:val="28"/>
          <w:b w:val="0"/>
        </w:rPr>
        <w:t>在本系统中我们将采用Vue3作为前端框架，结合Vite作为构建工具，以提供高效、灵活和可维护的用户界面。</w:t>
      </w:r>
    </w:p>
    <w:p>
      <w:pPr>
        <w:pStyle w:val="4"/>
        <w:spacing w:lineRule="auto" w:line="240" w:afterLine="0" w:beforeLine="0"/>
        <w:jc w:val="left"/>
        <w:ind w:firstLineChars="0"/>
      </w:pPr>
      <w:bookmarkStart w:id="20" w:name="_Toc22248"/>
      <w:r>
        <w:rPr>
          <w:rFonts w:hint="eastAsia" w:eastAsia="宋体" w:ascii="Times New Roman" w:hAnsi="Times New Roman"/>
          <w:sz w:val="28"/>
          <w:b/>
        </w:rPr>
        <w:t>ElementPlus</w:t>
      </w:r>
      <w:bookmarkEnd w:id="20"/>
    </w:p>
    <w:p>
      <w:pPr>
        <w:ind w:firstLine="560" w:firstLineChars="200"/>
        <w:spacing w:line="240" w:lineRule="auto"/>
        <w:jc w:val="both"/>
      </w:pPr>
      <w:r>
        <w:rPr>
          <w:rFonts w:hint="eastAsia" w:eastAsia="宋体" w:ascii="Times New Roman" w:hAnsi="Times New Roman"/>
          <w:sz w:val="28"/>
          <w:b w:val="0"/>
        </w:rPr>
        <w:t>Element Plus是一款基于Vue 3.0的桌面端组件库，是Element UI的升级版本。Element Plus提供了丰富、易用的组件，如按钮、输入框、表格、对话框等，以及一套完整的主题定制方案，帮助开发者快速构建出美观、稳定的前端界面。</w:t>
      </w:r>
    </w:p>
    <w:p>
      <w:pPr>
        <w:ind w:firstLine="560" w:firstLineChars="200"/>
        <w:spacing w:line="240" w:lineRule="auto"/>
        <w:jc w:val="both"/>
      </w:pPr>
      <w:r>
        <w:rPr>
          <w:rFonts w:hint="eastAsia" w:eastAsia="宋体" w:ascii="Times New Roman" w:hAnsi="Times New Roman"/>
          <w:sz w:val="28"/>
          <w:b w:val="0"/>
        </w:rPr>
        <w:t>Element Plus继承了Element UI的优秀设计和开发理念，同时针对Vue 3.0进行了全面优化和重构。它采用了TypeScript进行开发，提供了更加严格的类型检查和更好的开发体验。此外，Element Plus还提供了丰富的主题定制选项，包括主题色、边框、字体等，让开发者能够轻松打造出符合自己项目风格的前端界面。</w:t>
      </w:r>
    </w:p>
    <w:p>
      <w:pPr>
        <w:ind w:firstLine="560" w:firstLineChars="200"/>
        <w:spacing w:line="240" w:lineRule="auto"/>
        <w:jc w:val="both"/>
      </w:pPr>
      <w:r>
        <w:rPr>
          <w:rFonts w:hint="eastAsia" w:eastAsia="宋体" w:ascii="Times New Roman" w:hAnsi="Times New Roman"/>
          <w:sz w:val="28"/>
          <w:b w:val="0"/>
        </w:rPr>
        <w:t>在本系统中，我们将使用Element Plus作为前端UI框架，提供丰富的组件和主题定制功能，让研究能更专注于业务逻辑的实现，而不用花费过多的精力在界面设计和开发上。</w:t>
      </w:r>
    </w:p>
    <w:p>
      <w:pPr>
        <w:pStyle w:val="2"/>
        <w:spacing w:lineRule="auto" w:line="480" w:afterLine="50" w:beforeLine="50"/>
        <w:jc w:val="left"/>
        <w:ind w:firstLineChars="0"/>
      </w:pPr>
      <w:bookmarkStart w:id="21" w:name="_Toc24228"/>
      <w:r>
        <w:rPr>
          <w:rFonts w:hint="eastAsia" w:eastAsia="宋体" w:ascii="Times New Roman" w:hAnsi="Times New Roman"/>
          <w:sz w:val="36"/>
          <w:b/>
        </w:rPr>
        <w:t>需求分析</w:t>
      </w:r>
      <w:bookmarkEnd w:id="21"/>
    </w:p>
    <w:p>
      <w:pPr>
        <w:pStyle w:val="3"/>
        <w:spacing w:lineRule="auto" w:line="360" w:afterLine="30" w:beforeLine="30"/>
        <w:jc w:val="left"/>
        <w:ind w:firstLineChars="0"/>
      </w:pPr>
      <w:bookmarkStart w:id="22" w:name="_Toc13254"/>
      <w:r>
        <w:rPr>
          <w:rFonts w:hint="eastAsia" w:eastAsia="宋体" w:ascii="Times New Roman" w:hAnsi="Times New Roman"/>
          <w:sz w:val="28"/>
          <w:b/>
        </w:rPr>
        <w:t>系统需求概述</w:t>
      </w:r>
      <w:bookmarkEnd w:id="22"/>
    </w:p>
    <w:p>
      <w:pPr>
        <w:ind w:firstLine="560" w:firstLineChars="200"/>
        <w:rPr>
          <w:rFonts w:hint="default" w:eastAsia="宋体"/>
          <w:lang w:val="en-US" w:eastAsia="zh-CN"/>
        </w:rPr>
        <w:spacing w:line="240" w:lineRule="auto"/>
        <w:jc w:val="both"/>
      </w:pPr>
      <w:r>
        <w:rPr>
          <w:rFonts w:hint="eastAsia" w:eastAsia="宋体" w:ascii="Times New Roman" w:hAnsi="Times New Roman"/>
          <w:sz w:val="28"/>
          <w:b w:val="0"/>
        </w:rPr>
        <w:t>结合高校学位论文检测的实际需求，本系统需要实现</w:t>
      </w:r>
      <w:r>
        <w:rPr>
          <w:rFonts w:hint="eastAsia" w:eastAsia="宋体" w:ascii="Times New Roman" w:hAnsi="Times New Roman"/>
          <w:lang w:val="en-US" w:eastAsia="zh-CN"/>
          <w:sz w:val="28"/>
          <w:b w:val="0"/>
        </w:rPr>
        <w:t>四个</w:t>
      </w:r>
      <w:r>
        <w:rPr>
          <w:rFonts w:hint="eastAsia" w:eastAsia="宋体" w:ascii="Times New Roman" w:hAnsi="Times New Roman"/>
          <w:sz w:val="28"/>
          <w:b w:val="0"/>
        </w:rPr>
        <w:t>方面需求：平台交互需求、格式规范检测需求、内容逻辑检测需求</w:t>
      </w:r>
      <w:r>
        <w:rPr>
          <w:rFonts w:hint="eastAsia" w:eastAsia="宋体" w:ascii="Times New Roman" w:hAnsi="Times New Roman"/>
          <w:lang w:eastAsia="zh-CN"/>
          <w:sz w:val="28"/>
          <w:b w:val="0"/>
        </w:rPr>
        <w:t>、</w:t>
      </w:r>
      <w:r>
        <w:rPr>
          <w:rFonts w:hint="eastAsia" w:eastAsia="宋体" w:ascii="Times New Roman" w:hAnsi="Times New Roman"/>
          <w:lang w:val="en-US" w:eastAsia="zh-CN"/>
          <w:sz w:val="28"/>
          <w:b w:val="0"/>
        </w:rPr>
        <w:t>生成检测报告与自动校正。</w:t>
      </w:r>
    </w:p>
    <w:p>
      <w:pPr>
        <w:ind w:firstLine="560" w:firstLineChars="200"/>
        <w:spacing w:line="240" w:lineRule="auto"/>
        <w:jc w:val="both"/>
      </w:pPr>
      <w:r>
        <w:rPr>
          <w:rFonts w:hint="eastAsia" w:eastAsia="宋体" w:ascii="Times New Roman" w:hAnsi="Times New Roman"/>
          <w:sz w:val="28"/>
          <w:b w:val="0"/>
        </w:rPr>
        <w:t>平台台交互需求是指系统需要针对不同用户，即为老师、学生、管理员提供不同的网页端和功能，让每种用户都能与系统进行交互，完成他们所需的功能。同时，提供老师与学生之间的交互功能，如学生能绑定指导老师，将论文提交给指导老师，老师也能在老师端上查看学生提交的论文。</w:t>
      </w:r>
    </w:p>
    <w:p>
      <w:pPr>
        <w:ind w:firstLine="560" w:firstLineChars="200"/>
        <w:spacing w:line="240" w:lineRule="auto"/>
        <w:jc w:val="both"/>
      </w:pPr>
      <w:r>
        <w:rPr>
          <w:rFonts w:hint="eastAsia" w:eastAsia="宋体" w:ascii="Times New Roman" w:hAnsi="Times New Roman"/>
          <w:lang w:val="en-US" w:eastAsia="zh-CN"/>
          <w:sz w:val="28"/>
          <w:b w:val="0"/>
        </w:rPr>
        <w:t>硬性</w:t>
      </w:r>
      <w:r>
        <w:rPr>
          <w:rFonts w:hint="eastAsia" w:eastAsia="宋体" w:ascii="Times New Roman" w:hAnsi="Times New Roman"/>
          <w:sz w:val="28"/>
          <w:b w:val="0"/>
        </w:rPr>
        <w:t>格式规范检测是指系统需要对提交的学位论文进行格式规范检测，包括论文的排版、字体、字号、页边距、页眉页脚、编号等方面的检测。系统需要基于一定的规范标准，对论文的格式进行检测。具体的格式规范也能够由用户创建、修改和删除，使得用户能用个性化的标准检测论文。此外，还需要保证格式兼容性，使得系统兼顾DOC和DOCX文件格式，并提供输出PDF文档格式的功能。</w:t>
      </w:r>
    </w:p>
    <w:p>
      <w:pPr>
        <w:ind w:firstLine="560" w:firstLineChars="200"/>
        <w:rPr>
          <w:rFonts w:hint="eastAsia"/>
        </w:rPr>
        <w:spacing w:line="240" w:lineRule="auto"/>
        <w:jc w:val="both"/>
      </w:pPr>
      <w:r>
        <w:rPr>
          <w:rFonts w:hint="eastAsia" w:eastAsia="宋体" w:ascii="Times New Roman" w:hAnsi="Times New Roman"/>
          <w:sz w:val="28"/>
          <w:b w:val="0"/>
        </w:rPr>
        <w:t>内容逻辑检测是指对于学位论文撰写中的一些</w:t>
      </w:r>
      <w:r>
        <w:rPr>
          <w:rFonts w:hint="eastAsia" w:eastAsia="宋体" w:ascii="Times New Roman" w:hAnsi="Times New Roman"/>
          <w:lang w:val="en-US" w:eastAsia="zh-CN"/>
          <w:sz w:val="28"/>
          <w:b w:val="0"/>
        </w:rPr>
        <w:t>涉及</w:t>
      </w:r>
      <w:r>
        <w:rPr>
          <w:rFonts w:hint="eastAsia" w:eastAsia="宋体" w:ascii="Times New Roman" w:hAnsi="Times New Roman"/>
          <w:sz w:val="28"/>
          <w:b w:val="0"/>
        </w:rPr>
        <w:t>内容逻辑</w:t>
      </w:r>
      <w:r>
        <w:rPr>
          <w:rFonts w:hint="eastAsia" w:eastAsia="宋体" w:ascii="Times New Roman" w:hAnsi="Times New Roman"/>
          <w:lang w:eastAsia="zh-CN"/>
          <w:sz w:val="28"/>
          <w:b w:val="0"/>
        </w:rPr>
        <w:t>的</w:t>
      </w:r>
      <w:r>
        <w:rPr>
          <w:rFonts w:hint="eastAsia" w:eastAsia="宋体" w:ascii="Times New Roman" w:hAnsi="Times New Roman"/>
          <w:lang w:val="en-US" w:eastAsia="zh-CN"/>
          <w:sz w:val="28"/>
          <w:b w:val="0"/>
        </w:rPr>
        <w:t>格式规范</w:t>
      </w:r>
      <w:r>
        <w:rPr>
          <w:rFonts w:hint="eastAsia" w:eastAsia="宋体" w:ascii="Times New Roman" w:hAnsi="Times New Roman"/>
          <w:sz w:val="28"/>
          <w:b w:val="0"/>
        </w:rPr>
        <w:t>要求进行检测。主要包括对论文参考文献引用、摘要建议字数、关键词个数、相关章节建议的篇幅、图片大小等进行检测，并给出修改意见。</w:t>
      </w:r>
    </w:p>
    <w:p>
      <w:pPr>
        <w:ind w:firstLine="560" w:firstLineChars="200"/>
        <w:rPr>
          <w:rFonts w:hint="default"/>
          <w:lang w:val="en-US" w:eastAsia="zh-CN"/>
        </w:rPr>
        <w:spacing w:line="240" w:lineRule="auto"/>
        <w:jc w:val="both"/>
      </w:pPr>
      <w:r>
        <w:rPr>
          <w:rFonts w:hint="eastAsia" w:eastAsia="宋体" w:ascii="Times New Roman" w:hAnsi="Times New Roman"/>
          <w:lang w:val="en-US" w:eastAsia="zh-CN"/>
          <w:sz w:val="28"/>
          <w:b w:val="0"/>
        </w:rPr>
        <w:t>生成检测报告与自动校正是指系统将检测细节展示以报告形式展现给用户，并对原文中的部分内容进行自动校正。本系统</w:t>
      </w:r>
      <w:r>
        <w:rPr>
          <w:rFonts w:hint="eastAsia" w:eastAsia="宋体" w:ascii="Times New Roman" w:hAnsi="Times New Roman"/>
          <w:sz w:val="28"/>
          <w:b w:val="0"/>
        </w:rPr>
        <w:t>采用批注的方式给出检测报告，</w:t>
      </w:r>
      <w:r>
        <w:rPr>
          <w:rFonts w:hint="eastAsia" w:eastAsia="宋体" w:ascii="Times New Roman" w:hAnsi="Times New Roman"/>
          <w:lang w:val="en-US" w:eastAsia="zh-CN"/>
          <w:sz w:val="28"/>
          <w:b w:val="0"/>
        </w:rPr>
        <w:t>用批注表注</w:t>
      </w:r>
      <w:r>
        <w:rPr>
          <w:rFonts w:hint="eastAsia" w:eastAsia="宋体" w:ascii="Times New Roman" w:hAnsi="Times New Roman"/>
          <w:sz w:val="28"/>
          <w:b w:val="0"/>
        </w:rPr>
        <w:t>相应的修改建议，以便学生进行修改和完善</w:t>
      </w:r>
      <w:r>
        <w:rPr>
          <w:rFonts w:hint="eastAsia" w:eastAsia="宋体" w:ascii="Times New Roman" w:hAnsi="Times New Roman"/>
          <w:lang w:eastAsia="zh-CN"/>
          <w:sz w:val="28"/>
          <w:b w:val="0"/>
        </w:rPr>
        <w:t>，</w:t>
      </w:r>
      <w:r>
        <w:rPr>
          <w:rFonts w:hint="eastAsia" w:eastAsia="宋体" w:ascii="Times New Roman" w:hAnsi="Times New Roman"/>
          <w:lang w:val="en-US" w:eastAsia="zh-CN"/>
          <w:sz w:val="28"/>
          <w:b w:val="0"/>
        </w:rPr>
        <w:t>与另外给出文件的报告形式相比，更方便学生对照原文修改，</w:t>
      </w:r>
      <w:r>
        <w:rPr>
          <w:rFonts w:hint="eastAsia" w:eastAsia="宋体" w:ascii="Times New Roman" w:hAnsi="Times New Roman"/>
          <w:lang w:eastAsia="zh-CN"/>
          <w:sz w:val="28"/>
          <w:b w:val="0"/>
        </w:rPr>
        <w:t>让</w:t>
      </w:r>
      <w:r>
        <w:rPr>
          <w:rFonts w:hint="eastAsia" w:eastAsia="宋体" w:ascii="Times New Roman" w:hAnsi="Times New Roman"/>
          <w:lang w:val="en-US" w:eastAsia="zh-CN"/>
          <w:sz w:val="28"/>
          <w:b w:val="0"/>
        </w:rPr>
        <w:t>用户</w:t>
      </w:r>
      <w:r>
        <w:rPr>
          <w:rFonts w:hint="eastAsia" w:eastAsia="宋体" w:ascii="Times New Roman" w:hAnsi="Times New Roman"/>
          <w:lang w:eastAsia="zh-CN"/>
          <w:sz w:val="28"/>
          <w:b w:val="0"/>
        </w:rPr>
        <w:t>能直接在文档中看到修改建议，提高修改效率。</w:t>
      </w:r>
      <w:r>
        <w:rPr>
          <w:rFonts w:hint="eastAsia" w:eastAsia="宋体" w:ascii="Times New Roman" w:hAnsi="Times New Roman"/>
          <w:lang w:val="en-US" w:eastAsia="zh-CN"/>
          <w:sz w:val="28"/>
          <w:b w:val="0"/>
        </w:rPr>
        <w:t>同时，自动校正可以让用户不必逐个修改每个格式错误，简单的格式可以交由系统自动修改，为用户节省调整格式的时间。</w:t>
      </w:r>
    </w:p>
    <w:p>
      <w:pPr>
        <w:pStyle w:val="3"/>
        <w:spacing w:lineRule="auto" w:line="360" w:afterLine="30" w:beforeLine="30"/>
        <w:jc w:val="left"/>
        <w:ind w:firstLineChars="0"/>
      </w:pPr>
      <w:bookmarkStart w:id="23" w:name="_Toc28303"/>
      <w:r>
        <w:rPr>
          <w:rFonts w:hint="eastAsia" w:eastAsia="宋体" w:ascii="Times New Roman" w:hAnsi="Times New Roman"/>
          <w:sz w:val="28"/>
          <w:b/>
        </w:rPr>
        <w:t>平台交互需求</w:t>
      </w:r>
      <w:bookmarkEnd w:id="23"/>
    </w:p>
    <w:p>
      <w:pPr>
        <w:ind w:firstLine="560" w:firstLineChars="200"/>
        <w:rPr>
          <w:rFonts w:hint="eastAsia"/>
          <w:lang w:val="en-US" w:eastAsia="zh-CN"/>
        </w:rPr>
        <w:spacing w:line="240" w:lineRule="auto"/>
        <w:jc w:val="both"/>
      </w:pPr>
      <w:r>
        <w:rPr>
          <w:rFonts w:hint="eastAsia" w:eastAsia="宋体" w:ascii="Times New Roman" w:hAnsi="Times New Roman"/>
          <w:lang w:val="en-US" w:eastAsia="zh-CN"/>
          <w:sz w:val="28"/>
          <w:b w:val="0"/>
        </w:rPr>
        <w:t>根据对高校学位论文撰写流程的研究，本系统将用户</w:t>
      </w:r>
      <w:r>
        <w:rPr>
          <w:rFonts w:hint="eastAsia" w:eastAsia="宋体" w:ascii="Times New Roman" w:hAnsi="Times New Roman"/>
          <w:sz w:val="28"/>
          <w:b w:val="0"/>
        </w:rPr>
        <w:t>分为三种：普通用户（学生）、</w:t>
      </w:r>
      <w:r>
        <w:rPr>
          <w:rFonts w:hint="eastAsia" w:eastAsia="宋体" w:ascii="Times New Roman" w:hAnsi="Times New Roman"/>
          <w:lang w:val="en-US" w:eastAsia="zh-CN"/>
          <w:sz w:val="28"/>
          <w:b w:val="0"/>
        </w:rPr>
        <w:t>指导老师</w:t>
      </w:r>
      <w:r>
        <w:rPr>
          <w:rFonts w:hint="eastAsia" w:eastAsia="宋体" w:ascii="Times New Roman" w:hAnsi="Times New Roman"/>
          <w:sz w:val="28"/>
          <w:b w:val="0"/>
        </w:rPr>
        <w:t>、管理员。</w:t>
      </w:r>
      <w:r>
        <w:rPr>
          <w:rFonts w:hint="eastAsia" w:eastAsia="宋体" w:ascii="Times New Roman" w:hAnsi="Times New Roman"/>
          <w:lang w:val="en-US" w:eastAsia="zh-CN"/>
          <w:sz w:val="28"/>
          <w:b w:val="0"/>
        </w:rPr>
        <w:t>三种用户所需功能描述如下图所示。</w:t>
      </w:r>
    </w:p>
    <w:p>
      <w:pPr>
        <w:pStyle w:val="12"/>
        <w:rPr>
          <w:lang w:eastAsia="zh-CN"/>
          <w:rFonts w:ascii="Times New Roman" w:eastAsia="宋体"/>
          <w:sz w:val="21"/>
          <w:szCs w:val="21"/>
        </w:rPr>
      </w:pPr>
      <w:r>
        <w:t xml:space="preserve">表 </w:t>
      </w:r>
      <w:r>
        <w:fldChar w:fldCharType="begin"/>
      </w:r>
      <w:r>
        <w:instrText xml:space="preserve"> STYLEREF 1 \s </w:instrText>
      </w:r>
      <w:r>
        <w:fldChar w:fldCharType="separate"/>
      </w:r>
      <w:r>
        <w:t>3</w:t>
      </w:r>
      <w:r>
        <w:fldChar w:fldCharType="end"/>
      </w:r>
      <w:r>
        <w:rPr>
          <w:lang w:eastAsia="zh-CN"/>
        </w:rPr>
        <w:t>-</w:t>
      </w:r>
      <w:r>
        <w:fldChar w:fldCharType="begin"/>
      </w:r>
      <w:r>
        <w:instrText xml:space="preserve"> SEQ 表 \* ARABIC \s 1 </w:instrText>
      </w:r>
      <w:r>
        <w:fldChar w:fldCharType="separate"/>
      </w:r>
      <w:r>
        <w:t>1</w:t>
      </w:r>
      <w:r>
        <w:fldChar w:fldCharType="end"/>
      </w:r>
      <w:r>
        <w:rPr>
          <w:lang w:eastAsia="zh-CN"/>
        </w:rPr>
        <w:t xml:space="preserve"> 系统用户描述</w:t>
      </w:r>
    </w:p>
    <w:tbl>
      <w:tblPr>
        <w:tblStyle w:val="28"/>
        <w:tblW w:w="87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67"/>
        <w:gridCol w:w="55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jc w:val="center"/>
        </w:trPr>
        <w:tc>
          <w:tcPr>
            <w:tcW w:w="3167"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sz w:val="24"/>
                <w:szCs w:val="24"/>
                <w:lang w:val="en-US" w:eastAsia="zh-CN"/>
              </w:rPr>
            </w:pPr>
            <w:r>
              <w:rPr>
                <w:rFonts w:hint="eastAsia" w:ascii="黑体" w:hAnsi="黑体" w:eastAsia="黑体" w:cs="黑体"/>
                <w:b/>
                <w:bCs/>
                <w:sz w:val="24"/>
                <w:szCs w:val="24"/>
                <w:lang w:val="en-US" w:eastAsia="zh-CN"/>
              </w:rPr>
              <w:t>用户类型</w:t>
            </w:r>
          </w:p>
        </w:tc>
        <w:tc>
          <w:tcPr>
            <w:tcW w:w="5552"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功能需求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6" w:hRule="atLeast"/>
          <w:jc w:val="center"/>
        </w:trPr>
        <w:tc>
          <w:tcPr>
            <w:tcW w:w="3167" w:type="dxa"/>
            <w:tcBorders>
              <w:top w:val="single" w:color="auto" w:sz="4" w:space="0"/>
              <w:left w:val="nil"/>
              <w:bottom w:val="nil"/>
              <w:right w:val="nil"/>
            </w:tcBorders>
            <w:vAlign w:val="center"/>
          </w:tcPr>
          <w:p>
            <w:pPr>
              <w:spacing w:line="240" w:lineRule="auto"/>
              <w:jc w:val="center"/>
              <w:rPr>
                <w:rFonts w:hint="default" w:eastAsia="宋体"/>
                <w:sz w:val="24"/>
                <w:szCs w:val="24"/>
                <w:lang w:val="en-US" w:eastAsia="zh-CN"/>
              </w:rPr>
            </w:pPr>
            <w:r>
              <w:rPr>
                <w:rFonts w:hint="eastAsia"/>
                <w:sz w:val="24"/>
                <w:szCs w:val="24"/>
                <w:lang w:val="en-US" w:eastAsia="zh-CN"/>
              </w:rPr>
              <w:t>普通用户（学生）</w:t>
            </w:r>
          </w:p>
        </w:tc>
        <w:tc>
          <w:tcPr>
            <w:tcW w:w="5552"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sz w:val="24"/>
                <w:szCs w:val="24"/>
                <w:lang w:val="en-US" w:eastAsia="zh-CN"/>
              </w:rPr>
            </w:pPr>
            <w:r>
              <w:rPr>
                <w:rFonts w:hint="eastAsia"/>
                <w:sz w:val="24"/>
                <w:szCs w:val="24"/>
                <w:lang w:val="en-US" w:eastAsia="zh-CN"/>
              </w:rPr>
              <w:t>用户登录功能、查看论文模版规范、修改个人信息、绑定指导老师、上传论文、论文格式检测、提交论文给导师、下载检测报告、查看检测历史。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2" w:hRule="atLeast"/>
          <w:jc w:val="center"/>
        </w:trPr>
        <w:tc>
          <w:tcPr>
            <w:tcW w:w="3167" w:type="dxa"/>
            <w:tcBorders>
              <w:top w:val="nil"/>
              <w:left w:val="nil"/>
              <w:bottom w:val="nil"/>
              <w:right w:val="nil"/>
            </w:tcBorders>
            <w:vAlign w:val="center"/>
          </w:tcPr>
          <w:p>
            <w:pPr>
              <w:spacing w:line="240" w:lineRule="auto"/>
              <w:jc w:val="center"/>
              <w:rPr>
                <w:rFonts w:hint="default" w:eastAsia="宋体"/>
                <w:sz w:val="24"/>
                <w:szCs w:val="24"/>
                <w:lang w:val="en-US" w:eastAsia="zh-CN"/>
              </w:rPr>
            </w:pPr>
            <w:r>
              <w:rPr>
                <w:rFonts w:hint="eastAsia"/>
                <w:sz w:val="24"/>
                <w:szCs w:val="24"/>
                <w:lang w:val="en-US" w:eastAsia="zh-CN"/>
              </w:rPr>
              <w:t>指导老师用户</w:t>
            </w:r>
          </w:p>
        </w:tc>
        <w:tc>
          <w:tcPr>
            <w:tcW w:w="555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eastAsia="宋体"/>
                <w:sz w:val="24"/>
                <w:szCs w:val="24"/>
                <w:lang w:val="en-US" w:eastAsia="zh-CN"/>
              </w:rPr>
            </w:pPr>
            <w:r>
              <w:rPr>
                <w:rFonts w:hint="eastAsia"/>
                <w:sz w:val="24"/>
                <w:szCs w:val="24"/>
                <w:lang w:val="en-US" w:eastAsia="zh-CN"/>
              </w:rPr>
              <w:t>管理论文检测模版（可创建、修改、下线、删除论文检测模版）、查看学生提交的论文检测结果、下载学生检测报告或论文原文。同时具备普通用户的登录、查看规范与论文检测功能。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5" w:hRule="atLeast"/>
          <w:jc w:val="center"/>
        </w:trPr>
        <w:tc>
          <w:tcPr>
            <w:tcW w:w="3167" w:type="dxa"/>
            <w:tcBorders>
              <w:top w:val="nil"/>
              <w:left w:val="nil"/>
              <w:bottom w:val="single" w:color="auto" w:sz="12" w:space="0"/>
              <w:right w:val="nil"/>
            </w:tcBorders>
            <w:vAlign w:val="center"/>
          </w:tcPr>
          <w:p>
            <w:pPr>
              <w:spacing w:line="240" w:lineRule="auto"/>
              <w:jc w:val="center"/>
              <w:rPr>
                <w:rFonts w:hint="default"/>
                <w:sz w:val="24"/>
                <w:szCs w:val="24"/>
                <w:lang w:val="en-US" w:eastAsia="zh-CN"/>
              </w:rPr>
            </w:pPr>
            <w:r>
              <w:rPr>
                <w:rFonts w:hint="eastAsia"/>
                <w:sz w:val="24"/>
                <w:szCs w:val="24"/>
                <w:lang w:val="en-US" w:eastAsia="zh-CN"/>
              </w:rPr>
              <w:t>管理员用户</w:t>
            </w:r>
          </w:p>
        </w:tc>
        <w:tc>
          <w:tcPr>
            <w:tcW w:w="5552"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eastAsia="宋体"/>
                <w:sz w:val="24"/>
                <w:szCs w:val="24"/>
                <w:lang w:val="en-US" w:eastAsia="zh-CN"/>
              </w:rPr>
            </w:pPr>
            <w:r>
              <w:rPr>
                <w:rFonts w:hint="eastAsia"/>
                <w:sz w:val="24"/>
                <w:szCs w:val="24"/>
                <w:lang w:val="en-US" w:eastAsia="zh-CN"/>
              </w:rPr>
              <w:t>管理系统账号、能批量导入账号和生成学生-老师指导关系。</w:t>
            </w:r>
          </w:p>
        </w:tc>
      </w:tr>
    </w:tbl>
    <w:p>
      <w:pPr>
        <w:ind w:firstLine="560" w:firstLineChars="200"/>
        <w:rPr>
          <w:rFonts w:hint="eastAsia"/>
          <w:lang w:val="en-US" w:eastAsia="zh-CN"/>
        </w:rPr>
        <w:spacing w:line="240" w:lineRule="auto"/>
        <w:jc w:val="both"/>
      </w:pPr>
      <w:r>
        <w:rPr>
          <w:rFonts w:hint="eastAsia" w:eastAsia="宋体" w:ascii="Times New Roman" w:hAnsi="Times New Roman"/>
          <w:lang w:val="en-US" w:eastAsia="zh-CN"/>
          <w:sz w:val="28"/>
          <w:b w:val="0"/>
        </w:rPr>
        <w:t>对于普通用户和指导老师，他们既有公有的功能，如账号管理、论文检测、查看模版信息和查看检测历史，也有各自独有的功能，例如普通用户绑定指导老师并将检测论文发送给指导老师，指导老师用户可以接收学生的论文并下载其论文和论文检测报告。对于管理员，系统提供导入execl表格批量生成账号，并自动生成指导关系的功能。</w:t>
      </w:r>
    </w:p>
    <w:p>
      <w:pPr>
        <w:pStyle w:val="4"/>
        <w:bidi w:val="0"/>
        <w:rPr>
          <w:rFonts w:hint="eastAsia"/>
          <w:lang w:val="en-US" w:eastAsia="zh-CN"/>
        </w:rPr>
        <w:spacing w:lineRule="auto" w:line="240" w:afterLine="0" w:beforeLine="0"/>
        <w:jc w:val="left"/>
        <w:ind w:firstLineChars="0"/>
      </w:pPr>
      <w:bookmarkStart w:id="24" w:name="_Toc21018"/>
      <w:r>
        <w:rPr>
          <w:rFonts w:hint="eastAsia" w:eastAsia="宋体" w:ascii="Times New Roman" w:hAnsi="Times New Roman"/>
          <w:lang w:val="en-US" w:eastAsia="zh-CN"/>
          <w:sz w:val="28"/>
          <w:b/>
        </w:rPr>
        <w:t>基础功能</w:t>
      </w:r>
      <w:bookmarkEnd w:id="24"/>
    </w:p>
    <w:p>
      <w:pPr>
        <w:ind w:firstLine="560" w:firstLineChars="200"/>
        <w:rPr>
          <w:rFonts w:hint="default"/>
          <w:lang w:val="en-US" w:eastAsia="zh-CN"/>
        </w:rPr>
        <w:spacing w:line="240" w:lineRule="auto"/>
        <w:jc w:val="both"/>
      </w:pPr>
      <w:r>
        <w:rPr>
          <w:rFonts w:hint="eastAsia" w:eastAsia="宋体" w:ascii="Times New Roman" w:hAnsi="Times New Roman"/>
          <w:lang w:val="en-US" w:eastAsia="zh-CN"/>
          <w:sz w:val="28"/>
          <w:b w:val="0"/>
        </w:rPr>
        <w:t>系统的基础功能即普通用户和指导老师用户的公有功能，如</w:t>
      </w:r>
      <w:r>
        <w:rPr>
          <w:rFonts w:hint="eastAsia" w:eastAsia="宋体" w:ascii="Times New Roman" w:hAnsi="Times New Roman"/>
          <w:lang w:val="en-US" w:eastAsia="zh-CN"/>
          <w:sz w:val="28"/>
          <w:b w:val="0"/>
        </w:rPr>
        <w:fldChar w:fldCharType="begin"/>
      </w:r>
      <w:r>
        <w:rPr>
          <w:rFonts w:hint="eastAsia" w:eastAsia="宋体" w:ascii="Times New Roman" w:hAnsi="Times New Roman"/>
          <w:lang w:val="en-US" w:eastAsia="zh-CN"/>
          <w:sz w:val="28"/>
          <w:b w:val="0"/>
        </w:rPr>
        <w:instrText xml:space="preserve"> REF _Ref30526 \h </w:instrText>
      </w:r>
      <w:r>
        <w:rPr>
          <w:rFonts w:hint="eastAsia" w:eastAsia="宋体" w:ascii="Times New Roman" w:hAnsi="Times New Roman"/>
          <w:lang w:val="en-US" w:eastAsia="zh-CN"/>
          <w:sz w:val="28"/>
          <w:b w:val="0"/>
        </w:rPr>
        <w:fldChar w:fldCharType="separate"/>
      </w:r>
      <w:r>
        <w:t xml:space="preserve">图 </w:t>
        <w:rPr w:hint="eastAsia" w:ascii="Times New Roman" w:hAnsi="Times New Roman" w:eastAsia="宋体">
          <w:sz w:val="28"/>
          <w:szCs w:val="28"/>
        </w:rPr>
      </w:r>
      <w:r>
        <w:fldChar w:fldCharType="begin"/>
        <w:rPr w:hint="eastAsia" w:ascii="Times New Roman" w:hAnsi="Times New Roman" w:eastAsia="宋体">
          <w:sz w:val="28"/>
          <w:szCs w:val="28"/>
        </w:rPr>
      </w:r>
      <w:r>
        <w:instrText xml:space="preserve"> STYLEREF 1 \s </w:instrText>
        <w:rPr w:hint="eastAsia" w:ascii="Times New Roman" w:hAnsi="Times New Roman" w:eastAsia="宋体">
          <w:sz w:val="28"/>
          <w:szCs w:val="28"/>
        </w:rPr>
      </w:r>
      <w:r>
        <w:fldChar w:fldCharType="separate"/>
        <w:rPr w:hint="eastAsia" w:ascii="Times New Roman" w:hAnsi="Times New Roman" w:eastAsia="宋体">
          <w:sz w:val="28"/>
          <w:szCs w:val="28"/>
        </w:rPr>
      </w:r>
      <w:r>
        <w:t>3</w:t>
        <w:rPr w:hint="eastAsia" w:ascii="Times New Roman" w:hAnsi="Times New Roman" w:eastAsia="宋体">
          <w:sz w:val="28"/>
          <w:szCs w:val="28"/>
        </w:rPr>
      </w:r>
      <w:r>
        <w:fldChar w:fldCharType="end"/>
        <w:rPr w:hint="eastAsia" w:ascii="Times New Roman" w:hAnsi="Times New Roman" w:eastAsia="宋体">
          <w:sz w:val="28"/>
          <w:szCs w:val="28"/>
        </w:rPr>
      </w:r>
      <w:r>
        <w:rPr>
          <w:rFonts w:hint="eastAsia" w:eastAsia="宋体" w:ascii="Times New Roman" w:hAnsi="Times New Roman"/>
          <w:lang w:eastAsia="zh-CN"/>
          <w:sz w:val="28"/>
          <w:b w:val="0"/>
        </w:rPr>
        <w:t>-</w:t>
      </w:r>
      <w:r>
        <w:t>1</w:t>
        <w:rPr w:hint="eastAsia" w:ascii="Times New Roman" w:hAnsi="Times New Roman" w:eastAsia="宋体">
          <w:sz w:val="28"/>
          <w:szCs w:val="28"/>
        </w:rPr>
      </w:r>
      <w:r>
        <w:rPr>
          <w:rFonts w:hint="eastAsia" w:eastAsia="宋体" w:ascii="Times New Roman" w:hAnsi="Times New Roman"/>
          <w:lang w:val="en-US" w:eastAsia="zh-CN"/>
          <w:sz w:val="28"/>
          <w:b w:val="0"/>
        </w:rPr>
        <w:fldChar w:fldCharType="end"/>
      </w:r>
      <w:r>
        <w:rPr>
          <w:rFonts w:hint="eastAsia" w:eastAsia="宋体" w:ascii="Times New Roman" w:hAnsi="Times New Roman"/>
          <w:lang w:val="en-US" w:eastAsia="zh-CN"/>
          <w:sz w:val="28"/>
          <w:b w:val="0"/>
        </w:rPr>
        <w:t>所示，具体包括个人账号管理、论文检测、查看论文模版和查看检测历史等功能。</w:t>
      </w:r>
    </w:p>
    <w:p>
      <w:pPr>
        <w:numPr>
          <w:ilvl w:val="0"/>
          <w:numId w:val="9"/>
        </w:numPr>
        <w:ind w:leftChars="0" w:firstLine="560" w:firstLineChars="200"/>
        <w:rPr>
          <w:rFonts w:hint="eastAsia"/>
          <w:lang w:val="en-US" w:eastAsia="zh-CN"/>
        </w:rPr>
        <w:spacing w:line="240" w:lineRule="auto"/>
        <w:jc w:val="both"/>
      </w:pPr>
      <w:r>
        <w:rPr>
          <w:rFonts w:hint="eastAsia" w:eastAsia="宋体" w:ascii="Times New Roman" w:hAnsi="Times New Roman"/>
          <w:lang w:val="en-US" w:eastAsia="zh-CN"/>
          <w:sz w:val="28"/>
          <w:b w:val="0"/>
        </w:rPr>
        <w:t>账号管理功能</w:t>
      </w:r>
    </w:p>
    <w:p>
      <w:pPr>
        <w:numPr>
          <w:ilvl w:val="0"/>
          <w:numId w:val="0"/>
        </w:numPr>
        <w:ind w:firstLine="560" w:firstLineChars="200"/>
        <w:rPr>
          <w:rFonts w:hint="default"/>
          <w:lang w:val="en-US" w:eastAsia="zh-CN"/>
        </w:rPr>
        <w:spacing w:line="240" w:lineRule="auto"/>
        <w:jc w:val="both"/>
      </w:pPr>
      <w:r>
        <w:rPr>
          <w:rFonts w:hint="eastAsia" w:eastAsia="宋体" w:ascii="Times New Roman" w:hAnsi="Times New Roman"/>
          <w:lang w:val="en-US" w:eastAsia="zh-CN"/>
          <w:sz w:val="28"/>
          <w:b w:val="0"/>
        </w:rPr>
        <w:t>允许用户注册账号、登录账号和修改个人信息。除了基础的账号密码外，学生的账号信息包括：学生姓名、学号、年级、专业、学院、指导老师。指导老师的账号信息包括：老师姓名、教师工号、教师单位、个人描述信息。</w:t>
      </w:r>
    </w:p>
    <w:p>
      <w:pPr>
        <w:numPr>
          <w:ilvl w:val="0"/>
          <w:numId w:val="9"/>
        </w:numPr>
        <w:ind w:leftChars="0" w:firstLine="560" w:firstLineChars="200"/>
        <w:rPr>
          <w:rFonts w:hint="eastAsia"/>
          <w:lang w:val="en-US" w:eastAsia="zh-CN"/>
        </w:rPr>
        <w:spacing w:line="240" w:lineRule="auto"/>
        <w:jc w:val="both"/>
      </w:pPr>
      <w:r>
        <w:rPr>
          <w:rFonts w:hint="eastAsia" w:eastAsia="宋体" w:ascii="Times New Roman" w:hAnsi="Times New Roman"/>
          <w:lang w:val="en-US" w:eastAsia="zh-CN"/>
          <w:sz w:val="28"/>
          <w:b w:val="0"/>
        </w:rPr>
        <w:t>论文检测功能</w:t>
      </w:r>
    </w:p>
    <w:p>
      <w:pPr>
        <w:numPr>
          <w:ilvl w:val="0"/>
          <w:numId w:val="0"/>
        </w:numPr>
        <w:ind w:firstLine="560" w:firstLineChars="200"/>
        <w:rPr>
          <w:rFonts w:hint="eastAsia"/>
          <w:lang w:val="en-US" w:eastAsia="zh-CN"/>
        </w:rPr>
        <w:spacing w:line="240" w:lineRule="auto"/>
        <w:jc w:val="both"/>
      </w:pPr>
      <w:r>
        <w:rPr>
          <w:rFonts w:hint="eastAsia" w:eastAsia="宋体" w:ascii="Times New Roman" w:hAnsi="Times New Roman"/>
          <w:lang w:val="en-US" w:eastAsia="zh-CN"/>
          <w:sz w:val="28"/>
          <w:b w:val="0"/>
        </w:rPr>
        <w:t>论文检测功能是本系统的核心功能。用户可以将论文上传到系统，填入论文的中文标题和英文标题，选择对应的论文检测模版，系统将会根据填入的信息和选择的论文检测模版进行格式规范检测和内容逻辑检测，并生成检测结果和报告。</w:t>
      </w:r>
    </w:p>
    <w:p>
      <w:pPr>
        <w:numPr>
          <w:ilvl w:val="0"/>
          <w:numId w:val="9"/>
        </w:numPr>
        <w:ind w:leftChars="0" w:firstLine="560" w:firstLineChars="200"/>
        <w:rPr>
          <w:rFonts w:hint="eastAsia"/>
          <w:lang w:val="en-US" w:eastAsia="zh-CN"/>
        </w:rPr>
        <w:spacing w:line="240" w:lineRule="auto"/>
        <w:jc w:val="both"/>
      </w:pPr>
      <w:r>
        <w:rPr>
          <w:rFonts w:hint="eastAsia" w:eastAsia="宋体" w:ascii="Times New Roman" w:hAnsi="Times New Roman"/>
          <w:lang w:val="en-US" w:eastAsia="zh-CN"/>
          <w:sz w:val="28"/>
          <w:b w:val="0"/>
        </w:rPr>
        <w:t>查看论文模版</w:t>
      </w:r>
    </w:p>
    <w:p>
      <w:pPr>
        <w:numPr>
          <w:ilvl w:val="0"/>
          <w:numId w:val="0"/>
        </w:numPr>
        <w:ind w:firstLine="560" w:firstLineChars="200"/>
        <w:rPr>
          <w:rFonts w:hint="default"/>
          <w:lang w:val="en-US" w:eastAsia="zh-CN"/>
        </w:rPr>
        <w:spacing w:line="240" w:lineRule="auto"/>
        <w:jc w:val="both"/>
      </w:pPr>
      <w:r>
        <w:rPr>
          <w:rFonts w:hint="eastAsia" w:eastAsia="宋体" w:ascii="Times New Roman" w:hAnsi="Times New Roman"/>
          <w:lang w:val="en-US" w:eastAsia="zh-CN"/>
          <w:sz w:val="28"/>
          <w:b w:val="0"/>
        </w:rPr>
        <w:t>用户可以查看系统中上线的论文规范模版，根据模版的描述信息确定该模版用于哪种学位论文，能深入看到具体的模版格式要求，并且能预览每个论文模版的具体格式。</w:t>
      </w:r>
    </w:p>
    <w:p>
      <w:pPr>
        <w:numPr>
          <w:ilvl w:val="0"/>
          <w:numId w:val="9"/>
        </w:numPr>
        <w:ind w:leftChars="0" w:firstLine="560" w:firstLineChars="200"/>
        <w:rPr>
          <w:rFonts w:hint="eastAsia"/>
          <w:lang w:val="en-US" w:eastAsia="zh-CN"/>
        </w:rPr>
        <w:spacing w:line="240" w:lineRule="auto"/>
        <w:jc w:val="both"/>
      </w:pPr>
      <w:r>
        <w:rPr>
          <w:rFonts w:hint="eastAsia" w:eastAsia="宋体" w:ascii="Times New Roman" w:hAnsi="Times New Roman"/>
          <w:lang w:val="en-US" w:eastAsia="zh-CN"/>
          <w:sz w:val="28"/>
          <w:b w:val="0"/>
        </w:rPr>
        <w:t>查看检测历史</w:t>
      </w:r>
    </w:p>
    <w:p>
      <w:pPr>
        <w:numPr>
          <w:ilvl w:val="0"/>
          <w:numId w:val="0"/>
        </w:numPr>
        <w:ind w:firstLine="560" w:firstLineChars="200"/>
        <w:rPr>
          <w:rFonts w:hint="eastAsia"/>
          <w:lang w:val="en-US" w:eastAsia="zh-CN"/>
        </w:rPr>
        <w:spacing w:line="240" w:lineRule="auto"/>
        <w:jc w:val="both"/>
      </w:pPr>
      <w:r>
        <w:rPr>
          <w:rFonts w:hint="eastAsia" w:eastAsia="宋体" w:ascii="Times New Roman" w:hAnsi="Times New Roman"/>
          <w:lang w:val="en-US" w:eastAsia="zh-CN"/>
          <w:sz w:val="28"/>
          <w:b w:val="0"/>
        </w:rPr>
        <w:t>学生和指导老师可以在系统中查看自己的检测历史记录。检测历史记录将详细列出每次论文检测的时间、检测结果以及相应的检测报告。通过查看检测历史记录，可以下载当时检测的检测报告。</w:t>
      </w:r>
    </w:p>
    <w:p>
      <w:r>
        <w:drawing>
          <wp:inline distT="0" distB="0" distL="114300" distR="114300">
            <wp:extent cx="5758815" cy="3980180"/>
            <wp:effectExtent l="9525" t="9525" r="10160" b="1079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5758815" cy="3980180"/>
                    </a:xfrm>
                    <a:prstGeom prst="rect">
                      <a:avLst/>
                    </a:prstGeom>
                    <a:noFill/>
                    <a:ln>
                      <a:solidFill>
                        <a:schemeClr val="tx1"/>
                      </a:solidFill>
                    </a:ln>
                  </pic:spPr>
                </pic:pic>
              </a:graphicData>
            </a:graphic>
          </wp:inline>
        </w:drawing>
      </w:r>
    </w:p>
    <w:p>
      <w:pPr>
        <w:pStyle w:val="12"/>
        <w:rPr>
          <w:lang w:val="en-US" w:eastAsia="zh-CN"/>
          <w:rFonts w:ascii="Times New Roman" w:eastAsia="宋体"/>
          <w:sz w:val="21"/>
          <w:szCs w:val="21"/>
        </w:rPr>
      </w:pPr>
      <w:bookmarkStart w:id="25" w:name="_Ref30526"/>
      <w:bookmarkStart w:id="26" w:name="_Ref30637"/>
      <w:r>
        <w:t xml:space="preserve">图 </w:t>
      </w:r>
      <w:r>
        <w:fldChar w:fldCharType="begin"/>
      </w:r>
      <w:r>
        <w:instrText xml:space="preserve"> STYLEREF 1 \s </w:instrText>
      </w:r>
      <w:r>
        <w:fldChar w:fldCharType="separate"/>
      </w:r>
      <w:r>
        <w:t>3</w:t>
      </w:r>
      <w:r>
        <w:fldChar w:fldCharType="end"/>
      </w:r>
      <w:r>
        <w:rPr>
          <w:lang w:eastAsia="zh-CN"/>
        </w:rPr>
        <w:t>-</w:t>
      </w:r>
      <w:r>
        <w:fldChar w:fldCharType="begin"/>
      </w:r>
      <w:r>
        <w:instrText xml:space="preserve"> SEQ 图 \* ARABIC \s 1 </w:instrText>
      </w:r>
      <w:r>
        <w:fldChar w:fldCharType="separate"/>
      </w:r>
      <w:r>
        <w:t>1</w:t>
      </w:r>
      <w:r>
        <w:fldChar w:fldCharType="end"/>
      </w:r>
      <w:bookmarkEnd w:id="25"/>
      <w:r>
        <w:rPr>
          <w:lang w:eastAsia="zh-CN"/>
        </w:rPr>
        <w:t xml:space="preserve"> 系统基础功能</w:t>
      </w:r>
      <w:r>
        <w:rPr>
          <w:lang w:val="en-US" w:eastAsia="zh-CN"/>
        </w:rPr>
        <w:t>用例图</w:t>
      </w:r>
      <w:bookmarkEnd w:id="26"/>
    </w:p>
    <w:p>
      <w:pPr>
        <w:pStyle w:val="4"/>
        <w:bidi w:val="0"/>
        <w:rPr>
          <w:rFonts w:hint="eastAsia"/>
          <w:lang w:val="en-US" w:eastAsia="zh-CN"/>
        </w:rPr>
        <w:spacing w:lineRule="auto" w:line="240" w:afterLine="0" w:beforeLine="0"/>
        <w:jc w:val="left"/>
        <w:ind w:firstLineChars="0"/>
      </w:pPr>
      <w:bookmarkStart w:id="27" w:name="_Toc25717"/>
      <w:r>
        <w:rPr>
          <w:rFonts w:hint="eastAsia" w:eastAsia="宋体" w:ascii="Times New Roman" w:hAnsi="Times New Roman"/>
          <w:lang w:val="en-US" w:eastAsia="zh-CN"/>
          <w:sz w:val="28"/>
          <w:b/>
        </w:rPr>
        <w:t>论文提交与论文模版管理功能</w:t>
      </w:r>
      <w:bookmarkEnd w:id="27"/>
    </w:p>
    <w:p>
      <w:pPr>
        <w:ind w:firstLine="560" w:firstLineChars="200"/>
        <w:rPr>
          <w:rFonts w:hint="default"/>
          <w:b w:val="0"/>
          <w:bCs w:val="0"/>
          <w:lang w:val="en-US" w:eastAsia="zh-CN"/>
        </w:rPr>
        <w:spacing w:line="240" w:lineRule="auto"/>
        <w:jc w:val="both"/>
      </w:pPr>
      <w:r>
        <w:rPr>
          <w:rFonts w:hint="eastAsia" w:eastAsia="宋体" w:ascii="Times New Roman" w:hAnsi="Times New Roman"/>
          <w:b w:val="0"/>
          <w:bCs w:val="0"/>
          <w:lang w:val="en-US" w:eastAsia="zh-CN"/>
          <w:sz w:val="28"/>
        </w:rPr>
        <w:t>基础功能是学生与指导老师都有的与系统交互的功能，论文提交与论文模版管理则是学生用户与指导老师用户之间的交互功能。如</w:t>
      </w:r>
      <w:r>
        <w:rPr>
          <w:rFonts w:hint="eastAsia" w:eastAsia="宋体" w:ascii="Times New Roman" w:hAnsi="Times New Roman"/>
          <w:b w:val="0"/>
          <w:bCs w:val="0"/>
          <w:lang w:val="en-US" w:eastAsia="zh-CN"/>
          <w:sz w:val="28"/>
        </w:rPr>
        <w:fldChar w:fldCharType="begin"/>
      </w:r>
      <w:r>
        <w:rPr>
          <w:rFonts w:hint="eastAsia" w:eastAsia="宋体" w:ascii="Times New Roman" w:hAnsi="Times New Roman"/>
          <w:b w:val="0"/>
          <w:bCs w:val="0"/>
          <w:lang w:val="en-US" w:eastAsia="zh-CN"/>
          <w:sz w:val="28"/>
        </w:rPr>
        <w:instrText xml:space="preserve"> REF _Ref31061 \h </w:instrText>
      </w:r>
      <w:r>
        <w:rPr>
          <w:rFonts w:hint="eastAsia" w:eastAsia="宋体" w:ascii="Times New Roman" w:hAnsi="Times New Roman"/>
          <w:b w:val="0"/>
          <w:bCs w:val="0"/>
          <w:lang w:val="en-US" w:eastAsia="zh-CN"/>
          <w:sz w:val="28"/>
        </w:rPr>
        <w:fldChar w:fldCharType="separate"/>
      </w:r>
      <w:r>
        <w:t xml:space="preserve">图 </w:t>
        <w:rPr w:hint="eastAsia" w:ascii="Times New Roman" w:hAnsi="Times New Roman" w:eastAsia="宋体">
          <w:sz w:val="28"/>
          <w:szCs w:val="28"/>
        </w:rPr>
      </w:r>
      <w:r>
        <w:fldChar w:fldCharType="begin"/>
        <w:rPr w:hint="eastAsia" w:ascii="Times New Roman" w:hAnsi="Times New Roman" w:eastAsia="宋体">
          <w:sz w:val="28"/>
          <w:szCs w:val="28"/>
        </w:rPr>
      </w:r>
      <w:r>
        <w:instrText xml:space="preserve"> STYLEREF 1 \s </w:instrText>
        <w:rPr w:hint="eastAsia" w:ascii="Times New Roman" w:hAnsi="Times New Roman" w:eastAsia="宋体">
          <w:sz w:val="28"/>
          <w:szCs w:val="28"/>
        </w:rPr>
      </w:r>
      <w:r>
        <w:fldChar w:fldCharType="separate"/>
        <w:rPr w:hint="eastAsia" w:ascii="Times New Roman" w:hAnsi="Times New Roman" w:eastAsia="宋体">
          <w:sz w:val="28"/>
          <w:szCs w:val="28"/>
        </w:rPr>
      </w:r>
      <w:r>
        <w:t>3</w:t>
        <w:rPr w:hint="eastAsia" w:ascii="Times New Roman" w:hAnsi="Times New Roman" w:eastAsia="宋体">
          <w:sz w:val="28"/>
          <w:szCs w:val="28"/>
        </w:rPr>
      </w:r>
      <w:r>
        <w:fldChar w:fldCharType="end"/>
        <w:rPr w:hint="eastAsia" w:ascii="Times New Roman" w:hAnsi="Times New Roman" w:eastAsia="宋体">
          <w:sz w:val="28"/>
          <w:szCs w:val="28"/>
        </w:rPr>
      </w:r>
      <w:r>
        <w:rPr>
          <w:rFonts w:hint="eastAsia" w:eastAsia="宋体" w:ascii="Times New Roman" w:hAnsi="Times New Roman"/>
          <w:lang w:eastAsia="zh-CN"/>
          <w:sz w:val="28"/>
          <w:b w:val="0"/>
        </w:rPr>
        <w:t>-</w:t>
      </w:r>
      <w:r>
        <w:t>2</w:t>
        <w:rPr w:hint="eastAsia" w:ascii="Times New Roman" w:hAnsi="Times New Roman" w:eastAsia="宋体">
          <w:sz w:val="28"/>
          <w:szCs w:val="28"/>
        </w:rPr>
      </w:r>
      <w:r>
        <w:rPr>
          <w:rFonts w:hint="eastAsia" w:eastAsia="宋体" w:ascii="Times New Roman" w:hAnsi="Times New Roman"/>
          <w:b w:val="0"/>
          <w:bCs w:val="0"/>
          <w:lang w:val="en-US" w:eastAsia="zh-CN"/>
          <w:sz w:val="28"/>
        </w:rPr>
        <w:fldChar w:fldCharType="end"/>
      </w:r>
      <w:r>
        <w:rPr>
          <w:rFonts w:hint="eastAsia" w:eastAsia="宋体" w:ascii="Times New Roman" w:hAnsi="Times New Roman"/>
          <w:b w:val="0"/>
          <w:bCs w:val="0"/>
          <w:lang w:val="en-US" w:eastAsia="zh-CN"/>
          <w:sz w:val="28"/>
        </w:rPr>
        <w:t>所示，主要包括学生绑定指导关系、向指导老师提交论文、指导老师查看收到的论文、指导老师管理论文检测模版四个功能。</w:t>
      </w:r>
    </w:p>
    <w:p>
      <w:pPr>
        <w:numPr>
          <w:ilvl w:val="0"/>
          <w:numId w:val="10"/>
        </w:numPr>
        <w:ind w:leftChars="0" w:firstLine="560" w:firstLineChars="200"/>
        <w:rPr>
          <w:rFonts w:hint="eastAsia"/>
          <w:b w:val="0"/>
          <w:bCs w:val="0"/>
          <w:lang w:val="en-US" w:eastAsia="zh-CN"/>
        </w:rPr>
        <w:spacing w:line="240" w:lineRule="auto"/>
        <w:jc w:val="both"/>
      </w:pPr>
      <w:r>
        <w:rPr>
          <w:rFonts w:hint="eastAsia" w:eastAsia="宋体" w:ascii="Times New Roman" w:hAnsi="Times New Roman"/>
          <w:b w:val="0"/>
          <w:bCs w:val="0"/>
          <w:lang w:val="en-US" w:eastAsia="zh-CN"/>
          <w:sz w:val="28"/>
        </w:rPr>
        <w:t>绑定指导关系</w:t>
      </w:r>
    </w:p>
    <w:p>
      <w:pPr>
        <w:ind w:firstLine="420" w:firstLineChars="200"/>
        <w:rPr>
          <w:rFonts w:hint="default"/>
          <w:b/>
          <w:bCs/>
          <w:lang w:val="en-US" w:eastAsia="zh-CN"/>
        </w:rPr>
        <w:spacing w:line="240" w:lineRule="auto"/>
        <w:jc w:val="both"/>
      </w:pPr>
      <w:r>
        <w:commentReference w:id="6"/>
        <w:rPr>
          <w:rFonts w:hint="eastAsia" w:eastAsia="宋体" w:ascii="Times New Roman" w:hAnsi="Times New Roman"/>
          <w:b w:val="0"/>
          <w:bCs w:val="0"/>
          <w:lang w:val="en-US" w:eastAsia="zh-CN"/>
          <w:sz w:val="28"/>
        </w:rPr>
        <w:t>学生用户可以选择和特定老师组成指导关系，表示该学生用户绑定了某个老师账号作为指导老师账号，绑定后可以向指导老师提交论文。</w:t>
      </w:r>
    </w:p>
    <w:p>
      <w:pPr>
        <w:numPr>
          <w:ilvl w:val="0"/>
          <w:numId w:val="10"/>
        </w:numPr>
        <w:ind w:leftChars="0" w:firstLine="560" w:firstLineChars="200"/>
        <w:rPr>
          <w:rFonts w:hint="eastAsia"/>
          <w:b w:val="0"/>
          <w:bCs w:val="0"/>
          <w:lang w:val="en-US" w:eastAsia="zh-CN"/>
        </w:rPr>
        <w:spacing w:line="240" w:lineRule="auto"/>
        <w:jc w:val="both"/>
      </w:pPr>
      <w:r>
        <w:rPr>
          <w:rFonts w:hint="eastAsia" w:eastAsia="宋体" w:ascii="Times New Roman" w:hAnsi="Times New Roman"/>
          <w:b w:val="0"/>
          <w:bCs w:val="0"/>
          <w:lang w:val="en-US" w:eastAsia="zh-CN"/>
          <w:sz w:val="28"/>
        </w:rPr>
        <w:t>向指导老师提交论文</w:t>
      </w:r>
    </w:p>
    <w:p>
      <w:pPr>
        <w:ind w:firstLine="420" w:firstLineChars="200"/>
        <w:rPr>
          <w:rFonts w:hint="default"/>
          <w:lang w:val="en-US" w:eastAsia="zh-CN"/>
        </w:rPr>
        <w:spacing w:line="240" w:lineRule="auto"/>
        <w:jc w:val="both"/>
      </w:pPr>
      <w:r>
        <w:commentReference w:id="7"/>
        <w:rPr>
          <w:rFonts w:hint="eastAsia" w:eastAsia="宋体" w:ascii="Times New Roman" w:hAnsi="Times New Roman"/>
          <w:lang w:val="en-US" w:eastAsia="zh-CN"/>
          <w:sz w:val="28"/>
          <w:b w:val="0"/>
        </w:rPr>
        <w:t>学生用户在设定了指导老师后，可以在进行论文检测时勾选发送到导师，则当论文检测通过后，会将论文自动发送给对应的指导老师账号，指导老师可以登录账号查看到学生发的论文。</w:t>
      </w:r>
    </w:p>
    <w:p>
      <w:pPr>
        <w:numPr>
          <w:ilvl w:val="0"/>
          <w:numId w:val="10"/>
        </w:numPr>
        <w:ind w:leftChars="0" w:firstLine="560" w:firstLineChars="200"/>
        <w:rPr>
          <w:rFonts w:hint="eastAsia"/>
          <w:b w:val="0"/>
          <w:bCs w:val="0"/>
          <w:lang w:val="en-US" w:eastAsia="zh-CN"/>
        </w:rPr>
        <w:spacing w:line="240" w:lineRule="auto"/>
        <w:jc w:val="both"/>
      </w:pPr>
      <w:r>
        <w:rPr>
          <w:rFonts w:hint="eastAsia" w:eastAsia="宋体" w:ascii="Times New Roman" w:hAnsi="Times New Roman"/>
          <w:b w:val="0"/>
          <w:bCs w:val="0"/>
          <w:lang w:val="en-US" w:eastAsia="zh-CN"/>
          <w:sz w:val="28"/>
        </w:rPr>
        <w:t>老师查看收到的论文</w:t>
      </w:r>
    </w:p>
    <w:p>
      <w:pPr>
        <w:ind w:firstLine="420" w:firstLineChars="200"/>
        <w:rPr>
          <w:rFonts w:hint="default"/>
          <w:lang w:val="en-US" w:eastAsia="zh-CN"/>
        </w:rPr>
        <w:spacing w:line="240" w:lineRule="auto"/>
        <w:jc w:val="both"/>
      </w:pPr>
      <w:r>
        <w:commentReference w:id="8"/>
        <w:rPr>
          <w:rFonts w:hint="eastAsia" w:eastAsia="宋体" w:ascii="Times New Roman" w:hAnsi="Times New Roman"/>
          <w:lang w:val="en-US" w:eastAsia="zh-CN"/>
          <w:sz w:val="28"/>
          <w:b w:val="0"/>
        </w:rPr>
        <w:t>指导老师可以在学生论文页面查看到所有学生发来的论文，可以根据学生姓名、论文名称、检测时间等进行搜索，</w:t>
      </w:r>
    </w:p>
    <w:p>
      <w:pPr>
        <w:numPr>
          <w:ilvl w:val="0"/>
          <w:numId w:val="10"/>
        </w:numPr>
        <w:ind w:leftChars="0" w:firstLine="560" w:firstLineChars="200"/>
        <w:rPr>
          <w:rFonts w:hint="eastAsia"/>
          <w:b w:val="0"/>
          <w:bCs w:val="0"/>
          <w:lang w:val="en-US" w:eastAsia="zh-CN"/>
        </w:rPr>
        <w:spacing w:line="240" w:lineRule="auto"/>
        <w:jc w:val="both"/>
      </w:pPr>
      <w:r>
        <w:rPr>
          <w:rFonts w:hint="eastAsia" w:eastAsia="宋体" w:ascii="Times New Roman" w:hAnsi="Times New Roman"/>
          <w:b w:val="0"/>
          <w:bCs w:val="0"/>
          <w:lang w:val="en-US" w:eastAsia="zh-CN"/>
          <w:sz w:val="28"/>
        </w:rPr>
        <w:t>老师管理论文检测模板</w:t>
      </w:r>
    </w:p>
    <w:p>
      <w:pPr>
        <w:ind w:firstLine="420" w:firstLineChars="200"/>
        <w:rPr>
          <w:rFonts w:hint="default"/>
          <w:lang w:val="en-US" w:eastAsia="zh-CN"/>
        </w:rPr>
        <w:spacing w:line="240" w:lineRule="auto"/>
        <w:jc w:val="both"/>
      </w:pPr>
      <w:r>
        <w:commentReference w:id="9"/>
        <w:rPr>
          <w:rFonts w:hint="eastAsia" w:eastAsia="宋体" w:ascii="Times New Roman" w:hAnsi="Times New Roman"/>
          <w:lang w:val="en-US" w:eastAsia="zh-CN"/>
          <w:sz w:val="28"/>
          <w:b w:val="0"/>
        </w:rPr>
        <w:t>老师可添加、删除和修改论文模板，设置模版的名称和描述信息，保存模板后，可以选择发布某些模板，发布后的模板才可以被学生使用。</w:t>
      </w:r>
    </w:p>
    <w:p>
      <w:r>
        <w:drawing>
          <wp:inline distT="0" distB="0" distL="114300" distR="114300">
            <wp:extent cx="5755005" cy="3467735"/>
            <wp:effectExtent l="9525" t="9525" r="13970" b="152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755005" cy="3467735"/>
                    </a:xfrm>
                    <a:prstGeom prst="rect">
                      <a:avLst/>
                    </a:prstGeom>
                    <a:noFill/>
                    <a:ln>
                      <a:solidFill>
                        <a:schemeClr val="tx1"/>
                      </a:solidFill>
                    </a:ln>
                  </pic:spPr>
                </pic:pic>
              </a:graphicData>
            </a:graphic>
          </wp:inline>
        </w:drawing>
      </w:r>
    </w:p>
    <w:p>
      <w:pPr>
        <w:pStyle w:val="12"/>
        <w:rPr>
          <w:lang w:val="en-US" w:eastAsia="zh-CN"/>
          <w:rFonts w:ascii="Times New Roman" w:eastAsia="宋体"/>
          <w:sz w:val="21"/>
          <w:szCs w:val="21"/>
        </w:rPr>
      </w:pPr>
      <w:bookmarkStart w:id="28" w:name="_Ref31061"/>
      <w:r>
        <w:t xml:space="preserve">图 </w:t>
      </w:r>
      <w:r>
        <w:fldChar w:fldCharType="begin"/>
      </w:r>
      <w:r>
        <w:instrText xml:space="preserve"> STYLEREF 1 \s </w:instrText>
      </w:r>
      <w:r>
        <w:fldChar w:fldCharType="separate"/>
      </w:r>
      <w:r>
        <w:t>3</w:t>
      </w:r>
      <w:r>
        <w:fldChar w:fldCharType="end"/>
      </w:r>
      <w:r>
        <w:rPr>
          <w:lang w:eastAsia="zh-CN"/>
        </w:rPr>
        <w:t>-</w:t>
      </w:r>
      <w:r>
        <w:fldChar w:fldCharType="begin"/>
      </w:r>
      <w:r>
        <w:instrText xml:space="preserve"> SEQ 图 \* ARABIC \s 1 </w:instrText>
      </w:r>
      <w:r>
        <w:fldChar w:fldCharType="separate"/>
      </w:r>
      <w:r>
        <w:t>2</w:t>
      </w:r>
      <w:r>
        <w:fldChar w:fldCharType="end"/>
      </w:r>
      <w:bookmarkEnd w:id="28"/>
      <w:r>
        <w:rPr>
          <w:lang w:eastAsia="zh-CN"/>
        </w:rPr>
        <w:t xml:space="preserve"> 论文提交与论文模版管理功能</w:t>
      </w:r>
    </w:p>
    <w:p>
      <w:pPr>
        <w:pStyle w:val="4"/>
        <w:bidi w:val="0"/>
        <w:rPr>
          <w:rFonts w:hint="eastAsia"/>
          <w:lang w:val="en-US" w:eastAsia="zh-CN"/>
        </w:rPr>
        <w:spacing w:lineRule="auto" w:line="240" w:afterLine="0" w:beforeLine="0"/>
        <w:jc w:val="left"/>
        <w:ind w:firstLineChars="0"/>
      </w:pPr>
      <w:bookmarkStart w:id="29" w:name="_Toc19550"/>
      <w:r>
        <w:rPr>
          <w:rFonts w:hint="eastAsia" w:eastAsia="宋体" w:ascii="Times New Roman" w:hAnsi="Times New Roman"/>
          <w:lang w:val="en-US" w:eastAsia="zh-CN"/>
          <w:sz w:val="28"/>
          <w:b/>
        </w:rPr>
        <w:t>批量生成账号与指导关系</w:t>
      </w:r>
      <w:bookmarkEnd w:id="29"/>
    </w:p>
    <w:p>
      <w:pPr>
        <w:ind w:firstLine="560" w:firstLineChars="200"/>
        <w:rPr>
          <w:rFonts w:hint="default"/>
          <w:lang w:val="en-US" w:eastAsia="zh-CN"/>
        </w:rPr>
        <w:spacing w:line="240" w:lineRule="auto"/>
        <w:jc w:val="both"/>
      </w:pPr>
      <w:r>
        <w:rPr>
          <w:rFonts w:hint="eastAsia" w:eastAsia="宋体" w:ascii="Times New Roman" w:hAnsi="Times New Roman"/>
          <w:lang w:val="en-US" w:eastAsia="zh-CN"/>
          <w:sz w:val="28"/>
          <w:b w:val="0"/>
        </w:rPr>
        <w:t>管理员可以根据学院提供的excel表格自动生成学生、老师账号，同时可以自动生成对应的老师-学生指导关系，可以快速创建整个院系的学生、老师账号，无需学生和老师自行注册账号。</w:t>
      </w:r>
    </w:p>
    <w:p>
      <w:pPr>
        <w:pStyle w:val="3"/>
        <w:spacing w:after="60" w:line="360" w:lineRule="auto" w:beforeLine="30" w:afterLine="30"/>
        <w:jc w:val="left"/>
        <w:ind w:firstLineChars="0"/>
      </w:pPr>
      <w:bookmarkStart w:id="30" w:name="_Toc30182"/>
      <w:r>
        <w:rPr>
          <w:rFonts w:hint="eastAsia" w:eastAsia="宋体" w:ascii="Times New Roman" w:hAnsi="Times New Roman"/>
          <w:lang w:val="en-US" w:eastAsia="zh-CN"/>
          <w:sz w:val="28"/>
          <w:b/>
        </w:rPr>
        <w:t>内容无关格式</w:t>
      </w:r>
      <w:r>
        <w:rPr>
          <w:rFonts w:hint="eastAsia" w:eastAsia="宋体" w:ascii="Times New Roman" w:hAnsi="Times New Roman"/>
          <w:sz w:val="28"/>
          <w:b/>
        </w:rPr>
        <w:t>检测</w:t>
      </w:r>
      <w:bookmarkEnd w:id="30"/>
    </w:p>
    <w:p>
      <w:pPr>
        <w:ind w:firstLine="560" w:firstLineChars="200"/>
        <w:rPr>
          <w:rFonts w:hint="eastAsia"/>
          <w:lang w:val="en-US" w:eastAsia="zh-CN"/>
        </w:rPr>
        <w:spacing w:line="240" w:lineRule="auto"/>
        <w:jc w:val="both"/>
      </w:pPr>
      <w:r>
        <w:rPr>
          <w:rFonts w:hint="eastAsia" w:eastAsia="宋体" w:ascii="Times New Roman" w:hAnsi="Times New Roman"/>
          <w:lang w:val="en-US" w:eastAsia="zh-CN"/>
          <w:sz w:val="28"/>
          <w:b w:val="0"/>
        </w:rPr>
        <w:t>内容无关格式检测是整个系统的核心功能，系统会根据论文检测模版检测论文的格式规范。论文检测模版中需要准确定义各个论文部分的格式，对不同论文部分设定不同的格式要求，按照如</w:t>
      </w:r>
      <w:r>
        <w:rPr>
          <w:rFonts w:hint="eastAsia" w:eastAsia="宋体" w:ascii="Times New Roman" w:hAnsi="Times New Roman"/>
          <w:lang w:val="en-US" w:eastAsia="zh-CN"/>
          <w:sz w:val="28"/>
          <w:b w:val="0"/>
        </w:rPr>
        <w:fldChar w:fldCharType="begin"/>
      </w:r>
      <w:r>
        <w:rPr>
          <w:rFonts w:hint="eastAsia" w:eastAsia="宋体" w:ascii="Times New Roman" w:hAnsi="Times New Roman"/>
          <w:lang w:val="en-US" w:eastAsia="zh-CN"/>
          <w:sz w:val="28"/>
          <w:b w:val="0"/>
        </w:rPr>
        <w:instrText xml:space="preserve"> REF _Ref30441 \h </w:instrText>
      </w:r>
      <w:r>
        <w:rPr>
          <w:rFonts w:hint="eastAsia" w:eastAsia="宋体" w:ascii="Times New Roman" w:hAnsi="Times New Roman"/>
          <w:lang w:val="en-US" w:eastAsia="zh-CN"/>
          <w:sz w:val="28"/>
          <w:b w:val="0"/>
        </w:rPr>
        <w:fldChar w:fldCharType="separate"/>
      </w:r>
      <w:r>
        <w:t xml:space="preserve">图 </w:t>
        <w:rPr w:hint="eastAsia" w:ascii="Times New Roman" w:hAnsi="Times New Roman" w:eastAsia="宋体">
          <w:sz w:val="28"/>
          <w:szCs w:val="28"/>
        </w:rPr>
      </w:r>
      <w:r>
        <w:fldChar w:fldCharType="begin"/>
        <w:rPr w:hint="eastAsia" w:ascii="Times New Roman" w:hAnsi="Times New Roman" w:eastAsia="宋体">
          <w:sz w:val="28"/>
          <w:szCs w:val="28"/>
        </w:rPr>
      </w:r>
      <w:r>
        <w:instrText xml:space="preserve"> STYLEREF 1 \s </w:instrText>
        <w:rPr w:hint="eastAsia" w:ascii="Times New Roman" w:hAnsi="Times New Roman" w:eastAsia="宋体">
          <w:sz w:val="28"/>
          <w:szCs w:val="28"/>
        </w:rPr>
      </w:r>
      <w:r>
        <w:fldChar w:fldCharType="separate"/>
        <w:rPr w:hint="eastAsia" w:ascii="Times New Roman" w:hAnsi="Times New Roman" w:eastAsia="宋体">
          <w:sz w:val="28"/>
          <w:szCs w:val="28"/>
        </w:rPr>
      </w:r>
      <w:r>
        <w:t>3</w:t>
        <w:rPr w:hint="eastAsia" w:ascii="Times New Roman" w:hAnsi="Times New Roman" w:eastAsia="宋体">
          <w:sz w:val="28"/>
          <w:szCs w:val="28"/>
        </w:rPr>
      </w:r>
      <w:r>
        <w:fldChar w:fldCharType="end"/>
        <w:rPr w:hint="eastAsia" w:ascii="Times New Roman" w:hAnsi="Times New Roman" w:eastAsia="宋体">
          <w:sz w:val="28"/>
          <w:szCs w:val="28"/>
        </w:rPr>
      </w:r>
      <w:r>
        <w:rPr>
          <w:rFonts w:hint="eastAsia" w:eastAsia="宋体" w:ascii="Times New Roman" w:hAnsi="Times New Roman"/>
          <w:lang w:eastAsia="zh-CN"/>
          <w:sz w:val="28"/>
          <w:b w:val="0"/>
        </w:rPr>
        <w:t>-</w:t>
      </w:r>
      <w:r>
        <w:t>3</w:t>
        <w:rPr w:hint="eastAsia" w:ascii="Times New Roman" w:hAnsi="Times New Roman" w:eastAsia="宋体">
          <w:sz w:val="28"/>
          <w:szCs w:val="28"/>
        </w:rPr>
      </w:r>
      <w:r>
        <w:rPr>
          <w:rFonts w:hint="eastAsia" w:eastAsia="宋体" w:ascii="Times New Roman" w:hAnsi="Times New Roman"/>
          <w:lang w:val="en-US" w:eastAsia="zh-CN"/>
          <w:sz w:val="28"/>
          <w:b w:val="0"/>
        </w:rPr>
        <w:fldChar w:fldCharType="end"/>
      </w:r>
      <w:r>
        <w:rPr>
          <w:rFonts w:hint="eastAsia" w:eastAsia="宋体" w:ascii="Times New Roman" w:hAnsi="Times New Roman"/>
          <w:lang w:val="en-US" w:eastAsia="zh-CN"/>
          <w:sz w:val="28"/>
          <w:b w:val="0"/>
        </w:rPr>
        <w:t>所示学位论文结构，系统的论文模版至少要定义9个部分的格式要求。同时，模版还需要补充页面设置（页边距等）、图表设置等格式要求。</w:t>
      </w:r>
    </w:p>
    <w:p>
      <w:pPr>
        <w:ind w:firstLine="560" w:firstLineChars="200"/>
        <w:rPr>
          <w:rFonts w:hint="eastAsia"/>
          <w:lang w:val="en-US" w:eastAsia="zh-CN"/>
        </w:rPr>
        <w:spacing w:line="240" w:lineRule="auto"/>
        <w:jc w:val="both"/>
      </w:pPr>
      <w:r>
        <w:rPr>
          <w:rFonts w:hint="eastAsia" w:eastAsia="宋体" w:ascii="Times New Roman" w:hAnsi="Times New Roman"/>
          <w:lang w:val="en-US" w:eastAsia="zh-CN"/>
          <w:sz w:val="28"/>
          <w:b w:val="0"/>
        </w:rPr>
        <w:t>对各个部分的格式要求进行拆解，具体包括标题格式检测、段落格式检测和其他相关格式。格式规范的检测不会检测具体的内容逻辑，即不会考虑具体内容、位置顺序等限制。</w:t>
      </w:r>
    </w:p>
    <w:p>
      <w:pPr>
        <w:jc w:val="center"/>
      </w:pPr>
      <w:r>
        <w:drawing>
          <wp:inline distT="0" distB="0" distL="114300" distR="114300">
            <wp:extent cx="3783330" cy="4164965"/>
            <wp:effectExtent l="0" t="0" r="1270" b="6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3783330" cy="4164965"/>
                    </a:xfrm>
                    <a:prstGeom prst="rect">
                      <a:avLst/>
                    </a:prstGeom>
                    <a:noFill/>
                    <a:ln>
                      <a:noFill/>
                    </a:ln>
                  </pic:spPr>
                </pic:pic>
              </a:graphicData>
            </a:graphic>
          </wp:inline>
        </w:drawing>
      </w:r>
    </w:p>
    <w:p>
      <w:pPr>
        <w:pStyle w:val="12"/>
        <w:jc w:val="center"/>
        <w:rPr>
          <w:lang w:val="en-US" w:eastAsia="zh-CN"/>
          <w:rFonts w:ascii="Times New Roman" w:eastAsia="宋体"/>
          <w:sz w:val="21"/>
          <w:szCs w:val="21"/>
        </w:rPr>
      </w:pPr>
      <w:bookmarkStart w:id="31" w:name="_Ref30441"/>
      <w:bookmarkStart w:id="32" w:name="_Ref30415"/>
      <w:r>
        <w:t xml:space="preserve">图 </w:t>
      </w:r>
      <w:r>
        <w:fldChar w:fldCharType="begin"/>
      </w:r>
      <w:r>
        <w:instrText xml:space="preserve"> STYLEREF 1 \s </w:instrText>
      </w:r>
      <w:r>
        <w:fldChar w:fldCharType="separate"/>
      </w:r>
      <w:r>
        <w:t>3</w:t>
      </w:r>
      <w:r>
        <w:fldChar w:fldCharType="end"/>
      </w:r>
      <w:r>
        <w:rPr>
          <w:lang w:eastAsia="zh-CN"/>
        </w:rPr>
        <w:t>-</w:t>
      </w:r>
      <w:r>
        <w:fldChar w:fldCharType="begin"/>
      </w:r>
      <w:r>
        <w:instrText xml:space="preserve"> SEQ 图 \* ARABIC \s 1 </w:instrText>
      </w:r>
      <w:r>
        <w:fldChar w:fldCharType="separate"/>
      </w:r>
      <w:r>
        <w:t>3</w:t>
      </w:r>
      <w:r>
        <w:fldChar w:fldCharType="end"/>
      </w:r>
      <w:bookmarkEnd w:id="31"/>
      <w:r>
        <w:rPr>
          <w:lang w:eastAsia="zh-CN"/>
        </w:rPr>
        <w:t xml:space="preserve"> 一般的学位论文结构</w:t>
      </w:r>
      <w:bookmarkEnd w:id="32"/>
    </w:p>
    <w:p>
      <w:pPr>
        <w:pStyle w:val="4"/>
        <w:bidi w:val="0"/>
        <w:rPr>
          <w:rFonts w:hint="default"/>
          <w:lang w:val="en-US" w:eastAsia="zh-CN"/>
        </w:rPr>
        <w:spacing w:lineRule="auto" w:line="240" w:afterLine="0" w:beforeLine="0"/>
        <w:jc w:val="left"/>
        <w:ind w:firstLineChars="0"/>
      </w:pPr>
      <w:bookmarkStart w:id="33" w:name="_Toc23286"/>
      <w:r>
        <w:rPr>
          <w:rFonts w:hint="eastAsia" w:eastAsia="宋体" w:ascii="Times New Roman" w:hAnsi="Times New Roman"/>
          <w:lang w:val="en-US" w:eastAsia="zh-CN"/>
          <w:sz w:val="28"/>
          <w:b/>
        </w:rPr>
        <w:t>标题格式检测</w:t>
      </w:r>
      <w:bookmarkEnd w:id="33"/>
    </w:p>
    <w:p>
      <w:pPr>
        <w:ind w:firstLine="560" w:firstLineChars="200"/>
        <w:rPr>
          <w:rFonts w:hint="eastAsia"/>
          <w:lang w:val="en-US" w:eastAsia="zh-CN"/>
        </w:rPr>
        <w:spacing w:line="240" w:lineRule="auto"/>
        <w:jc w:val="both"/>
      </w:pPr>
      <w:r>
        <w:rPr>
          <w:rFonts w:hint="eastAsia" w:eastAsia="宋体" w:ascii="Times New Roman" w:hAnsi="Times New Roman"/>
          <w:lang w:val="en-US" w:eastAsia="zh-CN"/>
          <w:sz w:val="28"/>
          <w:b w:val="0"/>
        </w:rPr>
        <w:t>标题格式检测主要针对论文中的各类标题，包括论文封面标题（如“诚信声明”四个字）、摘要里的中英文标题、正文部分的各级标题、目录部分的“目录”二字、结论部分的“结论”二字、致谢部分的“致谢”二字、附录部分的“附录”二字、参考文献部分的“参考文献”四字。具体检测指标和说明如下表所示。</w:t>
      </w:r>
    </w:p>
    <w:p>
      <w:pPr>
        <w:pStyle w:val="12"/>
        <w:rPr>
          <w:lang w:eastAsia="zh-CN"/>
          <w:rFonts w:ascii="Times New Roman" w:eastAsia="宋体"/>
          <w:sz w:val="21"/>
          <w:szCs w:val="21"/>
        </w:rPr>
      </w:pPr>
      <w:r>
        <w:t xml:space="preserve">表 </w:t>
      </w:r>
      <w:r>
        <w:fldChar w:fldCharType="begin"/>
      </w:r>
      <w:r>
        <w:instrText xml:space="preserve"> STYLEREF 1 \s </w:instrText>
      </w:r>
      <w:r>
        <w:fldChar w:fldCharType="separate"/>
      </w:r>
      <w:r>
        <w:t>3</w:t>
      </w:r>
      <w:r>
        <w:fldChar w:fldCharType="end"/>
      </w:r>
      <w:r>
        <w:rPr>
          <w:lang w:eastAsia="zh-CN"/>
        </w:rPr>
        <w:t>-</w:t>
      </w:r>
      <w:r>
        <w:fldChar w:fldCharType="begin"/>
      </w:r>
      <w:r>
        <w:instrText xml:space="preserve"> SEQ 表 \* ARABIC \s 1 </w:instrText>
      </w:r>
      <w:r>
        <w:fldChar w:fldCharType="separate"/>
      </w:r>
      <w:r>
        <w:t>2</w:t>
      </w:r>
      <w:r>
        <w:fldChar w:fldCharType="end"/>
      </w:r>
      <w:r>
        <w:rPr>
          <w:lang w:eastAsia="zh-CN"/>
        </w:rPr>
        <w:t xml:space="preserve"> 标题检测指标</w:t>
      </w:r>
    </w:p>
    <w:tbl>
      <w:tblPr>
        <w:tblStyle w:val="28"/>
        <w:tblW w:w="875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92"/>
        <w:gridCol w:w="58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jc w:val="center"/>
        </w:trPr>
        <w:tc>
          <w:tcPr>
            <w:tcW w:w="2892"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sz w:val="24"/>
                <w:szCs w:val="24"/>
                <w:lang w:val="en-US" w:eastAsia="zh-CN"/>
              </w:rPr>
            </w:pPr>
            <w:r>
              <w:rPr>
                <w:rFonts w:hint="eastAsia" w:ascii="黑体" w:hAnsi="黑体" w:eastAsia="黑体" w:cs="黑体"/>
                <w:b/>
                <w:bCs/>
                <w:sz w:val="24"/>
                <w:szCs w:val="24"/>
                <w:lang w:val="en-US" w:eastAsia="zh-CN"/>
              </w:rPr>
              <w:t>标题检测指标</w:t>
            </w:r>
          </w:p>
        </w:tc>
        <w:tc>
          <w:tcPr>
            <w:tcW w:w="5867"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sz w:val="24"/>
                <w:szCs w:val="24"/>
                <w:lang w:eastAsia="zh-CN"/>
              </w:rPr>
            </w:pPr>
            <w:r>
              <w:rPr>
                <w:rFonts w:hint="eastAsia" w:ascii="黑体" w:hAnsi="黑体" w:eastAsia="黑体" w:cs="黑体"/>
                <w:b/>
                <w:bCs/>
                <w:sz w:val="24"/>
                <w:szCs w:val="24"/>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jc w:val="center"/>
        </w:trPr>
        <w:tc>
          <w:tcPr>
            <w:tcW w:w="2892" w:type="dxa"/>
            <w:tcBorders>
              <w:top w:val="single" w:color="auto" w:sz="4" w:space="0"/>
              <w:left w:val="nil"/>
              <w:bottom w:val="nil"/>
              <w:right w:val="nil"/>
            </w:tcBorders>
            <w:vAlign w:val="center"/>
          </w:tcPr>
          <w:p>
            <w:pPr>
              <w:spacing w:line="240" w:lineRule="auto"/>
              <w:jc w:val="center"/>
              <w:rPr>
                <w:rFonts w:hint="default" w:eastAsia="宋体"/>
                <w:sz w:val="24"/>
                <w:szCs w:val="24"/>
                <w:lang w:val="en-US" w:eastAsia="zh-CN"/>
              </w:rPr>
            </w:pPr>
            <w:r>
              <w:rPr>
                <w:rFonts w:hint="eastAsia"/>
                <w:sz w:val="24"/>
                <w:szCs w:val="24"/>
                <w:lang w:val="en-US" w:eastAsia="zh-CN"/>
              </w:rPr>
              <w:t>中文字体</w:t>
            </w:r>
          </w:p>
        </w:tc>
        <w:tc>
          <w:tcPr>
            <w:tcW w:w="5867"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eastAsia="宋体"/>
                <w:sz w:val="24"/>
                <w:szCs w:val="24"/>
                <w:lang w:val="en-US" w:eastAsia="zh-CN"/>
              </w:rPr>
            </w:pPr>
            <w:r>
              <w:rPr>
                <w:rFonts w:hint="eastAsia"/>
                <w:sz w:val="24"/>
                <w:szCs w:val="24"/>
                <w:lang w:val="en-US" w:eastAsia="zh-CN"/>
              </w:rPr>
              <w:t>标题的中文字体，例如宋体、楷体。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jc w:val="center"/>
        </w:trPr>
        <w:tc>
          <w:tcPr>
            <w:tcW w:w="2892" w:type="dxa"/>
            <w:tcBorders>
              <w:top w:val="nil"/>
              <w:left w:val="nil"/>
              <w:bottom w:val="nil"/>
              <w:right w:val="nil"/>
            </w:tcBorders>
            <w:vAlign w:val="center"/>
          </w:tcPr>
          <w:p>
            <w:pPr>
              <w:spacing w:line="240" w:lineRule="auto"/>
              <w:jc w:val="center"/>
              <w:rPr>
                <w:rFonts w:hint="default" w:eastAsia="宋体"/>
                <w:sz w:val="24"/>
                <w:szCs w:val="24"/>
                <w:lang w:val="en-US" w:eastAsia="zh-CN"/>
              </w:rPr>
            </w:pPr>
            <w:r>
              <w:rPr>
                <w:rFonts w:hint="eastAsia"/>
                <w:sz w:val="24"/>
                <w:szCs w:val="24"/>
                <w:lang w:val="en-US" w:eastAsia="zh-CN"/>
              </w:rPr>
              <w:t>英文字体</w:t>
            </w:r>
          </w:p>
        </w:tc>
        <w:tc>
          <w:tcPr>
            <w:tcW w:w="586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eastAsia="宋体"/>
                <w:sz w:val="24"/>
                <w:szCs w:val="24"/>
                <w:lang w:val="en-US" w:eastAsia="zh-CN"/>
              </w:rPr>
            </w:pPr>
            <w:r>
              <w:rPr>
                <w:rFonts w:hint="eastAsia"/>
                <w:sz w:val="24"/>
                <w:szCs w:val="24"/>
                <w:lang w:val="en-US" w:eastAsia="zh-CN"/>
              </w:rPr>
              <w:t>标题的英文字体，例如Times New Roman。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jc w:val="center"/>
        </w:trPr>
        <w:tc>
          <w:tcPr>
            <w:tcW w:w="2892" w:type="dxa"/>
            <w:tcBorders>
              <w:top w:val="nil"/>
              <w:left w:val="nil"/>
              <w:bottom w:val="nil"/>
              <w:right w:val="nil"/>
            </w:tcBorders>
            <w:vAlign w:val="center"/>
          </w:tcPr>
          <w:p>
            <w:pPr>
              <w:spacing w:line="240" w:lineRule="auto"/>
              <w:jc w:val="center"/>
              <w:rPr>
                <w:rFonts w:hint="default" w:eastAsia="宋体"/>
                <w:sz w:val="24"/>
                <w:szCs w:val="24"/>
                <w:lang w:val="en-US" w:eastAsia="zh-CN"/>
              </w:rPr>
            </w:pPr>
            <w:r>
              <w:rPr>
                <w:rFonts w:hint="eastAsia"/>
                <w:sz w:val="24"/>
                <w:szCs w:val="24"/>
                <w:lang w:val="en-US" w:eastAsia="zh-CN"/>
              </w:rPr>
              <w:t>字号大小</w:t>
            </w:r>
          </w:p>
        </w:tc>
        <w:tc>
          <w:tcPr>
            <w:tcW w:w="586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eastAsia="宋体"/>
                <w:sz w:val="24"/>
                <w:szCs w:val="24"/>
                <w:lang w:val="en-US" w:eastAsia="zh-CN"/>
              </w:rPr>
            </w:pPr>
            <w:r>
              <w:rPr>
                <w:rFonts w:hint="eastAsia"/>
                <w:sz w:val="24"/>
                <w:szCs w:val="24"/>
                <w:lang w:val="en-US" w:eastAsia="zh-CN"/>
              </w:rPr>
              <w:t>标题字号大小，例如小二、小三、四号。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0" w:hRule="atLeast"/>
          <w:jc w:val="center"/>
        </w:trPr>
        <w:tc>
          <w:tcPr>
            <w:tcW w:w="2892" w:type="dxa"/>
            <w:tcBorders>
              <w:top w:val="nil"/>
              <w:left w:val="nil"/>
              <w:bottom w:val="nil"/>
              <w:right w:val="nil"/>
            </w:tcBorders>
            <w:vAlign w:val="center"/>
          </w:tcPr>
          <w:p>
            <w:pPr>
              <w:spacing w:line="240" w:lineRule="auto"/>
              <w:jc w:val="center"/>
              <w:rPr>
                <w:rFonts w:hint="default"/>
                <w:sz w:val="24"/>
                <w:szCs w:val="24"/>
                <w:lang w:val="en-US" w:eastAsia="zh-CN"/>
              </w:rPr>
            </w:pPr>
            <w:r>
              <w:rPr>
                <w:rFonts w:hint="eastAsia"/>
                <w:sz w:val="24"/>
                <w:szCs w:val="24"/>
                <w:lang w:val="en-US" w:eastAsia="zh-CN"/>
              </w:rPr>
              <w:t>对齐方式</w:t>
            </w:r>
          </w:p>
        </w:tc>
        <w:tc>
          <w:tcPr>
            <w:tcW w:w="586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eastAsia="宋体"/>
                <w:sz w:val="24"/>
                <w:szCs w:val="24"/>
                <w:lang w:val="en-US" w:eastAsia="zh-CN"/>
              </w:rPr>
            </w:pPr>
            <w:r>
              <w:rPr>
                <w:rFonts w:hint="eastAsia"/>
                <w:sz w:val="24"/>
                <w:szCs w:val="24"/>
                <w:lang w:val="en-US" w:eastAsia="zh-CN"/>
              </w:rPr>
              <w:t>标题的对齐方式，有靠左对齐、靠右对齐、居中对齐三种方式。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0" w:hRule="atLeast"/>
          <w:jc w:val="center"/>
        </w:trPr>
        <w:tc>
          <w:tcPr>
            <w:tcW w:w="2892" w:type="dxa"/>
            <w:tcBorders>
              <w:top w:val="nil"/>
              <w:left w:val="nil"/>
              <w:bottom w:val="nil"/>
              <w:right w:val="nil"/>
            </w:tcBorders>
            <w:vAlign w:val="center"/>
          </w:tcPr>
          <w:p>
            <w:pPr>
              <w:spacing w:line="240" w:lineRule="auto"/>
              <w:jc w:val="center"/>
              <w:rPr>
                <w:rFonts w:hint="default"/>
                <w:sz w:val="24"/>
                <w:szCs w:val="24"/>
                <w:lang w:val="en-US" w:eastAsia="zh-CN"/>
              </w:rPr>
            </w:pPr>
            <w:r>
              <w:rPr>
                <w:rFonts w:hint="eastAsia"/>
                <w:sz w:val="24"/>
                <w:szCs w:val="24"/>
                <w:lang w:val="en-US" w:eastAsia="zh-CN"/>
              </w:rPr>
              <w:t>行距</w:t>
            </w:r>
          </w:p>
        </w:tc>
        <w:tc>
          <w:tcPr>
            <w:tcW w:w="586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eastAsia="宋体"/>
                <w:sz w:val="24"/>
                <w:szCs w:val="24"/>
                <w:lang w:val="en-US" w:eastAsia="zh-CN"/>
              </w:rPr>
            </w:pPr>
            <w:r>
              <w:rPr>
                <w:rFonts w:hint="eastAsia"/>
                <w:sz w:val="24"/>
                <w:szCs w:val="24"/>
                <w:lang w:val="en-US" w:eastAsia="zh-CN"/>
              </w:rPr>
              <w:t>设置标题的行距，例如单倍行距、1.25倍行距、1.5倍行距。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jc w:val="center"/>
        </w:trPr>
        <w:tc>
          <w:tcPr>
            <w:tcW w:w="2892" w:type="dxa"/>
            <w:tcBorders>
              <w:top w:val="nil"/>
              <w:left w:val="nil"/>
              <w:bottom w:val="nil"/>
              <w:right w:val="nil"/>
            </w:tcBorders>
            <w:vAlign w:val="center"/>
          </w:tcPr>
          <w:p>
            <w:pPr>
              <w:spacing w:line="240" w:lineRule="auto"/>
              <w:jc w:val="center"/>
              <w:rPr>
                <w:rFonts w:hint="default"/>
                <w:sz w:val="24"/>
                <w:szCs w:val="24"/>
                <w:lang w:val="en-US" w:eastAsia="zh-CN"/>
              </w:rPr>
            </w:pPr>
            <w:r>
              <w:rPr>
                <w:rFonts w:hint="eastAsia"/>
                <w:sz w:val="24"/>
                <w:szCs w:val="24"/>
                <w:lang w:val="en-US" w:eastAsia="zh-CN"/>
              </w:rPr>
              <w:t>段前距</w:t>
            </w:r>
          </w:p>
        </w:tc>
        <w:tc>
          <w:tcPr>
            <w:tcW w:w="586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eastAsia="宋体"/>
                <w:sz w:val="24"/>
                <w:szCs w:val="24"/>
                <w:lang w:val="en-US" w:eastAsia="zh-CN"/>
              </w:rPr>
            </w:pPr>
            <w:r>
              <w:rPr>
                <w:rFonts w:hint="eastAsia"/>
                <w:sz w:val="24"/>
                <w:szCs w:val="24"/>
                <w:lang w:val="en-US" w:eastAsia="zh-CN"/>
              </w:rPr>
              <w:t>设置标题前的间隔距离，例如0.5行、1行。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jc w:val="center"/>
        </w:trPr>
        <w:tc>
          <w:tcPr>
            <w:tcW w:w="2892" w:type="dxa"/>
            <w:tcBorders>
              <w:top w:val="nil"/>
              <w:left w:val="nil"/>
              <w:bottom w:val="nil"/>
              <w:right w:val="nil"/>
            </w:tcBorders>
            <w:vAlign w:val="center"/>
          </w:tcPr>
          <w:p>
            <w:pPr>
              <w:spacing w:line="240" w:lineRule="auto"/>
              <w:jc w:val="center"/>
              <w:rPr>
                <w:rFonts w:hint="default"/>
                <w:sz w:val="24"/>
                <w:szCs w:val="24"/>
                <w:lang w:val="en-US" w:eastAsia="zh-CN"/>
              </w:rPr>
            </w:pPr>
            <w:r>
              <w:rPr>
                <w:rFonts w:hint="eastAsia"/>
                <w:sz w:val="24"/>
                <w:szCs w:val="24"/>
                <w:lang w:val="en-US" w:eastAsia="zh-CN"/>
              </w:rPr>
              <w:t>段后距</w:t>
            </w:r>
          </w:p>
        </w:tc>
        <w:tc>
          <w:tcPr>
            <w:tcW w:w="586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eastAsia"/>
                <w:sz w:val="24"/>
                <w:szCs w:val="24"/>
              </w:rPr>
            </w:pPr>
            <w:r>
              <w:rPr>
                <w:rFonts w:hint="eastAsia"/>
                <w:sz w:val="24"/>
                <w:szCs w:val="24"/>
                <w:lang w:val="en-US" w:eastAsia="zh-CN"/>
              </w:rPr>
              <w:t>设置标题后的间隔距离，例如0.5行、1行。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jc w:val="center"/>
        </w:trPr>
        <w:tc>
          <w:tcPr>
            <w:tcW w:w="2892" w:type="dxa"/>
            <w:tcBorders>
              <w:top w:val="nil"/>
              <w:left w:val="nil"/>
              <w:bottom w:val="single" w:color="auto" w:sz="12" w:space="0"/>
              <w:right w:val="nil"/>
            </w:tcBorders>
            <w:vAlign w:val="center"/>
          </w:tcPr>
          <w:p>
            <w:pPr>
              <w:spacing w:line="240" w:lineRule="auto"/>
              <w:jc w:val="center"/>
              <w:rPr>
                <w:rFonts w:hint="default"/>
                <w:sz w:val="24"/>
                <w:szCs w:val="24"/>
                <w:lang w:val="en-US" w:eastAsia="zh-CN"/>
              </w:rPr>
            </w:pPr>
            <w:r>
              <w:rPr>
                <w:rFonts w:hint="eastAsia"/>
                <w:sz w:val="24"/>
                <w:szCs w:val="24"/>
                <w:lang w:val="en-US" w:eastAsia="zh-CN"/>
              </w:rPr>
              <w:t>加粗</w:t>
            </w:r>
          </w:p>
        </w:tc>
        <w:tc>
          <w:tcPr>
            <w:tcW w:w="5867"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eastAsia="宋体"/>
                <w:sz w:val="24"/>
                <w:szCs w:val="24"/>
                <w:lang w:val="en-US" w:eastAsia="zh-CN"/>
              </w:rPr>
            </w:pPr>
            <w:r>
              <w:rPr>
                <w:rFonts w:hint="eastAsia"/>
                <w:sz w:val="24"/>
                <w:szCs w:val="24"/>
                <w:lang w:val="en-US" w:eastAsia="zh-CN"/>
              </w:rPr>
              <w:t>设置标题是否加粗。</w:t>
            </w:r>
          </w:p>
        </w:tc>
      </w:tr>
    </w:tbl>
    <w:p>
      <w:pPr>
        <w:pStyle w:val="4"/>
        <w:bidi w:val="0"/>
        <w:rPr>
          <w:rFonts w:hint="default"/>
          <w:lang w:val="en-US" w:eastAsia="zh-CN"/>
        </w:rPr>
        <w:spacing w:lineRule="auto" w:line="240" w:afterLine="0" w:beforeLine="0"/>
        <w:jc w:val="left"/>
        <w:ind w:firstLineChars="0"/>
      </w:pPr>
      <w:bookmarkStart w:id="34" w:name="_Toc13950"/>
      <w:r>
        <w:rPr>
          <w:rFonts w:hint="eastAsia" w:eastAsia="宋体" w:ascii="Times New Roman" w:hAnsi="Times New Roman"/>
          <w:lang w:val="en-US" w:eastAsia="zh-CN"/>
          <w:sz w:val="28"/>
          <w:b/>
        </w:rPr>
        <w:t>段落格式检测</w:t>
      </w:r>
      <w:bookmarkEnd w:id="34"/>
    </w:p>
    <w:p>
      <w:pPr>
        <w:ind w:firstLine="560" w:firstLineChars="200"/>
        <w:rPr>
          <w:rFonts w:hint="eastAsia"/>
          <w:lang w:val="en-US" w:eastAsia="zh-CN"/>
        </w:rPr>
        <w:spacing w:line="240" w:lineRule="auto"/>
        <w:jc w:val="both"/>
      </w:pPr>
      <w:r>
        <w:rPr>
          <w:rFonts w:hint="eastAsia" w:eastAsia="宋体" w:ascii="Times New Roman" w:hAnsi="Times New Roman"/>
          <w:lang w:val="en-US" w:eastAsia="zh-CN"/>
          <w:sz w:val="28"/>
          <w:b w:val="0"/>
        </w:rPr>
        <w:t>段落格式检测主要针对论文中各部分标题下的正文内容，包括诚信声明内容、摘要内容、绪论内容、正文各级标题下内容、结论内容、致谢内容、参考文献内容。具体检测指标和说明如下表所示。</w:t>
      </w:r>
    </w:p>
    <w:p>
      <w:pPr>
        <w:pStyle w:val="12"/>
        <w:rPr>
          <w:lang w:eastAsia="zh-CN"/>
          <w:rFonts w:ascii="Times New Roman" w:eastAsia="宋体"/>
          <w:sz w:val="21"/>
          <w:szCs w:val="21"/>
        </w:rPr>
      </w:pPr>
      <w:r>
        <w:t xml:space="preserve">表 </w:t>
      </w:r>
      <w:r>
        <w:fldChar w:fldCharType="begin"/>
      </w:r>
      <w:r>
        <w:instrText xml:space="preserve"> STYLEREF 1 \s </w:instrText>
      </w:r>
      <w:r>
        <w:fldChar w:fldCharType="separate"/>
      </w:r>
      <w:r>
        <w:t>3</w:t>
      </w:r>
      <w:r>
        <w:fldChar w:fldCharType="end"/>
      </w:r>
      <w:r>
        <w:rPr>
          <w:lang w:eastAsia="zh-CN"/>
        </w:rPr>
        <w:t>-</w:t>
      </w:r>
      <w:r>
        <w:fldChar w:fldCharType="begin"/>
      </w:r>
      <w:r>
        <w:instrText xml:space="preserve"> SEQ 表 \* ARABIC \s 1 </w:instrText>
      </w:r>
      <w:r>
        <w:fldChar w:fldCharType="separate"/>
      </w:r>
      <w:r>
        <w:t>3</w:t>
      </w:r>
      <w:r>
        <w:fldChar w:fldCharType="end"/>
      </w:r>
      <w:r>
        <w:rPr>
          <w:lang w:eastAsia="zh-CN"/>
        </w:rPr>
        <w:t xml:space="preserve"> 段落检测指标</w:t>
      </w:r>
    </w:p>
    <w:tbl>
      <w:tblPr>
        <w:tblStyle w:val="28"/>
        <w:tblW w:w="89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5"/>
        <w:gridCol w:w="5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jc w:val="center"/>
        </w:trPr>
        <w:tc>
          <w:tcPr>
            <w:tcW w:w="2945"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sz w:val="24"/>
                <w:szCs w:val="24"/>
                <w:lang w:val="en-US" w:eastAsia="zh-CN"/>
              </w:rPr>
            </w:pPr>
            <w:r>
              <w:rPr>
                <w:rFonts w:hint="eastAsia" w:ascii="黑体" w:hAnsi="黑体" w:eastAsia="黑体" w:cs="黑体"/>
                <w:b/>
                <w:bCs/>
                <w:sz w:val="24"/>
                <w:szCs w:val="24"/>
                <w:lang w:val="en-US" w:eastAsia="zh-CN"/>
              </w:rPr>
              <w:t>段落检测指标</w:t>
            </w:r>
          </w:p>
        </w:tc>
        <w:tc>
          <w:tcPr>
            <w:tcW w:w="5974"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sz w:val="24"/>
                <w:szCs w:val="24"/>
                <w:lang w:eastAsia="zh-CN"/>
              </w:rPr>
            </w:pPr>
            <w:r>
              <w:rPr>
                <w:rFonts w:hint="eastAsia" w:ascii="黑体" w:hAnsi="黑体" w:eastAsia="黑体" w:cs="黑体"/>
                <w:b/>
                <w:bCs/>
                <w:sz w:val="24"/>
                <w:szCs w:val="24"/>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jc w:val="center"/>
        </w:trPr>
        <w:tc>
          <w:tcPr>
            <w:tcW w:w="2945" w:type="dxa"/>
            <w:tcBorders>
              <w:top w:val="single" w:color="auto" w:sz="4" w:space="0"/>
              <w:left w:val="nil"/>
              <w:bottom w:val="nil"/>
              <w:right w:val="nil"/>
            </w:tcBorders>
            <w:vAlign w:val="center"/>
          </w:tcPr>
          <w:p>
            <w:pPr>
              <w:spacing w:line="240" w:lineRule="auto"/>
              <w:jc w:val="center"/>
              <w:rPr>
                <w:rFonts w:hint="default" w:eastAsia="宋体"/>
                <w:sz w:val="24"/>
                <w:szCs w:val="24"/>
                <w:lang w:val="en-US" w:eastAsia="zh-CN"/>
              </w:rPr>
            </w:pPr>
            <w:r>
              <w:rPr>
                <w:rFonts w:hint="eastAsia"/>
                <w:sz w:val="24"/>
                <w:szCs w:val="24"/>
                <w:lang w:val="en-US" w:eastAsia="zh-CN"/>
              </w:rPr>
              <w:t>中文字体</w:t>
            </w:r>
          </w:p>
        </w:tc>
        <w:tc>
          <w:tcPr>
            <w:tcW w:w="5974"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eastAsia="宋体"/>
                <w:sz w:val="24"/>
                <w:szCs w:val="24"/>
                <w:lang w:val="en-US" w:eastAsia="zh-CN"/>
              </w:rPr>
            </w:pPr>
            <w:r>
              <w:rPr>
                <w:rFonts w:hint="eastAsia"/>
                <w:sz w:val="24"/>
                <w:szCs w:val="24"/>
                <w:lang w:val="en-US" w:eastAsia="zh-CN"/>
              </w:rPr>
              <w:t>段落的中文字体，例如宋体、楷体。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jc w:val="center"/>
        </w:trPr>
        <w:tc>
          <w:tcPr>
            <w:tcW w:w="2945" w:type="dxa"/>
            <w:tcBorders>
              <w:top w:val="nil"/>
              <w:left w:val="nil"/>
              <w:bottom w:val="nil"/>
              <w:right w:val="nil"/>
            </w:tcBorders>
            <w:vAlign w:val="center"/>
          </w:tcPr>
          <w:p>
            <w:pPr>
              <w:spacing w:line="240" w:lineRule="auto"/>
              <w:jc w:val="center"/>
              <w:rPr>
                <w:rFonts w:hint="default" w:eastAsia="宋体"/>
                <w:sz w:val="24"/>
                <w:szCs w:val="24"/>
                <w:lang w:val="en-US" w:eastAsia="zh-CN"/>
              </w:rPr>
            </w:pPr>
            <w:r>
              <w:rPr>
                <w:rFonts w:hint="eastAsia"/>
                <w:sz w:val="24"/>
                <w:szCs w:val="24"/>
                <w:lang w:val="en-US" w:eastAsia="zh-CN"/>
              </w:rPr>
              <w:t>英文字体</w:t>
            </w:r>
          </w:p>
        </w:tc>
        <w:tc>
          <w:tcPr>
            <w:tcW w:w="597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eastAsia="宋体"/>
                <w:sz w:val="24"/>
                <w:szCs w:val="24"/>
                <w:lang w:val="en-US" w:eastAsia="zh-CN"/>
              </w:rPr>
            </w:pPr>
            <w:r>
              <w:rPr>
                <w:rFonts w:hint="eastAsia"/>
                <w:sz w:val="24"/>
                <w:szCs w:val="24"/>
                <w:lang w:val="en-US" w:eastAsia="zh-CN"/>
              </w:rPr>
              <w:t>段落的英文字体，例如Times New Roman。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jc w:val="center"/>
        </w:trPr>
        <w:tc>
          <w:tcPr>
            <w:tcW w:w="2945" w:type="dxa"/>
            <w:tcBorders>
              <w:top w:val="nil"/>
              <w:left w:val="nil"/>
              <w:bottom w:val="nil"/>
              <w:right w:val="nil"/>
            </w:tcBorders>
            <w:vAlign w:val="center"/>
          </w:tcPr>
          <w:p>
            <w:pPr>
              <w:spacing w:line="240" w:lineRule="auto"/>
              <w:jc w:val="center"/>
              <w:rPr>
                <w:rFonts w:hint="default" w:eastAsia="宋体"/>
                <w:sz w:val="24"/>
                <w:szCs w:val="24"/>
                <w:lang w:val="en-US" w:eastAsia="zh-CN"/>
              </w:rPr>
            </w:pPr>
            <w:r>
              <w:rPr>
                <w:rFonts w:hint="eastAsia"/>
                <w:sz w:val="24"/>
                <w:szCs w:val="24"/>
                <w:lang w:val="en-US" w:eastAsia="zh-CN"/>
              </w:rPr>
              <w:t>字号大小</w:t>
            </w:r>
          </w:p>
        </w:tc>
        <w:tc>
          <w:tcPr>
            <w:tcW w:w="597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eastAsia="宋体"/>
                <w:sz w:val="24"/>
                <w:szCs w:val="24"/>
                <w:lang w:val="en-US" w:eastAsia="zh-CN"/>
              </w:rPr>
            </w:pPr>
            <w:r>
              <w:rPr>
                <w:rFonts w:hint="eastAsia"/>
                <w:sz w:val="24"/>
                <w:szCs w:val="24"/>
                <w:lang w:val="en-US" w:eastAsia="zh-CN"/>
              </w:rPr>
              <w:t>段落字号大小，例如四号、小四。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9" w:hRule="atLeast"/>
          <w:jc w:val="center"/>
        </w:trPr>
        <w:tc>
          <w:tcPr>
            <w:tcW w:w="2945" w:type="dxa"/>
            <w:tcBorders>
              <w:top w:val="nil"/>
              <w:left w:val="nil"/>
              <w:bottom w:val="nil"/>
              <w:right w:val="nil"/>
            </w:tcBorders>
            <w:vAlign w:val="center"/>
          </w:tcPr>
          <w:p>
            <w:pPr>
              <w:spacing w:line="240" w:lineRule="auto"/>
              <w:jc w:val="center"/>
              <w:rPr>
                <w:rFonts w:hint="default"/>
                <w:sz w:val="24"/>
                <w:szCs w:val="24"/>
                <w:lang w:val="en-US" w:eastAsia="zh-CN"/>
              </w:rPr>
            </w:pPr>
            <w:r>
              <w:rPr>
                <w:rFonts w:hint="eastAsia"/>
                <w:sz w:val="24"/>
                <w:szCs w:val="24"/>
                <w:lang w:val="en-US" w:eastAsia="zh-CN"/>
              </w:rPr>
              <w:t>段落缩进</w:t>
            </w:r>
          </w:p>
        </w:tc>
        <w:tc>
          <w:tcPr>
            <w:tcW w:w="597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eastAsia="宋体"/>
                <w:sz w:val="24"/>
                <w:szCs w:val="24"/>
                <w:lang w:val="en-US" w:eastAsia="zh-CN"/>
              </w:rPr>
            </w:pPr>
            <w:r>
              <w:rPr>
                <w:rFonts w:hint="eastAsia"/>
                <w:sz w:val="24"/>
                <w:szCs w:val="24"/>
                <w:lang w:val="en-US" w:eastAsia="zh-CN"/>
              </w:rPr>
              <w:t>段落内容的缩进，控制段落缩进的长度。如每段缩进两个字符。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9" w:hRule="atLeast"/>
          <w:jc w:val="center"/>
        </w:trPr>
        <w:tc>
          <w:tcPr>
            <w:tcW w:w="2945" w:type="dxa"/>
            <w:tcBorders>
              <w:top w:val="nil"/>
              <w:left w:val="nil"/>
              <w:bottom w:val="nil"/>
              <w:right w:val="nil"/>
            </w:tcBorders>
            <w:vAlign w:val="center"/>
          </w:tcPr>
          <w:p>
            <w:pPr>
              <w:spacing w:line="240" w:lineRule="auto"/>
              <w:jc w:val="center"/>
              <w:rPr>
                <w:rFonts w:hint="default"/>
                <w:sz w:val="24"/>
                <w:szCs w:val="24"/>
                <w:lang w:val="en-US" w:eastAsia="zh-CN"/>
              </w:rPr>
            </w:pPr>
            <w:r>
              <w:rPr>
                <w:rFonts w:hint="eastAsia"/>
                <w:sz w:val="24"/>
                <w:szCs w:val="24"/>
                <w:lang w:val="en-US" w:eastAsia="zh-CN"/>
              </w:rPr>
              <w:t>段落行距</w:t>
            </w:r>
          </w:p>
        </w:tc>
        <w:tc>
          <w:tcPr>
            <w:tcW w:w="597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eastAsia="宋体"/>
                <w:sz w:val="24"/>
                <w:szCs w:val="24"/>
                <w:lang w:val="en-US" w:eastAsia="zh-CN"/>
              </w:rPr>
            </w:pPr>
            <w:r>
              <w:rPr>
                <w:rFonts w:hint="eastAsia"/>
                <w:sz w:val="24"/>
                <w:szCs w:val="24"/>
                <w:lang w:val="en-US" w:eastAsia="zh-CN"/>
              </w:rPr>
              <w:t>设置段落的行距，例如单倍行距、1.25倍行距、1.5倍行距。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945" w:type="dxa"/>
            <w:tcBorders>
              <w:top w:val="nil"/>
              <w:left w:val="nil"/>
              <w:bottom w:val="single" w:color="auto" w:sz="12" w:space="0"/>
              <w:right w:val="nil"/>
            </w:tcBorders>
            <w:vAlign w:val="center"/>
          </w:tcPr>
          <w:p>
            <w:pPr>
              <w:spacing w:line="240" w:lineRule="auto"/>
              <w:jc w:val="center"/>
              <w:rPr>
                <w:rFonts w:hint="default"/>
                <w:sz w:val="24"/>
                <w:szCs w:val="24"/>
                <w:lang w:val="en-US" w:eastAsia="zh-CN"/>
              </w:rPr>
            </w:pPr>
            <w:r>
              <w:rPr>
                <w:rFonts w:hint="eastAsia"/>
                <w:sz w:val="24"/>
                <w:szCs w:val="24"/>
                <w:lang w:val="en-US" w:eastAsia="zh-CN"/>
              </w:rPr>
              <w:t>加粗</w:t>
            </w:r>
          </w:p>
        </w:tc>
        <w:tc>
          <w:tcPr>
            <w:tcW w:w="5974"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eastAsia="宋体"/>
                <w:sz w:val="24"/>
                <w:szCs w:val="24"/>
                <w:lang w:val="en-US" w:eastAsia="zh-CN"/>
              </w:rPr>
            </w:pPr>
            <w:r>
              <w:rPr>
                <w:rFonts w:hint="eastAsia"/>
                <w:sz w:val="24"/>
                <w:szCs w:val="24"/>
                <w:lang w:val="en-US" w:eastAsia="zh-CN"/>
              </w:rPr>
              <w:t>设置段落是否加粗。</w:t>
            </w:r>
          </w:p>
        </w:tc>
      </w:tr>
    </w:tbl>
    <w:p>
      <w:pPr>
        <w:pStyle w:val="4"/>
        <w:bidi w:val="0"/>
        <w:rPr>
          <w:rFonts w:hint="default"/>
          <w:lang w:val="en-US" w:eastAsia="zh-CN"/>
        </w:rPr>
        <w:spacing w:lineRule="auto" w:line="240" w:afterLine="0" w:beforeLine="0"/>
        <w:jc w:val="left"/>
        <w:ind w:firstLineChars="0"/>
      </w:pPr>
      <w:bookmarkStart w:id="35" w:name="_Toc13488"/>
      <w:r>
        <w:rPr>
          <w:rFonts w:hint="eastAsia" w:eastAsia="宋体" w:ascii="Times New Roman" w:hAnsi="Times New Roman"/>
          <w:lang w:val="en-US" w:eastAsia="zh-CN"/>
          <w:sz w:val="28"/>
          <w:b/>
        </w:rPr>
        <w:t>其他格式检测</w:t>
      </w:r>
      <w:bookmarkEnd w:id="35"/>
    </w:p>
    <w:p>
      <w:pPr>
        <w:ind w:firstLine="560" w:firstLineChars="200"/>
        <w:rPr>
          <w:rFonts w:hint="default"/>
          <w:lang w:val="en-US" w:eastAsia="zh-CN"/>
        </w:rPr>
        <w:spacing w:line="240" w:lineRule="auto"/>
        <w:jc w:val="both"/>
      </w:pPr>
      <w:r>
        <w:rPr>
          <w:rFonts w:hint="eastAsia" w:eastAsia="宋体" w:ascii="Times New Roman" w:hAnsi="Times New Roman"/>
          <w:lang w:val="en-US" w:eastAsia="zh-CN"/>
          <w:sz w:val="28"/>
          <w:b w:val="0"/>
        </w:rPr>
        <w:t>除了标题和段落格式这种论文每个部分都会涉及到格式要求外，一些部分特有的格式也要考虑，例如摘要的格式、参考文献的格式，以及一些页面设置、编号设置都是需要系统进行检测的。具体如下。</w:t>
      </w:r>
    </w:p>
    <w:p>
      <w:pPr>
        <w:numPr>
          <w:ilvl w:val="0"/>
          <w:numId w:val="11"/>
        </w:numPr>
        <w:ind w:leftChars="0" w:firstLine="560" w:firstLineChars="200"/>
        <w:rPr>
          <w:rFonts w:hint="eastAsia"/>
          <w:lang w:val="en-US" w:eastAsia="zh-CN"/>
        </w:rPr>
        <w:spacing w:line="240" w:lineRule="auto"/>
        <w:jc w:val="both"/>
      </w:pPr>
      <w:r>
        <w:rPr>
          <w:rFonts w:hint="eastAsia" w:eastAsia="宋体" w:ascii="Times New Roman" w:hAnsi="Times New Roman"/>
          <w:b w:val="0"/>
          <w:bCs w:val="0"/>
          <w:lang w:val="en-US" w:eastAsia="zh-CN"/>
          <w:sz w:val="28"/>
        </w:rPr>
        <w:t>摘要格式</w:t>
      </w:r>
    </w:p>
    <w:p>
      <w:commentRangeStart w:id="2"/>
      <w:pPr>
        <w:keepNext w:val="0"/>
        <w:keepLines w:val="0"/>
        <w:widowControl w:val="0"/>
        <w:suppressLineNumbers w:val="0"/>
        <w:snapToGrid w:val="0"/>
        <w:spacing w:before="0" w:beforeAutospacing="0" w:after="0" w:afterAutospacing="0"/>
        <w:ind w:left="0" w:right="0"/>
        <w:jc w:val="both"/>
        <w:rPr>
          <w:rFonts w:hint="default"/>
          <w:lang w:val="en-US" w:eastAsia="zh-CN"/>
        </w:rPr>
      </w:pPr>
      <w:r>
        <w:rPr>
          <w:rFonts w:hint="eastAsia"/>
          <w:lang w:val="en-US" w:eastAsia="zh-CN"/>
        </w:rPr>
        <w:t>中英文摘要都应该满足先有标题，然后摘要正文，最后是关键词，顺序不能错。同时要对摘要的前导词进行检测，例如中文摘要的摘要正文前要有前导词“</w:t>
      </w:r>
      <w:r>
        <w:rPr>
          <w:rFonts w:hint="eastAsia"/>
          <w:b w:val="0"/>
          <w:bCs/>
        </w:rPr>
        <w:t>[摘 要]</w:t>
      </w:r>
      <w:r>
        <w:rPr>
          <w:rFonts w:hint="eastAsia"/>
          <w:lang w:val="en-US" w:eastAsia="zh-CN"/>
        </w:rPr>
        <w:t>”，关键词前要有前导词“[关键词]”，系统也要对这种前导词的格式进行检测。每个关键词中间应该用“；”隔开，对于错误的分割词，系统也要等够检测出来。英文摘要同理，也应该有前导词</w:t>
      </w:r>
      <w:r>
        <w:rPr>
          <w:rFonts w:hint="eastAsia"/>
          <w:b w:val="0"/>
          <w:bCs w:val="0"/>
          <w:lang w:val="en-US" w:eastAsia="zh-CN"/>
        </w:rPr>
        <w:t>“</w:t>
      </w:r>
      <w:r>
        <w:rPr>
          <w:rFonts w:hint="default" w:ascii="Times New Roman" w:hAnsi="Times New Roman" w:eastAsia="宋体" w:cs="Times New Roman"/>
          <w:b w:val="0"/>
          <w:bCs w:val="0"/>
          <w:snapToGrid/>
          <w:kern w:val="2"/>
          <w:sz w:val="28"/>
          <w:szCs w:val="28"/>
          <w:lang w:val="en-US" w:eastAsia="zh-CN" w:bidi="ar"/>
        </w:rPr>
        <w:t>Abstract</w:t>
      </w:r>
      <w:r>
        <w:rPr>
          <w:rFonts w:hint="eastAsia" w:cs="Times New Roman"/>
          <w:b w:val="0"/>
          <w:bCs w:val="0"/>
          <w:snapToGrid/>
          <w:kern w:val="2"/>
          <w:sz w:val="28"/>
          <w:szCs w:val="28"/>
          <w:lang w:val="en-US" w:eastAsia="zh-CN" w:bidi="ar"/>
        </w:rPr>
        <w:t>：</w:t>
      </w:r>
      <w:r>
        <w:rPr>
          <w:rFonts w:hint="eastAsia"/>
          <w:b w:val="0"/>
          <w:bCs w:val="0"/>
          <w:lang w:val="en-US" w:eastAsia="zh-CN"/>
        </w:rPr>
        <w:t>”和“</w:t>
      </w:r>
      <w:r>
        <w:rPr>
          <w:rFonts w:hint="default" w:ascii="Times New Roman" w:hAnsi="Times New Roman" w:eastAsia="宋体" w:cs="Times New Roman"/>
          <w:b w:val="0"/>
          <w:bCs w:val="0"/>
          <w:snapToGrid/>
          <w:kern w:val="2"/>
          <w:sz w:val="28"/>
          <w:szCs w:val="28"/>
          <w:lang w:val="en-US" w:eastAsia="zh-CN" w:bidi="ar"/>
        </w:rPr>
        <w:t>Keywords</w:t>
      </w:r>
      <w:r>
        <w:rPr>
          <w:rFonts w:hint="eastAsia"/>
          <w:b w:val="0"/>
          <w:bCs w:val="0"/>
          <w:lang w:val="en-US" w:eastAsia="zh-CN"/>
        </w:rPr>
        <w:t>”，以及分割字符“；”。</w:t>
      </w:r>
      <w:commentRangeEnd w:id="2"/>
      <w:r>
        <w:commentReference w:id="2"/>
      </w:r>
    </w:p>
    <w:p>
      <w:pPr>
        <w:numPr>
          <w:ilvl w:val="0"/>
          <w:numId w:val="11"/>
        </w:numPr>
        <w:ind w:left="0" w:leftChars="0" w:firstLine="560" w:firstLineChars="200"/>
        <w:rPr>
          <w:rFonts w:hint="default"/>
          <w:b w:val="0"/>
          <w:bCs w:val="0"/>
          <w:lang w:val="en-US" w:eastAsia="zh-CN"/>
        </w:rPr>
      </w:pPr>
      <w:r>
        <w:rPr>
          <w:rFonts w:hint="eastAsia"/>
          <w:b w:val="0"/>
          <w:bCs w:val="0"/>
          <w:lang w:val="en-US" w:eastAsia="zh-CN"/>
        </w:rPr>
        <w:t>参考文献引用格式</w:t>
      </w:r>
    </w:p>
    <w:p>
      <w:pPr>
        <w:numPr>
          <w:ilvl w:val="0"/>
          <w:numId w:val="0"/>
        </w:numPr>
        <w:ind w:firstLine="560" w:firstLineChars="200"/>
        <w:rPr>
          <w:rFonts w:hint="default"/>
          <w:b w:val="0"/>
          <w:bCs w:val="0"/>
          <w:lang w:val="en-US" w:eastAsia="zh-CN"/>
        </w:rPr>
      </w:pPr>
      <w:r>
        <w:rPr>
          <w:rFonts w:hint="eastAsia"/>
          <w:b w:val="0"/>
          <w:bCs w:val="0"/>
          <w:lang w:val="en-US" w:eastAsia="zh-CN"/>
        </w:rPr>
        <w:t>在正文中引用参考文献，必须使用中括号框选引用论文编号，并以上角标的格式显示，如“</w:t>
      </w:r>
      <w:r>
        <w:rPr>
          <w:rFonts w:hint="eastAsia"/>
          <w:b w:val="0"/>
          <w:bCs w:val="0"/>
          <w:vertAlign w:val="superscript"/>
          <w:lang w:val="en-US" w:eastAsia="zh-CN"/>
        </w:rPr>
        <w:t>[1]</w:t>
      </w:r>
      <w:r>
        <w:rPr>
          <w:rFonts w:hint="eastAsia"/>
          <w:b w:val="0"/>
          <w:bCs w:val="0"/>
          <w:lang w:val="en-US" w:eastAsia="zh-CN"/>
        </w:rPr>
        <w:t>”。引用多个编号时，多个编号之间用“，”隔开，同时引用多个连续的参考文献时，可以使用“~”符。</w:t>
      </w:r>
    </w:p>
    <w:p>
      <w:pPr>
        <w:numPr>
          <w:ilvl w:val="0"/>
          <w:numId w:val="11"/>
        </w:numPr>
        <w:ind w:left="0" w:leftChars="0" w:firstLine="560" w:firstLineChars="200"/>
        <w:rPr>
          <w:rFonts w:hint="eastAsia"/>
          <w:b w:val="0"/>
          <w:bCs w:val="0"/>
          <w:lang w:val="en-US" w:eastAsia="zh-CN"/>
        </w:rPr>
      </w:pPr>
      <w:r>
        <w:rPr>
          <w:rFonts w:hint="eastAsia"/>
          <w:b w:val="0"/>
          <w:bCs w:val="0"/>
          <w:lang w:val="en-US" w:eastAsia="zh-CN"/>
        </w:rPr>
        <w:t>页面尺寸格式</w:t>
      </w:r>
    </w:p>
    <w:p>
      <w:pPr>
        <w:numPr>
          <w:ilvl w:val="0"/>
          <w:numId w:val="0"/>
        </w:numPr>
        <w:ind w:firstLine="560" w:firstLineChars="200"/>
        <w:rPr>
          <w:rFonts w:hint="default"/>
          <w:b w:val="0"/>
          <w:bCs w:val="0"/>
          <w:lang w:val="en-US" w:eastAsia="zh-CN"/>
        </w:rPr>
      </w:pPr>
      <w:r>
        <w:rPr>
          <w:rFonts w:hint="eastAsia"/>
          <w:b w:val="0"/>
          <w:bCs w:val="0"/>
          <w:lang w:val="en-US" w:eastAsia="zh-CN"/>
        </w:rPr>
        <w:t>系统需要检测页面尺寸。在页面尺寸上，默认A4纸张大小，同时需要设置页边距，包括页上边距、页下边距、页左边距、页下边距。</w:t>
      </w:r>
    </w:p>
    <w:p>
      <w:pPr>
        <w:numPr>
          <w:ilvl w:val="0"/>
          <w:numId w:val="11"/>
        </w:numPr>
        <w:ind w:left="0" w:leftChars="0" w:firstLine="560" w:firstLineChars="200"/>
        <w:rPr>
          <w:rFonts w:hint="default"/>
          <w:b w:val="0"/>
          <w:bCs w:val="0"/>
          <w:lang w:val="en-US" w:eastAsia="zh-CN"/>
        </w:rPr>
      </w:pPr>
      <w:r>
        <w:rPr>
          <w:rFonts w:hint="eastAsia"/>
          <w:b w:val="0"/>
          <w:bCs w:val="0"/>
          <w:lang w:val="en-US" w:eastAsia="zh-CN"/>
        </w:rPr>
        <w:t>页眉页脚格式</w:t>
      </w:r>
    </w:p>
    <w:p>
      <w:pPr>
        <w:numPr>
          <w:ilvl w:val="0"/>
          <w:numId w:val="0"/>
        </w:numPr>
        <w:ind w:firstLine="560" w:firstLineChars="200"/>
        <w:rPr>
          <w:rFonts w:hint="default"/>
          <w:b w:val="0"/>
          <w:bCs w:val="0"/>
          <w:lang w:val="en-US" w:eastAsia="zh-CN"/>
        </w:rPr>
      </w:pPr>
      <w:r>
        <w:rPr>
          <w:rFonts w:hint="eastAsia"/>
          <w:b w:val="0"/>
          <w:bCs w:val="0"/>
          <w:lang w:val="en-US" w:eastAsia="zh-CN"/>
        </w:rPr>
        <w:t>系统需要检测页眉页脚的格式。在论文模版中需要规定页眉格式，包括页眉的字体类别、字号大小、对齐方式。对于页脚，需要插入页码，规定页码数字的位置、字体类别、字号大小以及是否区分奇偶页。</w:t>
      </w:r>
    </w:p>
    <w:p>
      <w:pPr>
        <w:numPr>
          <w:ilvl w:val="0"/>
          <w:numId w:val="11"/>
        </w:numPr>
        <w:ind w:left="0" w:leftChars="0" w:firstLine="560" w:firstLineChars="200"/>
        <w:rPr>
          <w:rFonts w:hint="default"/>
          <w:b w:val="0"/>
          <w:bCs w:val="0"/>
          <w:lang w:val="en-US" w:eastAsia="zh-CN"/>
        </w:rPr>
      </w:pPr>
      <w:r>
        <w:rPr>
          <w:rFonts w:hint="eastAsia"/>
          <w:b w:val="0"/>
          <w:bCs w:val="0"/>
          <w:lang w:val="en-US" w:eastAsia="zh-CN"/>
        </w:rPr>
        <w:t>图注表注格式</w:t>
      </w:r>
    </w:p>
    <w:p>
      <w:pPr>
        <w:numPr>
          <w:ilvl w:val="0"/>
          <w:numId w:val="0"/>
        </w:numPr>
        <w:ind w:firstLine="560" w:firstLineChars="200"/>
        <w:rPr>
          <w:rFonts w:hint="default"/>
          <w:b w:val="0"/>
          <w:bCs w:val="0"/>
          <w:lang w:val="en-US" w:eastAsia="zh-CN"/>
        </w:rPr>
      </w:pPr>
      <w:r>
        <w:rPr>
          <w:rFonts w:hint="eastAsia"/>
          <w:b w:val="0"/>
          <w:bCs w:val="0"/>
          <w:lang w:val="en-US" w:eastAsia="zh-CN"/>
        </w:rPr>
        <w:t>系统需要检测图注表注的格式。对图注表注的字体类别、字号大小、对齐方式等格式进行检测。</w:t>
      </w:r>
    </w:p>
    <w:p>
      <w:pPr>
        <w:numPr>
          <w:ilvl w:val="0"/>
          <w:numId w:val="11"/>
        </w:numPr>
        <w:ind w:left="0" w:leftChars="0" w:firstLine="560" w:firstLineChars="200"/>
        <w:rPr>
          <w:rFonts w:hint="default"/>
          <w:b w:val="0"/>
          <w:bCs w:val="0"/>
          <w:lang w:val="en-US" w:eastAsia="zh-CN"/>
        </w:rPr>
      </w:pPr>
      <w:r>
        <w:rPr>
          <w:rFonts w:hint="eastAsia"/>
          <w:b w:val="0"/>
          <w:bCs w:val="0"/>
          <w:lang w:val="en-US" w:eastAsia="zh-CN"/>
        </w:rPr>
        <w:t>编号格式</w:t>
      </w:r>
    </w:p>
    <w:p>
      <w:pPr>
        <w:numPr>
          <w:ilvl w:val="0"/>
          <w:numId w:val="0"/>
        </w:numPr>
        <w:ind w:firstLine="560" w:firstLineChars="200"/>
        <w:rPr>
          <w:rFonts w:hint="default"/>
          <w:lang w:val="en-US"/>
        </w:rPr>
      </w:pPr>
      <w:r>
        <w:rPr>
          <w:rFonts w:hint="eastAsia"/>
          <w:b w:val="0"/>
          <w:bCs w:val="0"/>
          <w:lang w:val="en-US" w:eastAsia="zh-CN"/>
        </w:rPr>
        <w:t>系统需要检测论文的编号格式。针对论文中正文（包括绪论）部分的内容，论文检测模版需要规定一级、二级、三级标题编号的样式，如果原文的标题编号样式不对，需要进行自动更正或给出提醒。同时，对于参考文献，需要检测每条参考文献是否都以正确的编号格式，即采用中括号包裹的形式进行编号。</w:t>
      </w:r>
    </w:p>
    <w:p>
      <w:pPr>
        <w:pStyle w:val="3"/>
      </w:pPr>
      <w:bookmarkStart w:id="36" w:name="_Toc13548"/>
      <w:r>
        <w:rPr>
          <w:rFonts w:hint="eastAsia"/>
          <w:lang w:val="en-US" w:eastAsia="zh-CN"/>
        </w:rPr>
        <w:t>内容相关格式</w:t>
      </w:r>
      <w:r>
        <w:rPr>
          <w:rFonts w:hint="eastAsia"/>
        </w:rPr>
        <w:t>检测</w:t>
      </w:r>
      <w:bookmarkEnd w:id="36"/>
    </w:p>
    <w:p>
      <w:pPr>
        <w:ind w:firstLine="560" w:firstLineChars="200"/>
        <w:rPr>
          <w:rFonts w:hint="eastAsia"/>
          <w:lang w:val="en-US" w:eastAsia="zh-CN"/>
        </w:rPr>
      </w:pPr>
      <w:r>
        <w:rPr>
          <w:rFonts w:hint="eastAsia"/>
          <w:lang w:val="en-US" w:eastAsia="zh-CN"/>
        </w:rPr>
        <w:t>内容相关格式检测与3.3节的内容无关格式检测不同，这部分的格式检测需要涉及对内容的检测，例如论文缺少某部分内容，或某部分内容有冗余，以及对内容篇幅、文献引用方面的要求。这里有些要求并非是硬性的，即可以满足也可以不满足，但是建议满足，这些内容逻辑检测对保证整篇论文的规范性同样十分重要。主要包括以下内容。</w:t>
      </w:r>
    </w:p>
    <w:p>
      <w:pPr>
        <w:numPr>
          <w:ilvl w:val="0"/>
          <w:numId w:val="12"/>
        </w:numPr>
        <w:ind w:left="0" w:leftChars="0" w:firstLine="560" w:firstLineChars="200"/>
        <w:rPr>
          <w:rFonts w:hint="default"/>
          <w:lang w:val="en-US" w:eastAsia="zh-CN"/>
        </w:rPr>
      </w:pPr>
      <w:r>
        <w:rPr>
          <w:rFonts w:hint="eastAsia"/>
          <w:lang w:val="en-US" w:eastAsia="zh-CN"/>
        </w:rPr>
        <w:t>内容缺失或冗余检测</w:t>
      </w:r>
    </w:p>
    <w:p>
      <w:pPr>
        <w:numPr>
          <w:ilvl w:val="0"/>
          <w:numId w:val="0"/>
        </w:numPr>
        <w:ind w:firstLine="560" w:firstLineChars="200"/>
        <w:rPr>
          <w:rFonts w:hint="default"/>
          <w:lang w:val="en-US" w:eastAsia="zh-CN"/>
        </w:rPr>
      </w:pPr>
      <w:r>
        <w:rPr>
          <w:rFonts w:hint="eastAsia"/>
          <w:lang w:val="en-US" w:eastAsia="zh-CN"/>
        </w:rPr>
        <w:t>系统会根据</w:t>
      </w:r>
      <w:r>
        <w:rPr>
          <w:rFonts w:hint="eastAsia"/>
          <w:lang w:val="en-US" w:eastAsia="zh-CN"/>
        </w:rPr>
        <w:fldChar w:fldCharType="begin"/>
      </w:r>
      <w:r>
        <w:rPr>
          <w:rFonts w:hint="eastAsia"/>
          <w:lang w:val="en-US" w:eastAsia="zh-CN"/>
        </w:rPr>
        <w:instrText xml:space="preserve"> REF _Ref30526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val="en-US" w:eastAsia="zh-CN"/>
        </w:rPr>
        <w:fldChar w:fldCharType="end"/>
      </w:r>
      <w:r>
        <w:rPr>
          <w:rFonts w:hint="eastAsia"/>
          <w:lang w:val="en-US" w:eastAsia="zh-CN"/>
        </w:rPr>
        <w:t>展示的一般论文结构来检查整篇论文的结构完整性。如果论文中有重复的部分，例如有两个中文摘要，或有某些部分缺失了，例如缺少了关键词，系统都要在检测报告中指出。</w:t>
      </w:r>
    </w:p>
    <w:p>
      <w:pPr>
        <w:numPr>
          <w:ilvl w:val="0"/>
          <w:numId w:val="12"/>
        </w:numPr>
        <w:ind w:left="0" w:leftChars="0" w:firstLine="560" w:firstLineChars="200"/>
        <w:rPr>
          <w:rFonts w:hint="default"/>
          <w:lang w:val="en-US" w:eastAsia="zh-CN"/>
        </w:rPr>
      </w:pPr>
      <w:r>
        <w:rPr>
          <w:rFonts w:hint="eastAsia"/>
          <w:lang w:val="en-US" w:eastAsia="zh-CN"/>
        </w:rPr>
        <w:t>内容篇幅限制</w:t>
      </w:r>
    </w:p>
    <w:p>
      <w:pPr>
        <w:numPr>
          <w:ilvl w:val="0"/>
          <w:numId w:val="0"/>
        </w:numPr>
        <w:ind w:firstLine="560" w:firstLineChars="200"/>
        <w:rPr>
          <w:rFonts w:hint="eastAsia"/>
          <w:lang w:val="en-US" w:eastAsia="zh-CN"/>
        </w:rPr>
      </w:pPr>
      <w:r>
        <w:rPr>
          <w:rFonts w:hint="eastAsia"/>
          <w:lang w:val="en-US" w:eastAsia="zh-CN"/>
        </w:rPr>
        <w:t>多数学位论文的撰写要求中都会涉及篇幅，即使没有明确指出，指导老师在帮学生改论文时，也会要求学生满足一定的内容篇幅限制。这些内容篇幅也需要系统进行记录和检测。下表列举了常见的内容篇幅限制。</w:t>
      </w:r>
    </w:p>
    <w:p>
      <w:pPr>
        <w:pStyle w:val="12"/>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lang w:eastAsia="zh-CN"/>
        </w:rPr>
        <w:t xml:space="preserve"> 论文常见的篇幅限制</w:t>
      </w:r>
    </w:p>
    <w:tbl>
      <w:tblPr>
        <w:tblStyle w:val="28"/>
        <w:tblW w:w="889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39"/>
        <w:gridCol w:w="5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jc w:val="center"/>
        </w:trPr>
        <w:tc>
          <w:tcPr>
            <w:tcW w:w="2939"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sz w:val="24"/>
                <w:szCs w:val="24"/>
                <w:lang w:val="en-US" w:eastAsia="zh-CN"/>
              </w:rPr>
            </w:pPr>
            <w:r>
              <w:rPr>
                <w:rFonts w:hint="eastAsia" w:ascii="黑体" w:hAnsi="黑体" w:eastAsia="黑体" w:cs="黑体"/>
                <w:b/>
                <w:bCs/>
                <w:sz w:val="24"/>
                <w:szCs w:val="24"/>
                <w:lang w:val="en-US" w:eastAsia="zh-CN"/>
              </w:rPr>
              <w:t>篇幅限制</w:t>
            </w:r>
          </w:p>
        </w:tc>
        <w:tc>
          <w:tcPr>
            <w:tcW w:w="5960"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sz w:val="24"/>
                <w:szCs w:val="24"/>
                <w:lang w:val="en-US" w:eastAsia="zh-CN"/>
              </w:rPr>
            </w:pPr>
            <w:r>
              <w:rPr>
                <w:rFonts w:hint="eastAsia" w:ascii="黑体" w:hAnsi="黑体" w:eastAsia="黑体" w:cs="黑体"/>
                <w:b/>
                <w:bCs/>
                <w:sz w:val="24"/>
                <w:szCs w:val="24"/>
                <w:lang w:val="en-US" w:eastAsia="zh-CN"/>
              </w:rPr>
              <w:t>举例说明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2939" w:type="dxa"/>
            <w:tcBorders>
              <w:top w:val="single" w:color="auto" w:sz="4" w:space="0"/>
              <w:left w:val="nil"/>
              <w:bottom w:val="nil"/>
              <w:right w:val="nil"/>
            </w:tcBorders>
            <w:vAlign w:val="center"/>
          </w:tcPr>
          <w:p>
            <w:pPr>
              <w:spacing w:line="240" w:lineRule="auto"/>
              <w:jc w:val="center"/>
              <w:rPr>
                <w:rFonts w:hint="default" w:eastAsia="宋体"/>
                <w:sz w:val="24"/>
                <w:szCs w:val="24"/>
                <w:lang w:val="en-US" w:eastAsia="zh-CN"/>
              </w:rPr>
            </w:pPr>
            <w:r>
              <w:rPr>
                <w:rFonts w:hint="eastAsia"/>
                <w:sz w:val="24"/>
                <w:szCs w:val="24"/>
                <w:lang w:val="en-US" w:eastAsia="zh-CN"/>
              </w:rPr>
              <w:t>摘要篇幅的限制</w:t>
            </w:r>
          </w:p>
        </w:tc>
        <w:tc>
          <w:tcPr>
            <w:tcW w:w="5960"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4"/>
                <w:szCs w:val="24"/>
                <w:lang w:val="en-US" w:eastAsia="zh-CN"/>
              </w:rPr>
            </w:pPr>
            <w:r>
              <w:rPr>
                <w:rFonts w:hint="eastAsia"/>
                <w:sz w:val="24"/>
                <w:szCs w:val="24"/>
                <w:lang w:val="en-US" w:eastAsia="zh-CN"/>
              </w:rPr>
              <w:t>例如摘要内容不要超过两页。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2939" w:type="dxa"/>
            <w:tcBorders>
              <w:top w:val="nil"/>
              <w:left w:val="nil"/>
              <w:bottom w:val="nil"/>
              <w:right w:val="nil"/>
            </w:tcBorders>
            <w:vAlign w:val="center"/>
          </w:tcPr>
          <w:p>
            <w:pPr>
              <w:spacing w:line="240" w:lineRule="auto"/>
              <w:jc w:val="center"/>
              <w:rPr>
                <w:rFonts w:hint="default" w:eastAsia="宋体"/>
                <w:sz w:val="24"/>
                <w:szCs w:val="24"/>
                <w:lang w:val="en-US" w:eastAsia="zh-CN"/>
              </w:rPr>
            </w:pPr>
            <w:r>
              <w:rPr>
                <w:rFonts w:hint="eastAsia"/>
                <w:sz w:val="24"/>
                <w:szCs w:val="24"/>
                <w:lang w:val="en-US" w:eastAsia="zh-CN"/>
              </w:rPr>
              <w:t>结论篇幅的限制</w:t>
            </w:r>
          </w:p>
        </w:tc>
        <w:tc>
          <w:tcPr>
            <w:tcW w:w="596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4"/>
                <w:szCs w:val="24"/>
                <w:lang w:val="en-US" w:eastAsia="zh-CN"/>
              </w:rPr>
            </w:pPr>
            <w:r>
              <w:rPr>
                <w:rFonts w:hint="eastAsia"/>
                <w:sz w:val="24"/>
                <w:szCs w:val="24"/>
                <w:lang w:val="en-US" w:eastAsia="zh-CN"/>
              </w:rPr>
              <w:t>例如结论内容不要超过两页。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2939" w:type="dxa"/>
            <w:tcBorders>
              <w:top w:val="nil"/>
              <w:left w:val="nil"/>
              <w:bottom w:val="nil"/>
              <w:right w:val="nil"/>
            </w:tcBorders>
            <w:vAlign w:val="center"/>
          </w:tcPr>
          <w:p>
            <w:pPr>
              <w:spacing w:line="240" w:lineRule="auto"/>
              <w:jc w:val="center"/>
              <w:rPr>
                <w:rFonts w:hint="default" w:eastAsia="宋体"/>
                <w:sz w:val="24"/>
                <w:szCs w:val="24"/>
                <w:lang w:val="en-US" w:eastAsia="zh-CN"/>
              </w:rPr>
            </w:pPr>
            <w:r>
              <w:rPr>
                <w:rFonts w:hint="eastAsia"/>
                <w:sz w:val="24"/>
                <w:szCs w:val="24"/>
                <w:lang w:val="en-US" w:eastAsia="zh-CN"/>
              </w:rPr>
              <w:t>致谢篇幅的限制</w:t>
            </w:r>
          </w:p>
        </w:tc>
        <w:tc>
          <w:tcPr>
            <w:tcW w:w="596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4"/>
                <w:szCs w:val="24"/>
                <w:lang w:val="en-US" w:eastAsia="zh-CN"/>
              </w:rPr>
            </w:pPr>
            <w:r>
              <w:rPr>
                <w:rFonts w:hint="eastAsia"/>
                <w:sz w:val="24"/>
                <w:szCs w:val="24"/>
                <w:lang w:val="en-US" w:eastAsia="zh-CN"/>
              </w:rPr>
              <w:t>例如致谢内容不要超过一页。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2939" w:type="dxa"/>
            <w:tcBorders>
              <w:top w:val="nil"/>
              <w:left w:val="nil"/>
              <w:bottom w:val="nil"/>
              <w:right w:val="nil"/>
            </w:tcBorders>
            <w:vAlign w:val="center"/>
          </w:tcPr>
          <w:p>
            <w:pPr>
              <w:spacing w:line="240" w:lineRule="auto"/>
              <w:jc w:val="center"/>
              <w:rPr>
                <w:rFonts w:hint="default"/>
                <w:sz w:val="24"/>
                <w:szCs w:val="24"/>
                <w:lang w:val="en-US" w:eastAsia="zh-CN"/>
              </w:rPr>
            </w:pPr>
            <w:r>
              <w:rPr>
                <w:rFonts w:hint="eastAsia"/>
                <w:sz w:val="24"/>
                <w:szCs w:val="24"/>
                <w:lang w:val="en-US" w:eastAsia="zh-CN"/>
              </w:rPr>
              <w:t>参考文献条数的限制</w:t>
            </w:r>
          </w:p>
        </w:tc>
        <w:tc>
          <w:tcPr>
            <w:tcW w:w="596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4"/>
                <w:szCs w:val="24"/>
                <w:lang w:val="en-US" w:eastAsia="zh-CN"/>
              </w:rPr>
            </w:pPr>
            <w:r>
              <w:rPr>
                <w:rFonts w:hint="eastAsia"/>
                <w:sz w:val="24"/>
                <w:szCs w:val="24"/>
                <w:lang w:val="en-US" w:eastAsia="zh-CN"/>
              </w:rPr>
              <w:t>例如参考文献条数应当不少于8条。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2939" w:type="dxa"/>
            <w:tcBorders>
              <w:top w:val="nil"/>
              <w:left w:val="nil"/>
              <w:bottom w:val="single" w:color="auto" w:sz="12" w:space="0"/>
              <w:right w:val="nil"/>
            </w:tcBorders>
            <w:vAlign w:val="center"/>
          </w:tcPr>
          <w:p>
            <w:pPr>
              <w:spacing w:line="240" w:lineRule="auto"/>
              <w:jc w:val="center"/>
              <w:rPr>
                <w:rFonts w:hint="default"/>
                <w:sz w:val="24"/>
                <w:szCs w:val="24"/>
                <w:lang w:val="en-US" w:eastAsia="zh-CN"/>
              </w:rPr>
            </w:pPr>
            <w:r>
              <w:rPr>
                <w:rFonts w:hint="eastAsia"/>
                <w:sz w:val="24"/>
                <w:szCs w:val="24"/>
                <w:lang w:val="en-US" w:eastAsia="zh-CN"/>
              </w:rPr>
              <w:t>关键词个数的限制</w:t>
            </w:r>
          </w:p>
        </w:tc>
        <w:tc>
          <w:tcPr>
            <w:tcW w:w="5960"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4"/>
                <w:szCs w:val="24"/>
                <w:lang w:val="en-US" w:eastAsia="zh-CN"/>
              </w:rPr>
            </w:pPr>
            <w:r>
              <w:rPr>
                <w:rFonts w:hint="eastAsia"/>
                <w:sz w:val="24"/>
                <w:szCs w:val="24"/>
                <w:lang w:val="en-US" w:eastAsia="zh-CN"/>
              </w:rPr>
              <w:t>例如关键词个数不多于6个，不少于2个。</w:t>
            </w:r>
          </w:p>
        </w:tc>
      </w:tr>
    </w:tbl>
    <w:p>
      <w:pPr>
        <w:numPr>
          <w:ilvl w:val="0"/>
          <w:numId w:val="0"/>
        </w:numPr>
        <w:rPr>
          <w:rFonts w:hint="default"/>
          <w:lang w:val="en-US" w:eastAsia="zh-CN"/>
        </w:rPr>
      </w:pPr>
    </w:p>
    <w:p>
      <w:pPr>
        <w:numPr>
          <w:ilvl w:val="0"/>
          <w:numId w:val="12"/>
        </w:numPr>
        <w:ind w:left="0" w:leftChars="0" w:firstLine="560" w:firstLineChars="200"/>
        <w:rPr>
          <w:rFonts w:hint="default"/>
          <w:lang w:val="en-US" w:eastAsia="zh-CN"/>
        </w:rPr>
      </w:pPr>
      <w:r>
        <w:rPr>
          <w:rFonts w:hint="eastAsia"/>
          <w:lang w:val="en-US" w:eastAsia="zh-CN"/>
        </w:rPr>
        <w:t>文献引用限制</w:t>
      </w:r>
    </w:p>
    <w:p>
      <w:pPr>
        <w:numPr>
          <w:ilvl w:val="0"/>
          <w:numId w:val="0"/>
        </w:numPr>
        <w:ind w:firstLine="560" w:firstLineChars="200"/>
        <w:rPr>
          <w:rFonts w:hint="default"/>
          <w:lang w:val="en-US" w:eastAsia="zh-CN"/>
        </w:rPr>
      </w:pPr>
      <w:r>
        <w:rPr>
          <w:rFonts w:hint="eastAsia"/>
          <w:lang w:val="en-US" w:eastAsia="zh-CN"/>
        </w:rPr>
        <w:t>列出的每条参考文献，需根据一定的规范组织，</w:t>
      </w:r>
      <w:r>
        <w:rPr>
          <w:rFonts w:hint="default"/>
          <w:lang w:val="en-US" w:eastAsia="zh-CN"/>
        </w:rPr>
        <w:t>例如每条参考文献应按照国标GB/T 7714-2015标准列出。</w:t>
      </w:r>
      <w:r>
        <w:rPr>
          <w:rFonts w:hint="eastAsia"/>
          <w:lang w:val="en-US" w:eastAsia="zh-CN"/>
        </w:rPr>
        <w:t>同时系统需要检测是否有参考文献全篇都没有被引用，以及是否正文中引用了无效的参考文献，即检测未引用和无效引用。此外，对参考文献部分每条参考文献的顺序也要按照在正文中的出现顺序进行组织排序。</w:t>
      </w:r>
      <w:r>
        <w:rPr>
          <w:rFonts w:hint="eastAsia"/>
          <w:lang w:val="en-US" w:eastAsia="zh-CN"/>
        </w:rPr>
        <w:tab/>
      </w:r>
    </w:p>
    <w:p>
      <w:pPr>
        <w:numPr>
          <w:ilvl w:val="0"/>
          <w:numId w:val="12"/>
        </w:numPr>
        <w:ind w:left="0" w:leftChars="0" w:firstLine="560" w:firstLineChars="200"/>
        <w:rPr>
          <w:rFonts w:hint="default"/>
          <w:lang w:val="en-US" w:eastAsia="zh-CN"/>
        </w:rPr>
      </w:pPr>
      <w:r>
        <w:rPr>
          <w:rFonts w:hint="eastAsia"/>
          <w:lang w:val="en-US" w:eastAsia="zh-CN"/>
        </w:rPr>
        <w:t>图注表注限制</w:t>
      </w:r>
    </w:p>
    <w:p>
      <w:pPr>
        <w:numPr>
          <w:ilvl w:val="0"/>
          <w:numId w:val="0"/>
        </w:numPr>
        <w:ind w:firstLine="560" w:firstLineChars="200"/>
        <w:rPr>
          <w:rFonts w:hint="default"/>
          <w:lang w:val="en-US" w:eastAsia="zh-CN"/>
        </w:rPr>
      </w:pPr>
      <w:r>
        <w:rPr>
          <w:rFonts w:hint="eastAsia"/>
          <w:lang w:val="en-US" w:eastAsia="zh-CN"/>
        </w:rPr>
        <w:t>除了图注表注的格式，系统还需要检测是否有图片缺失了图注，是否有表格缺失了表注，是否有无效的图注表注（即没有对应图片或表格的注释）。同时，系统还需要确保图注表注出现在了正确的位置，对于图注，需要在图片的正下方；对于表注，需要在表格的正上方。</w:t>
      </w:r>
    </w:p>
    <w:p>
      <w:pPr>
        <w:numPr>
          <w:ilvl w:val="0"/>
          <w:numId w:val="12"/>
        </w:numPr>
        <w:ind w:left="0" w:leftChars="0" w:firstLine="560" w:firstLineChars="200"/>
        <w:rPr>
          <w:rFonts w:hint="default"/>
          <w:lang w:val="en-US" w:eastAsia="zh-CN"/>
        </w:rPr>
      </w:pPr>
      <w:r>
        <w:rPr>
          <w:rFonts w:hint="eastAsia"/>
          <w:lang w:val="en-US" w:eastAsia="zh-CN"/>
        </w:rPr>
        <w:t>图片大小限制</w:t>
      </w:r>
    </w:p>
    <w:p>
      <w:pPr>
        <w:numPr>
          <w:ilvl w:val="0"/>
          <w:numId w:val="0"/>
        </w:numPr>
        <w:ind w:firstLine="560" w:firstLineChars="200"/>
        <w:rPr>
          <w:rFonts w:hint="default"/>
          <w:lang w:val="en-US" w:eastAsia="zh-CN"/>
        </w:rPr>
      </w:pPr>
      <w:r>
        <w:rPr>
          <w:rFonts w:hint="eastAsia"/>
          <w:lang w:val="en-US" w:eastAsia="zh-CN"/>
        </w:rPr>
        <w:t>系统需要检测论文中插入的图片的大小，以确保图片尺寸不至于过大或过下从而影响阅读。当出现过小或过大的图片时，需要为用户给出提示信息。</w:t>
      </w:r>
    </w:p>
    <w:p>
      <w:pPr>
        <w:numPr>
          <w:ilvl w:val="0"/>
          <w:numId w:val="12"/>
        </w:numPr>
        <w:ind w:left="0" w:leftChars="0" w:firstLine="560" w:firstLineChars="200"/>
        <w:rPr>
          <w:rFonts w:hint="default"/>
          <w:lang w:val="en-US" w:eastAsia="zh-CN"/>
        </w:rPr>
      </w:pPr>
      <w:r>
        <w:rPr>
          <w:rFonts w:hint="eastAsia"/>
          <w:lang w:val="en-US" w:eastAsia="zh-CN"/>
        </w:rPr>
        <w:t>页眉页脚的内容限制</w:t>
      </w:r>
    </w:p>
    <w:p>
      <w:pPr>
        <w:numPr>
          <w:ilvl w:val="0"/>
          <w:numId w:val="0"/>
        </w:numPr>
        <w:ind w:firstLine="560" w:firstLineChars="200"/>
        <w:rPr>
          <w:rFonts w:hint="eastAsia"/>
          <w:b w:val="0"/>
          <w:bCs w:val="0"/>
          <w:lang w:val="en-US" w:eastAsia="zh-CN"/>
        </w:rPr>
      </w:pPr>
      <w:r>
        <w:rPr>
          <w:rFonts w:hint="eastAsia"/>
          <w:lang w:val="en-US" w:eastAsia="zh-CN"/>
        </w:rPr>
        <w:t>系统需要检测页眉页脚的内容是否正确。例如，对于页眉，一般学位论文会要求在页眉上展示本篇论文的中文标题，若检测发现页眉内容不正确，系统要给出提醒或自动更正；对页脚，主要是需要检测</w:t>
      </w:r>
      <w:r>
        <w:rPr>
          <w:rFonts w:hint="eastAsia"/>
          <w:b w:val="0"/>
          <w:bCs w:val="0"/>
          <w:lang w:val="en-US" w:eastAsia="zh-CN"/>
        </w:rPr>
        <w:t>开始展示页码的页面位置是否符合规范，同时保证页脚除了页码外无其他无效字符。</w:t>
      </w:r>
    </w:p>
    <w:p>
      <w:pPr>
        <w:numPr>
          <w:ilvl w:val="0"/>
          <w:numId w:val="12"/>
        </w:numPr>
        <w:ind w:left="0" w:leftChars="0" w:firstLine="560" w:firstLineChars="200"/>
        <w:rPr>
          <w:rFonts w:hint="default"/>
          <w:b w:val="0"/>
          <w:bCs w:val="0"/>
          <w:lang w:val="en-US" w:eastAsia="zh-CN"/>
        </w:rPr>
      </w:pPr>
      <w:r>
        <w:rPr>
          <w:rFonts w:hint="eastAsia"/>
          <w:b w:val="0"/>
          <w:bCs w:val="0"/>
          <w:lang w:val="en-US" w:eastAsia="zh-CN"/>
        </w:rPr>
        <w:t>目录内容缺失</w:t>
      </w:r>
    </w:p>
    <w:p>
      <w:pPr>
        <w:numPr>
          <w:ilvl w:val="0"/>
          <w:numId w:val="0"/>
        </w:numPr>
        <w:ind w:firstLine="560" w:firstLineChars="200"/>
        <w:rPr>
          <w:rFonts w:hint="eastAsia"/>
          <w:b w:val="0"/>
          <w:bCs w:val="0"/>
          <w:lang w:val="en-US" w:eastAsia="zh-CN"/>
        </w:rPr>
      </w:pPr>
      <w:r>
        <w:rPr>
          <w:rFonts w:hint="eastAsia"/>
          <w:b w:val="0"/>
          <w:bCs w:val="0"/>
          <w:lang w:val="en-US" w:eastAsia="zh-CN"/>
        </w:rPr>
        <w:t>系统还需要检测目录的内容是否完整。对于正文中各章节的一级、二级、三级标题，系统需要确保目录中的内容包含这些标题，以及标题与实际论文中的标题一致。如果目录中的某些标题缺失系统需要给出提醒，以便作者及时更正。</w:t>
      </w:r>
    </w:p>
    <w:p>
      <w:pPr>
        <w:pStyle w:val="3"/>
        <w:bidi w:val="0"/>
        <w:spacing w:after="60"/>
      </w:pPr>
      <w:bookmarkStart w:id="37" w:name="_Toc31790"/>
      <w:r>
        <w:rPr>
          <w:rFonts w:hint="eastAsia"/>
          <w:lang w:val="en-US" w:eastAsia="zh-CN"/>
        </w:rPr>
        <w:t>生成检测报告与自动校正</w:t>
      </w:r>
      <w:bookmarkEnd w:id="37"/>
    </w:p>
    <w:p>
      <w:pPr>
        <w:ind w:firstLine="560" w:firstLineChars="200"/>
        <w:rPr>
          <w:rFonts w:hint="eastAsia"/>
          <w:lang w:eastAsia="zh-CN"/>
        </w:rPr>
      </w:pPr>
      <w:r>
        <w:rPr>
          <w:rFonts w:hint="eastAsia"/>
          <w:lang w:val="en-US" w:eastAsia="zh-CN"/>
        </w:rPr>
        <w:t>系统在完成检测后，需要给出检测结果，并</w:t>
      </w:r>
      <w:r>
        <w:rPr>
          <w:rFonts w:hint="eastAsia"/>
        </w:rPr>
        <w:t>以批注的形式给出</w:t>
      </w:r>
      <w:r>
        <w:rPr>
          <w:rFonts w:hint="eastAsia"/>
          <w:lang w:val="en-US" w:eastAsia="zh-CN"/>
        </w:rPr>
        <w:t>检测报告。</w:t>
      </w:r>
      <w:r>
        <w:rPr>
          <w:rFonts w:hint="eastAsia"/>
        </w:rPr>
        <w:t>系统</w:t>
      </w:r>
      <w:r>
        <w:rPr>
          <w:rFonts w:hint="eastAsia"/>
          <w:lang w:val="en-US" w:eastAsia="zh-CN"/>
        </w:rPr>
        <w:t>需</w:t>
      </w:r>
      <w:r>
        <w:rPr>
          <w:rFonts w:hint="eastAsia"/>
        </w:rPr>
        <w:t>将文件现有的批注删除，然后根据系统格式检测的结果，在特定</w:t>
      </w:r>
      <w:r>
        <w:rPr>
          <w:rFonts w:hint="eastAsia"/>
          <w:lang w:val="en-US" w:eastAsia="zh-CN"/>
        </w:rPr>
        <w:t>文段</w:t>
      </w:r>
      <w:r>
        <w:rPr>
          <w:rFonts w:hint="eastAsia"/>
        </w:rPr>
        <w:t>上添加批注</w:t>
      </w:r>
      <w:r>
        <w:rPr>
          <w:rFonts w:hint="eastAsia"/>
          <w:lang w:eastAsia="zh-CN"/>
        </w:rPr>
        <w:t>，</w:t>
      </w:r>
      <w:r>
        <w:rPr>
          <w:rFonts w:hint="eastAsia"/>
          <w:lang w:val="en-US" w:eastAsia="zh-CN"/>
        </w:rPr>
        <w:t>让用户可以根据批注导向到相关文段内容，或根据文段中被高亮的内容导向相关批注，让论文原文与检测报告能在同一个Word文件中，以此方便</w:t>
      </w:r>
      <w:r>
        <w:rPr>
          <w:rFonts w:hint="eastAsia"/>
        </w:rPr>
        <w:t>用户自己根据批注对论文内容进行检查和修改</w:t>
      </w:r>
      <w:r>
        <w:rPr>
          <w:rFonts w:hint="eastAsia"/>
          <w:lang w:eastAsia="zh-CN"/>
        </w:rPr>
        <w:t>。</w:t>
      </w:r>
    </w:p>
    <w:p>
      <w:pPr>
        <w:ind w:firstLine="560" w:firstLineChars="200"/>
        <w:rPr>
          <w:rFonts w:hint="default" w:eastAsia="宋体"/>
          <w:lang w:val="en-US" w:eastAsia="zh-CN"/>
        </w:rPr>
      </w:pPr>
      <w:r>
        <w:rPr>
          <w:rFonts w:hint="eastAsia"/>
          <w:lang w:val="en-US" w:eastAsia="zh-CN"/>
        </w:rPr>
        <w:t>自动校正是指系统</w:t>
      </w:r>
      <w:r>
        <w:rPr>
          <w:rFonts w:hint="eastAsia"/>
        </w:rPr>
        <w:t>能自动修改</w:t>
      </w:r>
      <w:r>
        <w:rPr>
          <w:rFonts w:hint="eastAsia"/>
          <w:lang w:val="en-US" w:eastAsia="zh-CN"/>
        </w:rPr>
        <w:t>格式</w:t>
      </w:r>
      <w:r>
        <w:rPr>
          <w:rFonts w:hint="eastAsia"/>
        </w:rPr>
        <w:t>的地方系统自动修改，用户仅需确认检验即可。</w:t>
      </w:r>
      <w:r>
        <w:rPr>
          <w:rFonts w:hint="eastAsia"/>
          <w:lang w:val="en-US" w:eastAsia="zh-CN"/>
        </w:rPr>
        <w:t>自动校正的内容需要包括3.3节中的硬性格式要求和部分3.4节提到的与内容逻辑相关的格式。</w:t>
      </w:r>
    </w:p>
    <w:p>
      <w:pPr>
        <w:ind w:firstLine="560" w:firstLineChars="200"/>
        <w:rPr>
          <w:rFonts w:hint="eastAsia" w:eastAsia="宋体"/>
          <w:lang w:eastAsia="zh-CN"/>
        </w:rPr>
      </w:pPr>
      <w:r>
        <w:rPr>
          <w:rFonts w:hint="eastAsia"/>
          <w:lang w:val="en-US" w:eastAsia="zh-CN"/>
        </w:rPr>
        <w:t>为了有便于用户阅读的检测报告，并结合自动校正功能，系统的检测报告需要有4</w:t>
      </w:r>
      <w:r>
        <w:rPr>
          <w:rFonts w:hint="eastAsia"/>
        </w:rPr>
        <w:t>种类型的批注</w:t>
      </w:r>
      <w:r>
        <w:rPr>
          <w:rFonts w:hint="eastAsia"/>
          <w:lang w:eastAsia="zh-CN"/>
        </w:rPr>
        <w:t>。</w:t>
      </w:r>
    </w:p>
    <w:p>
      <w:pPr>
        <w:numPr>
          <w:ilvl w:val="0"/>
          <w:numId w:val="13"/>
        </w:numPr>
        <w:ind w:left="0" w:leftChars="0" w:firstLine="560" w:firstLineChars="200"/>
        <w:rPr>
          <w:rFonts w:hint="eastAsia"/>
        </w:rPr>
      </w:pPr>
      <w:r>
        <w:rPr>
          <w:rFonts w:hint="eastAsia"/>
        </w:rPr>
        <w:t>概述</w:t>
      </w:r>
      <w:r>
        <w:rPr>
          <w:rFonts w:hint="eastAsia"/>
          <w:lang w:val="en-US" w:eastAsia="zh-CN"/>
        </w:rPr>
        <w:t>批注</w:t>
      </w:r>
    </w:p>
    <w:p>
      <w:pPr>
        <w:ind w:firstLine="560" w:firstLineChars="200"/>
        <w:rPr>
          <w:rFonts w:hint="default" w:eastAsia="宋体"/>
          <w:lang w:val="en-US" w:eastAsia="zh-CN"/>
        </w:rPr>
      </w:pPr>
      <w:r>
        <w:rPr>
          <w:rFonts w:hint="eastAsia"/>
        </w:rPr>
        <w:t>位于文件开头，给出整篇检测报告的概述。</w:t>
      </w:r>
      <w:r>
        <w:rPr>
          <w:rFonts w:hint="eastAsia"/>
          <w:lang w:val="en-US" w:eastAsia="zh-CN"/>
        </w:rPr>
        <w:t>给出全文共有多少批注建议，给出每种批注类别的数量。</w:t>
      </w:r>
    </w:p>
    <w:p>
      <w:pPr>
        <w:numPr>
          <w:ilvl w:val="0"/>
          <w:numId w:val="13"/>
        </w:numPr>
        <w:ind w:left="0" w:leftChars="0" w:firstLine="560" w:firstLineChars="200"/>
        <w:rPr>
          <w:rFonts w:hint="eastAsia"/>
        </w:rPr>
      </w:pPr>
      <w:r>
        <w:rPr>
          <w:rFonts w:hint="eastAsia"/>
        </w:rPr>
        <w:t>自动修改批注</w:t>
      </w:r>
      <w:r>
        <w:rPr>
          <w:rFonts w:hint="eastAsia"/>
          <w:lang w:eastAsia="zh-CN"/>
        </w:rPr>
        <w:t>（</w:t>
      </w:r>
      <w:r>
        <w:rPr>
          <w:rFonts w:hint="eastAsia"/>
        </w:rPr>
        <w:t>对应可自动修改的硬性格式要求</w:t>
      </w:r>
      <w:r>
        <w:rPr>
          <w:rFonts w:hint="eastAsia"/>
          <w:lang w:eastAsia="zh-CN"/>
        </w:rPr>
        <w:t>）</w:t>
      </w:r>
    </w:p>
    <w:p>
      <w:pPr>
        <w:ind w:firstLine="560" w:firstLineChars="200"/>
        <w:rPr>
          <w:rFonts w:hint="eastAsia"/>
        </w:rPr>
      </w:pPr>
      <w:r>
        <w:rPr>
          <w:rFonts w:hint="eastAsia"/>
        </w:rPr>
        <w:t>系统检测到硬性格式要求，且该格式要求可以自动修改时，系统会自动进行</w:t>
      </w:r>
      <w:r>
        <w:rPr>
          <w:rFonts w:hint="eastAsia"/>
          <w:lang w:val="en-US" w:eastAsia="zh-CN"/>
        </w:rPr>
        <w:t>校正</w:t>
      </w:r>
      <w:r>
        <w:rPr>
          <w:rFonts w:hint="eastAsia"/>
        </w:rPr>
        <w:t>，并在</w:t>
      </w:r>
      <w:r>
        <w:rPr>
          <w:rFonts w:hint="eastAsia"/>
          <w:lang w:val="en-US" w:eastAsia="zh-CN"/>
        </w:rPr>
        <w:t>校正</w:t>
      </w:r>
      <w:r>
        <w:rPr>
          <w:rFonts w:hint="eastAsia"/>
        </w:rPr>
        <w:t>处留下自动修改批注。对此类批注，用户仅需简单确认一下即可。</w:t>
      </w:r>
    </w:p>
    <w:p>
      <w:pPr>
        <w:numPr>
          <w:ilvl w:val="0"/>
          <w:numId w:val="13"/>
        </w:numPr>
        <w:ind w:left="0" w:leftChars="0" w:firstLine="560" w:firstLineChars="200"/>
        <w:rPr>
          <w:rFonts w:hint="eastAsia"/>
        </w:rPr>
      </w:pPr>
      <w:r>
        <w:rPr>
          <w:rFonts w:hint="eastAsia"/>
        </w:rPr>
        <w:t>待</w:t>
      </w:r>
      <w:r>
        <w:rPr>
          <w:rFonts w:hint="eastAsia"/>
          <w:lang w:val="en-US" w:eastAsia="zh-CN"/>
        </w:rPr>
        <w:t>修改</w:t>
      </w:r>
      <w:r>
        <w:rPr>
          <w:rFonts w:hint="eastAsia"/>
        </w:rPr>
        <w:t>批注</w:t>
      </w:r>
      <w:r>
        <w:rPr>
          <w:rFonts w:hint="eastAsia"/>
          <w:lang w:eastAsia="zh-CN"/>
        </w:rPr>
        <w:t>（</w:t>
      </w:r>
      <w:r>
        <w:rPr>
          <w:rFonts w:hint="eastAsia"/>
        </w:rPr>
        <w:t>对应不可自动修改的格式要求</w:t>
      </w:r>
      <w:r>
        <w:rPr>
          <w:rFonts w:hint="eastAsia"/>
          <w:lang w:eastAsia="zh-CN"/>
        </w:rPr>
        <w:t>）</w:t>
      </w:r>
    </w:p>
    <w:p>
      <w:pPr>
        <w:ind w:firstLine="560" w:firstLineChars="200"/>
        <w:rPr>
          <w:rFonts w:hint="eastAsia"/>
        </w:rPr>
      </w:pPr>
      <w:r>
        <w:rPr>
          <w:rFonts w:hint="eastAsia"/>
        </w:rPr>
        <w:t>系统检测到</w:t>
      </w:r>
      <w:r>
        <w:rPr>
          <w:rFonts w:hint="eastAsia"/>
          <w:lang w:val="en-US" w:eastAsia="zh-CN"/>
        </w:rPr>
        <w:t>必须要修改的</w:t>
      </w:r>
      <w:r>
        <w:rPr>
          <w:rFonts w:hint="eastAsia"/>
        </w:rPr>
        <w:t>格式要求，且该格式无法自动修改，系统会在此处留下待修改批注，提醒用户进行修改。</w:t>
      </w:r>
    </w:p>
    <w:p>
      <w:pPr>
        <w:numPr>
          <w:ilvl w:val="0"/>
          <w:numId w:val="13"/>
        </w:numPr>
        <w:ind w:left="0" w:leftChars="0" w:firstLine="560" w:firstLineChars="200"/>
        <w:rPr>
          <w:rFonts w:hint="eastAsia"/>
        </w:rPr>
      </w:pPr>
      <w:r>
        <w:rPr>
          <w:rFonts w:hint="eastAsia"/>
        </w:rPr>
        <w:t>建议</w:t>
      </w:r>
      <w:r>
        <w:rPr>
          <w:rFonts w:hint="eastAsia"/>
          <w:lang w:val="en-US" w:eastAsia="zh-CN"/>
        </w:rPr>
        <w:t>修改</w:t>
      </w:r>
      <w:r>
        <w:rPr>
          <w:rFonts w:hint="eastAsia"/>
        </w:rPr>
        <w:t>批</w:t>
      </w:r>
      <w:r>
        <w:rPr>
          <w:rFonts w:hint="eastAsia"/>
          <w:lang w:eastAsia="zh-CN"/>
        </w:rPr>
        <w:t>（</w:t>
      </w:r>
      <w:r>
        <w:rPr>
          <w:rFonts w:hint="eastAsia"/>
        </w:rPr>
        <w:t>对应软性格式要求</w:t>
      </w:r>
      <w:r>
        <w:rPr>
          <w:rFonts w:hint="eastAsia"/>
          <w:lang w:eastAsia="zh-CN"/>
        </w:rPr>
        <w:t>）</w:t>
      </w:r>
    </w:p>
    <w:p>
      <w:pPr>
        <w:ind w:firstLine="560" w:firstLineChars="200"/>
        <w:rPr>
          <w:rFonts w:hint="eastAsia"/>
        </w:rPr>
      </w:pPr>
      <w:r>
        <w:rPr>
          <w:rFonts w:hint="eastAsia"/>
        </w:rPr>
        <w:t>系统检测到论文不符合</w:t>
      </w:r>
      <w:r>
        <w:rPr>
          <w:rFonts w:hint="eastAsia"/>
          <w:lang w:val="en-US" w:eastAsia="zh-CN"/>
        </w:rPr>
        <w:t>论文检测</w:t>
      </w:r>
      <w:r>
        <w:rPr>
          <w:rFonts w:hint="eastAsia"/>
        </w:rPr>
        <w:t>预设的格式要求，</w:t>
      </w:r>
      <w:r>
        <w:rPr>
          <w:rFonts w:hint="eastAsia"/>
          <w:lang w:val="en-US" w:eastAsia="zh-CN"/>
        </w:rPr>
        <w:t>但该格式并不是强制性的，则</w:t>
      </w:r>
      <w:r>
        <w:rPr>
          <w:rFonts w:hint="eastAsia"/>
        </w:rPr>
        <w:t>会留下建议修改批注，</w:t>
      </w:r>
      <w:r>
        <w:rPr>
          <w:rFonts w:hint="eastAsia"/>
          <w:lang w:val="en-US" w:eastAsia="zh-CN"/>
        </w:rPr>
        <w:t>建议</w:t>
      </w:r>
      <w:r>
        <w:rPr>
          <w:rFonts w:hint="eastAsia"/>
        </w:rPr>
        <w:t>用户进行修改。</w:t>
      </w:r>
    </w:p>
    <w:p/>
    <w:p>
      <w:pPr>
        <w:pStyle w:val="2"/>
      </w:pPr>
      <w:bookmarkStart w:id="38" w:name="_Toc25909"/>
      <w:r>
        <w:rPr>
          <w:rFonts w:hint="eastAsia"/>
        </w:rPr>
        <w:t>WordProcessingML文档分析</w:t>
      </w:r>
      <w:bookmarkEnd w:id="38"/>
    </w:p>
    <w:p>
      <w:pPr>
        <w:ind w:firstLine="560" w:firstLineChars="200"/>
        <w:rPr>
          <w:rFonts w:hint="eastAsia"/>
          <w:lang w:val="en-US" w:eastAsia="zh-CN"/>
        </w:rPr>
      </w:pPr>
      <w:r>
        <w:rPr>
          <w:rFonts w:hint="eastAsia"/>
          <w:lang w:val="en-US" w:eastAsia="zh-CN"/>
        </w:rPr>
        <w:t>WordProcessingML是OOXML的重要部分，是用于描述</w:t>
      </w:r>
      <w:r>
        <w:rPr>
          <w:rFonts w:hint="eastAsia"/>
        </w:rPr>
        <w:t>Word文档</w:t>
      </w:r>
      <w:r>
        <w:rPr>
          <w:rFonts w:hint="eastAsia"/>
          <w:lang w:eastAsia="zh-CN"/>
        </w:rPr>
        <w:t>（</w:t>
      </w:r>
      <w:r>
        <w:rPr>
          <w:rFonts w:hint="eastAsia"/>
          <w:lang w:val="en-US" w:eastAsia="zh-CN"/>
        </w:rPr>
        <w:t>DOCX格式</w:t>
      </w:r>
      <w:r>
        <w:rPr>
          <w:rFonts w:hint="eastAsia"/>
          <w:lang w:eastAsia="zh-CN"/>
        </w:rPr>
        <w:t>）</w:t>
      </w:r>
      <w:r>
        <w:rPr>
          <w:rFonts w:hint="eastAsia"/>
        </w:rPr>
        <w:t>的XML格式</w:t>
      </w:r>
      <w:r>
        <w:rPr>
          <w:rFonts w:hint="eastAsia"/>
          <w:lang w:eastAsia="zh-CN"/>
        </w:rPr>
        <w:t>，</w:t>
      </w:r>
      <w:r>
        <w:rPr>
          <w:rFonts w:hint="eastAsia"/>
          <w:lang w:val="en-US" w:eastAsia="zh-CN"/>
        </w:rPr>
        <w:t>其内部规定了DOCX底层的文件组织方式和内容组织方式。</w:t>
      </w:r>
      <w:r>
        <w:rPr>
          <w:rFonts w:hint="eastAsia"/>
        </w:rPr>
        <w:t>它包括文本、样式、表格、图像</w:t>
      </w:r>
      <w:r>
        <w:rPr>
          <w:rFonts w:hint="eastAsia"/>
          <w:lang w:eastAsia="zh-CN"/>
        </w:rPr>
        <w:t>、</w:t>
      </w:r>
      <w:r>
        <w:rPr>
          <w:rFonts w:hint="eastAsia"/>
          <w:lang w:val="en-US" w:eastAsia="zh-CN"/>
        </w:rPr>
        <w:t>批注</w:t>
      </w:r>
      <w:r>
        <w:rPr>
          <w:rFonts w:hint="eastAsia"/>
        </w:rPr>
        <w:t>等</w:t>
      </w:r>
      <w:r>
        <w:rPr>
          <w:rFonts w:hint="eastAsia"/>
          <w:lang w:val="en-US" w:eastAsia="zh-CN"/>
        </w:rPr>
        <w:t>各种DOCX文档</w:t>
      </w:r>
      <w:r>
        <w:rPr>
          <w:rFonts w:hint="eastAsia"/>
        </w:rPr>
        <w:t>元素的定义</w:t>
      </w:r>
      <w:r>
        <w:rPr>
          <w:rFonts w:hint="eastAsia"/>
          <w:lang w:eastAsia="zh-CN"/>
        </w:rPr>
        <w:t>。</w:t>
      </w:r>
      <w:r>
        <w:rPr>
          <w:rFonts w:hint="eastAsia"/>
          <w:lang w:val="en-US" w:eastAsia="zh-CN"/>
        </w:rPr>
        <w:t>理解和分析DOCX文件底层内容的组织方式，是进行格式检测的基础。</w:t>
      </w:r>
    </w:p>
    <w:p>
      <w:pPr>
        <w:ind w:firstLine="560" w:firstLineChars="200"/>
        <w:rPr>
          <w:rFonts w:hint="default"/>
          <w:lang w:val="en-US" w:eastAsia="zh-CN"/>
        </w:rPr>
      </w:pPr>
      <w:r>
        <w:rPr>
          <w:rFonts w:hint="eastAsia"/>
          <w:lang w:val="en-US" w:eastAsia="zh-CN"/>
        </w:rPr>
        <w:t>本章将从DOCX的文件组织结构展开，分析DOCX底层如何控制文档内容的格式。因整个格式规定十分庞大，以下只列出研究分析得出的与论文格式检测相关的重要内容。</w:t>
      </w:r>
    </w:p>
    <w:p>
      <w:pPr>
        <w:pStyle w:val="3"/>
        <w:bidi w:val="0"/>
        <w:rPr>
          <w:rFonts w:hint="default"/>
          <w:lang w:val="en-US" w:eastAsia="zh-CN"/>
        </w:rPr>
      </w:pPr>
      <w:bookmarkStart w:id="39" w:name="_Toc27046"/>
      <w:r>
        <w:rPr>
          <w:rFonts w:hint="eastAsia"/>
          <w:lang w:val="en-US" w:eastAsia="zh-CN"/>
        </w:rPr>
        <w:t>文件组织结构</w:t>
      </w:r>
      <w:bookmarkEnd w:id="39"/>
    </w:p>
    <w:p>
      <w:pPr>
        <w:ind w:firstLine="560" w:firstLineChars="200"/>
        <w:rPr>
          <w:rFonts w:hint="default"/>
          <w:lang w:val="en-US" w:eastAsia="zh-CN"/>
        </w:rPr>
      </w:pPr>
      <w:r>
        <w:rPr>
          <w:rFonts w:hint="eastAsia"/>
          <w:lang w:val="en-US" w:eastAsia="zh-CN"/>
        </w:rPr>
        <w:t>DOCX文件本质是一个压缩包文件，将后缀改为“.zip”后即可解压文件。使用解压缩软件解压DOCX文件后，可以看到DOCX文件的底层文件组织结构。</w:t>
      </w:r>
    </w:p>
    <w:p>
      <w:pPr>
        <w:jc w:val="center"/>
      </w:pPr>
      <w:r>
        <w:drawing>
          <wp:inline distT="0" distB="0" distL="114300" distR="114300">
            <wp:extent cx="1936750" cy="5232400"/>
            <wp:effectExtent l="0" t="0" r="635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2"/>
                    <a:stretch>
                      <a:fillRect/>
                    </a:stretch>
                  </pic:blipFill>
                  <pic:spPr>
                    <a:xfrm>
                      <a:off x="0" y="0"/>
                      <a:ext cx="1936750" cy="5232400"/>
                    </a:xfrm>
                    <a:prstGeom prst="rect">
                      <a:avLst/>
                    </a:prstGeom>
                    <a:noFill/>
                    <a:ln>
                      <a:noFill/>
                    </a:ln>
                  </pic:spPr>
                </pic:pic>
              </a:graphicData>
            </a:graphic>
          </wp:inline>
        </w:drawing>
      </w:r>
    </w:p>
    <w:p>
      <w:pPr>
        <w:pStyle w:val="12"/>
        <w:jc w:val="center"/>
        <w:rPr>
          <w:rFonts w:hint="eastAsia"/>
          <w:lang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DOCX文件解压后的文件结构</w:t>
      </w:r>
    </w:p>
    <w:p>
      <w:pPr>
        <w:ind w:firstLine="560" w:firstLineChars="200"/>
        <w:rPr>
          <w:rFonts w:hint="eastAsia"/>
          <w:lang w:val="en-US" w:eastAsia="zh-CN"/>
        </w:rPr>
      </w:pPr>
      <w:r>
        <w:rPr>
          <w:rFonts w:hint="eastAsia"/>
          <w:lang w:val="en-US" w:eastAsia="zh-CN"/>
        </w:rPr>
        <w:t>DOCX文件解压后主要有xml和rels文件。xml主要存储文档内容和定义样式，rels文件作为元数据文档，存储文档的关联信息。rels文件还负责告诉Word文档编辑器在何处查找文档内容和其他参考的信息，内部每个关系都由唯一的关系 ID 标识，并将引用的 XML 文件指定为目标。上图4-1中各个文件夹或文件的作用描述如下表所示。</w:t>
      </w:r>
    </w:p>
    <w:p>
      <w:pPr>
        <w:pStyle w:val="12"/>
        <w:rPr>
          <w:rFonts w:hint="eastAsia" w:eastAsia="宋体"/>
          <w:lang w:eastAsia="zh-CN"/>
        </w:rPr>
      </w:pPr>
      <w:r>
        <w:t xml:space="preserve">表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DOCX内部各文件的作用描述</w:t>
      </w:r>
    </w:p>
    <w:tbl>
      <w:tblPr>
        <w:tblStyle w:val="28"/>
        <w:tblW w:w="88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0"/>
        <w:gridCol w:w="944"/>
        <w:gridCol w:w="56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2180"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sz w:val="21"/>
                <w:szCs w:val="21"/>
                <w:lang w:val="en-US" w:eastAsia="zh-CN"/>
              </w:rPr>
            </w:pPr>
            <w:r>
              <w:rPr>
                <w:rFonts w:hint="eastAsia" w:ascii="黑体" w:hAnsi="黑体" w:eastAsia="黑体" w:cs="黑体"/>
                <w:b/>
                <w:bCs/>
                <w:sz w:val="21"/>
                <w:szCs w:val="21"/>
                <w:lang w:val="en-US" w:eastAsia="zh-CN"/>
              </w:rPr>
              <w:t>文件名称</w:t>
            </w:r>
          </w:p>
        </w:tc>
        <w:tc>
          <w:tcPr>
            <w:tcW w:w="944"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21"/>
                <w:szCs w:val="21"/>
                <w:lang w:val="en-US" w:eastAsia="zh-CN"/>
              </w:rPr>
            </w:pPr>
            <w:r>
              <w:rPr>
                <w:rFonts w:hint="eastAsia" w:ascii="黑体" w:hAnsi="黑体" w:eastAsia="黑体" w:cs="黑体"/>
                <w:b/>
                <w:bCs/>
                <w:sz w:val="21"/>
                <w:szCs w:val="21"/>
                <w:lang w:val="en-US" w:eastAsia="zh-CN"/>
              </w:rPr>
              <w:t>类型</w:t>
            </w:r>
          </w:p>
        </w:tc>
        <w:tc>
          <w:tcPr>
            <w:tcW w:w="5689"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sz w:val="21"/>
                <w:szCs w:val="21"/>
                <w:lang w:val="en-US" w:eastAsia="zh-CN"/>
              </w:rPr>
            </w:pPr>
            <w:r>
              <w:rPr>
                <w:rFonts w:hint="eastAsia" w:ascii="黑体" w:hAnsi="黑体" w:eastAsia="黑体" w:cs="黑体"/>
                <w:b/>
                <w:bCs/>
                <w:sz w:val="21"/>
                <w:szCs w:val="21"/>
                <w:lang w:val="en-US" w:eastAsia="zh-CN"/>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jc w:val="center"/>
        </w:trPr>
        <w:tc>
          <w:tcPr>
            <w:tcW w:w="2180" w:type="dxa"/>
            <w:tcBorders>
              <w:top w:val="single" w:color="auto" w:sz="4" w:space="0"/>
              <w:left w:val="nil"/>
              <w:bottom w:val="nil"/>
              <w:right w:val="nil"/>
            </w:tcBorders>
            <w:vAlign w:val="center"/>
          </w:tcPr>
          <w:p>
            <w:pPr>
              <w:spacing w:line="240" w:lineRule="auto"/>
              <w:jc w:val="center"/>
              <w:rPr>
                <w:rFonts w:hint="default" w:eastAsia="宋体"/>
                <w:sz w:val="21"/>
                <w:szCs w:val="21"/>
                <w:lang w:val="en-US" w:eastAsia="zh-CN"/>
              </w:rPr>
            </w:pPr>
            <w:r>
              <w:rPr>
                <w:rFonts w:hint="eastAsia"/>
                <w:sz w:val="21"/>
                <w:szCs w:val="21"/>
                <w:lang w:val="en-US" w:eastAsia="zh-CN"/>
              </w:rPr>
              <w:t>_rels</w:t>
            </w:r>
          </w:p>
        </w:tc>
        <w:tc>
          <w:tcPr>
            <w:tcW w:w="944" w:type="dxa"/>
            <w:tcBorders>
              <w:top w:val="single" w:color="auto" w:sz="4" w:space="0"/>
              <w:left w:val="nil"/>
              <w:bottom w:val="nil"/>
              <w:right w:val="nil"/>
            </w:tcBorders>
            <w:vAlign w:val="center"/>
          </w:tcPr>
          <w:p>
            <w:pPr>
              <w:spacing w:line="240" w:lineRule="auto"/>
              <w:jc w:val="center"/>
              <w:rPr>
                <w:rFonts w:hint="default"/>
                <w:sz w:val="21"/>
                <w:szCs w:val="21"/>
                <w:lang w:val="en-US" w:eastAsia="zh-CN"/>
              </w:rPr>
            </w:pPr>
            <w:r>
              <w:rPr>
                <w:rFonts w:hint="default"/>
                <w:sz w:val="21"/>
                <w:szCs w:val="21"/>
                <w:lang w:val="en-US" w:eastAsia="zh-CN"/>
              </w:rPr>
              <w:t>folder</w:t>
            </w:r>
          </w:p>
        </w:tc>
        <w:tc>
          <w:tcPr>
            <w:tcW w:w="5689"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eastAsia="宋体"/>
                <w:sz w:val="21"/>
                <w:szCs w:val="21"/>
                <w:lang w:val="en-US" w:eastAsia="zh-CN"/>
              </w:rPr>
            </w:pPr>
            <w:r>
              <w:rPr>
                <w:rFonts w:hint="eastAsia"/>
                <w:sz w:val="21"/>
                <w:szCs w:val="21"/>
                <w:lang w:val="en-US" w:eastAsia="zh-CN"/>
              </w:rPr>
              <w:t>存储文档的关联信息。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7" w:hRule="atLeast"/>
          <w:jc w:val="center"/>
        </w:trPr>
        <w:tc>
          <w:tcPr>
            <w:tcW w:w="2180" w:type="dxa"/>
            <w:tcBorders>
              <w:top w:val="nil"/>
              <w:left w:val="nil"/>
              <w:bottom w:val="nil"/>
              <w:right w:val="nil"/>
            </w:tcBorders>
            <w:vAlign w:val="center"/>
          </w:tcPr>
          <w:p>
            <w:pPr>
              <w:spacing w:line="240" w:lineRule="auto"/>
              <w:jc w:val="center"/>
              <w:rPr>
                <w:rFonts w:hint="default" w:eastAsia="宋体"/>
                <w:sz w:val="21"/>
                <w:szCs w:val="21"/>
                <w:lang w:val="en-US" w:eastAsia="zh-CN"/>
              </w:rPr>
            </w:pPr>
            <w:r>
              <w:rPr>
                <w:rFonts w:hint="eastAsia"/>
                <w:sz w:val="21"/>
                <w:szCs w:val="21"/>
                <w:lang w:val="en-US" w:eastAsia="zh-CN"/>
              </w:rPr>
              <w:t>docProps</w:t>
            </w:r>
          </w:p>
        </w:tc>
        <w:tc>
          <w:tcPr>
            <w:tcW w:w="944"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folder</w:t>
            </w:r>
          </w:p>
        </w:tc>
        <w:tc>
          <w:tcPr>
            <w:tcW w:w="568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eastAsia="宋体"/>
                <w:sz w:val="21"/>
                <w:szCs w:val="21"/>
                <w:lang w:val="en-US" w:eastAsia="zh-CN"/>
              </w:rPr>
            </w:pPr>
            <w:r>
              <w:rPr>
                <w:rFonts w:hint="eastAsia"/>
                <w:sz w:val="21"/>
                <w:szCs w:val="21"/>
                <w:lang w:val="en-US" w:eastAsia="zh-CN"/>
              </w:rPr>
              <w:t>存储文件属性信息，包括app.xml、core.xml、custom.xml文件。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5" w:hRule="atLeast"/>
          <w:jc w:val="center"/>
        </w:trPr>
        <w:tc>
          <w:tcPr>
            <w:tcW w:w="2180"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docProps/app.xml</w:t>
            </w:r>
          </w:p>
        </w:tc>
        <w:tc>
          <w:tcPr>
            <w:tcW w:w="944"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file</w:t>
            </w:r>
          </w:p>
        </w:tc>
        <w:tc>
          <w:tcPr>
            <w:tcW w:w="568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eastAsia="宋体"/>
                <w:sz w:val="21"/>
                <w:szCs w:val="21"/>
                <w:lang w:val="en-US" w:eastAsia="zh-CN"/>
              </w:rPr>
            </w:pPr>
            <w:r>
              <w:rPr>
                <w:rFonts w:hint="eastAsia"/>
                <w:sz w:val="21"/>
                <w:szCs w:val="21"/>
                <w:lang w:val="en-US" w:eastAsia="zh-CN"/>
              </w:rPr>
              <w:t>描述文档的其他属性，文档类型，版本，只读信息，共享，安全属性等特定的文件属性。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jc w:val="center"/>
        </w:trPr>
        <w:tc>
          <w:tcPr>
            <w:tcW w:w="2180" w:type="dxa"/>
            <w:tcBorders>
              <w:top w:val="nil"/>
              <w:left w:val="nil"/>
              <w:bottom w:val="nil"/>
              <w:right w:val="nil"/>
            </w:tcBorders>
            <w:vAlign w:val="center"/>
          </w:tcPr>
          <w:p>
            <w:pPr>
              <w:spacing w:line="240" w:lineRule="auto"/>
              <w:jc w:val="center"/>
              <w:rPr>
                <w:rFonts w:hint="default" w:eastAsia="宋体"/>
                <w:sz w:val="21"/>
                <w:szCs w:val="21"/>
                <w:lang w:val="en-US" w:eastAsia="zh-CN"/>
              </w:rPr>
            </w:pPr>
            <w:r>
              <w:rPr>
                <w:rFonts w:hint="eastAsia"/>
                <w:sz w:val="21"/>
                <w:szCs w:val="21"/>
                <w:lang w:val="en-US" w:eastAsia="zh-CN"/>
              </w:rPr>
              <w:t>docProps/core.xml</w:t>
            </w:r>
          </w:p>
        </w:tc>
        <w:tc>
          <w:tcPr>
            <w:tcW w:w="944"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file</w:t>
            </w:r>
          </w:p>
        </w:tc>
        <w:tc>
          <w:tcPr>
            <w:tcW w:w="568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eastAsia="宋体"/>
                <w:sz w:val="21"/>
                <w:szCs w:val="21"/>
                <w:lang w:val="en-US" w:eastAsia="zh-CN"/>
              </w:rPr>
            </w:pPr>
            <w:r>
              <w:rPr>
                <w:rFonts w:hint="eastAsia"/>
                <w:sz w:val="21"/>
                <w:szCs w:val="21"/>
                <w:lang w:val="en-US" w:eastAsia="zh-CN"/>
              </w:rPr>
              <w:t>描述文件的创建时间、标题、主题和作者等设定的xml约定文档格式的通用文件属性。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jc w:val="center"/>
        </w:trPr>
        <w:tc>
          <w:tcPr>
            <w:tcW w:w="2180"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docProps/custom.xml</w:t>
            </w:r>
          </w:p>
        </w:tc>
        <w:tc>
          <w:tcPr>
            <w:tcW w:w="944"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file</w:t>
            </w:r>
          </w:p>
        </w:tc>
        <w:tc>
          <w:tcPr>
            <w:tcW w:w="568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eastAsia="宋体"/>
                <w:sz w:val="21"/>
                <w:szCs w:val="21"/>
                <w:lang w:val="en-US" w:eastAsia="zh-CN"/>
              </w:rPr>
            </w:pPr>
            <w:r>
              <w:rPr>
                <w:rFonts w:hint="eastAsia"/>
                <w:sz w:val="21"/>
                <w:szCs w:val="21"/>
                <w:lang w:val="en-US" w:eastAsia="zh-CN"/>
              </w:rPr>
              <w:t>描述文档的个性化属性。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jc w:val="center"/>
        </w:trPr>
        <w:tc>
          <w:tcPr>
            <w:tcW w:w="2180"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word</w:t>
            </w:r>
          </w:p>
        </w:tc>
        <w:tc>
          <w:tcPr>
            <w:tcW w:w="944"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folder</w:t>
            </w:r>
          </w:p>
        </w:tc>
        <w:tc>
          <w:tcPr>
            <w:tcW w:w="568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sz w:val="21"/>
                <w:szCs w:val="21"/>
                <w:lang w:val="en-US" w:eastAsia="zh-CN"/>
              </w:rPr>
            </w:pPr>
            <w:r>
              <w:rPr>
                <w:rFonts w:hint="eastAsia"/>
                <w:sz w:val="21"/>
                <w:szCs w:val="21"/>
                <w:lang w:val="en-US" w:eastAsia="zh-CN"/>
              </w:rPr>
              <w:t>存储文档内容，是整个DOCX文档的核心。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jc w:val="center"/>
        </w:trPr>
        <w:tc>
          <w:tcPr>
            <w:tcW w:w="2180"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word/_rels</w:t>
            </w:r>
          </w:p>
        </w:tc>
        <w:tc>
          <w:tcPr>
            <w:tcW w:w="944"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folder</w:t>
            </w:r>
          </w:p>
        </w:tc>
        <w:tc>
          <w:tcPr>
            <w:tcW w:w="568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sz w:val="21"/>
                <w:szCs w:val="21"/>
                <w:lang w:val="en-US" w:eastAsia="zh-CN"/>
              </w:rPr>
            </w:pPr>
            <w:r>
              <w:rPr>
                <w:rFonts w:hint="eastAsia"/>
                <w:sz w:val="21"/>
                <w:szCs w:val="21"/>
                <w:lang w:val="en-US" w:eastAsia="zh-CN"/>
              </w:rPr>
              <w:t>存储文档内容的关联信息。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jc w:val="center"/>
        </w:trPr>
        <w:tc>
          <w:tcPr>
            <w:tcW w:w="2180"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word/embeddings</w:t>
            </w:r>
          </w:p>
        </w:tc>
        <w:tc>
          <w:tcPr>
            <w:tcW w:w="944"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folder</w:t>
            </w:r>
          </w:p>
        </w:tc>
        <w:tc>
          <w:tcPr>
            <w:tcW w:w="568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sz w:val="21"/>
                <w:szCs w:val="21"/>
                <w:lang w:val="en-US" w:eastAsia="zh-CN"/>
              </w:rPr>
            </w:pPr>
            <w:r>
              <w:rPr>
                <w:rFonts w:hint="eastAsia"/>
                <w:sz w:val="21"/>
                <w:szCs w:val="21"/>
                <w:lang w:val="en-US" w:eastAsia="zh-CN"/>
              </w:rPr>
              <w:t>存储文档的嵌入式文件。这些嵌入的对象可以包括其他Office文档、图像、音频、视频等。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jc w:val="center"/>
        </w:trPr>
        <w:tc>
          <w:tcPr>
            <w:tcW w:w="2180"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word/media</w:t>
            </w:r>
          </w:p>
        </w:tc>
        <w:tc>
          <w:tcPr>
            <w:tcW w:w="944"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folder</w:t>
            </w:r>
          </w:p>
        </w:tc>
        <w:tc>
          <w:tcPr>
            <w:tcW w:w="568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sz w:val="21"/>
                <w:szCs w:val="21"/>
                <w:lang w:val="en-US" w:eastAsia="zh-CN"/>
              </w:rPr>
            </w:pPr>
            <w:r>
              <w:rPr>
                <w:rFonts w:hint="eastAsia"/>
                <w:sz w:val="21"/>
                <w:szCs w:val="21"/>
                <w:lang w:val="en-US" w:eastAsia="zh-CN"/>
              </w:rPr>
              <w:t>存储文档的媒体文件，主要是图片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jc w:val="center"/>
        </w:trPr>
        <w:tc>
          <w:tcPr>
            <w:tcW w:w="2180"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word/theme</w:t>
            </w:r>
          </w:p>
        </w:tc>
        <w:tc>
          <w:tcPr>
            <w:tcW w:w="944"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folder</w:t>
            </w:r>
          </w:p>
        </w:tc>
        <w:tc>
          <w:tcPr>
            <w:tcW w:w="568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sz w:val="21"/>
                <w:szCs w:val="21"/>
                <w:lang w:val="en-US" w:eastAsia="zh-CN"/>
              </w:rPr>
            </w:pPr>
            <w:r>
              <w:rPr>
                <w:rFonts w:hint="eastAsia"/>
                <w:sz w:val="21"/>
                <w:szCs w:val="21"/>
                <w:lang w:val="en-US" w:eastAsia="zh-CN"/>
              </w:rPr>
              <w:t>存储文档的主题信息，主要是Office Word中预设的主题。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jc w:val="center"/>
        </w:trPr>
        <w:tc>
          <w:tcPr>
            <w:tcW w:w="2180"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word/document.xml</w:t>
            </w:r>
          </w:p>
        </w:tc>
        <w:tc>
          <w:tcPr>
            <w:tcW w:w="944" w:type="dxa"/>
            <w:tcBorders>
              <w:top w:val="nil"/>
              <w:left w:val="nil"/>
              <w:bottom w:val="nil"/>
              <w:right w:val="nil"/>
            </w:tcBorders>
            <w:vAlign w:val="center"/>
          </w:tcPr>
          <w:p>
            <w:pPr>
              <w:spacing w:line="240" w:lineRule="auto"/>
              <w:jc w:val="center"/>
              <w:rPr>
                <w:rFonts w:hint="eastAsia"/>
                <w:sz w:val="21"/>
                <w:szCs w:val="21"/>
                <w:lang w:val="en-US" w:eastAsia="zh-CN"/>
              </w:rPr>
            </w:pPr>
            <w:r>
              <w:rPr>
                <w:rFonts w:hint="eastAsia"/>
                <w:sz w:val="21"/>
                <w:szCs w:val="21"/>
                <w:lang w:val="en-US" w:eastAsia="zh-CN"/>
              </w:rPr>
              <w:t>file</w:t>
            </w:r>
          </w:p>
        </w:tc>
        <w:tc>
          <w:tcPr>
            <w:tcW w:w="568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sz w:val="21"/>
                <w:szCs w:val="21"/>
                <w:lang w:val="en-US" w:eastAsia="zh-CN"/>
              </w:rPr>
            </w:pPr>
            <w:r>
              <w:rPr>
                <w:rFonts w:hint="eastAsia"/>
                <w:sz w:val="21"/>
                <w:szCs w:val="21"/>
                <w:lang w:val="en-US" w:eastAsia="zh-CN"/>
              </w:rPr>
              <w:t>存储文档的正文内容。文档中能看到的所有内容，在这里都有直接或者间接的记录。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jc w:val="center"/>
        </w:trPr>
        <w:tc>
          <w:tcPr>
            <w:tcW w:w="2180" w:type="dxa"/>
            <w:tcBorders>
              <w:top w:val="nil"/>
              <w:left w:val="nil"/>
              <w:bottom w:val="nil"/>
              <w:right w:val="nil"/>
            </w:tcBorders>
            <w:vAlign w:val="center"/>
          </w:tcPr>
          <w:p>
            <w:pPr>
              <w:spacing w:line="240" w:lineRule="auto"/>
              <w:jc w:val="center"/>
              <w:rPr>
                <w:rFonts w:hint="eastAsia"/>
                <w:sz w:val="21"/>
                <w:szCs w:val="21"/>
                <w:lang w:val="en-US" w:eastAsia="zh-CN"/>
              </w:rPr>
            </w:pPr>
            <w:r>
              <w:rPr>
                <w:rFonts w:hint="eastAsia"/>
                <w:sz w:val="21"/>
                <w:szCs w:val="21"/>
                <w:lang w:val="en-US" w:eastAsia="zh-CN"/>
              </w:rPr>
              <w:t>word/comments.xml</w:t>
            </w:r>
          </w:p>
        </w:tc>
        <w:tc>
          <w:tcPr>
            <w:tcW w:w="944" w:type="dxa"/>
            <w:tcBorders>
              <w:top w:val="nil"/>
              <w:left w:val="nil"/>
              <w:bottom w:val="nil"/>
              <w:right w:val="nil"/>
            </w:tcBorders>
            <w:vAlign w:val="center"/>
          </w:tcPr>
          <w:p>
            <w:pPr>
              <w:spacing w:line="240" w:lineRule="auto"/>
              <w:jc w:val="center"/>
              <w:rPr>
                <w:rFonts w:hint="eastAsia"/>
                <w:sz w:val="21"/>
                <w:szCs w:val="21"/>
                <w:lang w:val="en-US" w:eastAsia="zh-CN"/>
              </w:rPr>
            </w:pPr>
            <w:r>
              <w:rPr>
                <w:rFonts w:hint="eastAsia"/>
                <w:sz w:val="21"/>
                <w:szCs w:val="21"/>
                <w:lang w:val="en-US" w:eastAsia="zh-CN"/>
              </w:rPr>
              <w:t>file</w:t>
            </w:r>
          </w:p>
        </w:tc>
        <w:tc>
          <w:tcPr>
            <w:tcW w:w="568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sz w:val="21"/>
                <w:szCs w:val="21"/>
                <w:lang w:val="en-US" w:eastAsia="zh-CN"/>
              </w:rPr>
            </w:pPr>
            <w:r>
              <w:rPr>
                <w:rFonts w:hint="eastAsia"/>
                <w:sz w:val="21"/>
                <w:szCs w:val="21"/>
                <w:lang w:val="en-US" w:eastAsia="zh-CN"/>
              </w:rPr>
              <w:t>存储文档的批注。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jc w:val="center"/>
        </w:trPr>
        <w:tc>
          <w:tcPr>
            <w:tcW w:w="2180" w:type="dxa"/>
            <w:tcBorders>
              <w:top w:val="nil"/>
              <w:left w:val="nil"/>
              <w:bottom w:val="nil"/>
              <w:right w:val="nil"/>
            </w:tcBorders>
            <w:vAlign w:val="center"/>
          </w:tcPr>
          <w:p>
            <w:pPr>
              <w:spacing w:line="240" w:lineRule="auto"/>
              <w:jc w:val="center"/>
              <w:rPr>
                <w:rFonts w:hint="eastAsia"/>
                <w:sz w:val="21"/>
                <w:szCs w:val="21"/>
                <w:lang w:val="en-US" w:eastAsia="zh-CN"/>
              </w:rPr>
            </w:pPr>
            <w:r>
              <w:rPr>
                <w:rFonts w:hint="eastAsia"/>
                <w:sz w:val="21"/>
                <w:szCs w:val="21"/>
                <w:lang w:val="en-US" w:eastAsia="zh-CN"/>
              </w:rPr>
              <w:t>word/endnotes.xml</w:t>
            </w:r>
          </w:p>
        </w:tc>
        <w:tc>
          <w:tcPr>
            <w:tcW w:w="944" w:type="dxa"/>
            <w:tcBorders>
              <w:top w:val="nil"/>
              <w:left w:val="nil"/>
              <w:bottom w:val="nil"/>
              <w:right w:val="nil"/>
            </w:tcBorders>
            <w:vAlign w:val="center"/>
          </w:tcPr>
          <w:p>
            <w:pPr>
              <w:spacing w:line="240" w:lineRule="auto"/>
              <w:jc w:val="center"/>
              <w:rPr>
                <w:rFonts w:hint="eastAsia"/>
                <w:sz w:val="21"/>
                <w:szCs w:val="21"/>
                <w:lang w:val="en-US" w:eastAsia="zh-CN"/>
              </w:rPr>
            </w:pPr>
            <w:r>
              <w:rPr>
                <w:rFonts w:hint="eastAsia"/>
                <w:sz w:val="21"/>
                <w:szCs w:val="21"/>
                <w:lang w:val="en-US" w:eastAsia="zh-CN"/>
              </w:rPr>
              <w:t>file</w:t>
            </w:r>
          </w:p>
        </w:tc>
        <w:tc>
          <w:tcPr>
            <w:tcW w:w="568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sz w:val="21"/>
                <w:szCs w:val="21"/>
                <w:lang w:val="en-US" w:eastAsia="zh-CN"/>
              </w:rPr>
            </w:pPr>
            <w:r>
              <w:rPr>
                <w:rFonts w:hint="eastAsia"/>
                <w:sz w:val="21"/>
                <w:szCs w:val="21"/>
                <w:lang w:val="en-US" w:eastAsia="zh-CN"/>
              </w:rPr>
              <w:t>存储文档的尾注。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jc w:val="center"/>
        </w:trPr>
        <w:tc>
          <w:tcPr>
            <w:tcW w:w="2180" w:type="dxa"/>
            <w:tcBorders>
              <w:top w:val="nil"/>
              <w:left w:val="nil"/>
              <w:bottom w:val="nil"/>
              <w:right w:val="nil"/>
            </w:tcBorders>
            <w:vAlign w:val="center"/>
          </w:tcPr>
          <w:p>
            <w:pPr>
              <w:spacing w:line="240" w:lineRule="auto"/>
              <w:jc w:val="center"/>
              <w:rPr>
                <w:rFonts w:hint="eastAsia"/>
                <w:sz w:val="21"/>
                <w:szCs w:val="21"/>
                <w:lang w:val="en-US" w:eastAsia="zh-CN"/>
              </w:rPr>
            </w:pPr>
            <w:r>
              <w:rPr>
                <w:rFonts w:hint="eastAsia"/>
                <w:sz w:val="21"/>
                <w:szCs w:val="21"/>
                <w:lang w:val="en-US" w:eastAsia="zh-CN"/>
              </w:rPr>
              <w:t>word/fontTable.xml</w:t>
            </w:r>
          </w:p>
        </w:tc>
        <w:tc>
          <w:tcPr>
            <w:tcW w:w="944" w:type="dxa"/>
            <w:tcBorders>
              <w:top w:val="nil"/>
              <w:left w:val="nil"/>
              <w:bottom w:val="nil"/>
              <w:right w:val="nil"/>
            </w:tcBorders>
            <w:vAlign w:val="center"/>
          </w:tcPr>
          <w:p>
            <w:pPr>
              <w:spacing w:line="240" w:lineRule="auto"/>
              <w:jc w:val="center"/>
              <w:rPr>
                <w:rFonts w:hint="eastAsia"/>
                <w:sz w:val="21"/>
                <w:szCs w:val="21"/>
                <w:lang w:val="en-US" w:eastAsia="zh-CN"/>
              </w:rPr>
            </w:pPr>
            <w:r>
              <w:rPr>
                <w:rFonts w:hint="eastAsia"/>
                <w:sz w:val="21"/>
                <w:szCs w:val="21"/>
                <w:lang w:val="en-US" w:eastAsia="zh-CN"/>
              </w:rPr>
              <w:t>file</w:t>
            </w:r>
          </w:p>
        </w:tc>
        <w:tc>
          <w:tcPr>
            <w:tcW w:w="568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sz w:val="21"/>
                <w:szCs w:val="21"/>
                <w:lang w:val="en-US" w:eastAsia="zh-CN"/>
              </w:rPr>
            </w:pPr>
            <w:r>
              <w:rPr>
                <w:rFonts w:hint="eastAsia"/>
                <w:sz w:val="21"/>
                <w:szCs w:val="21"/>
                <w:lang w:val="en-US" w:eastAsia="zh-CN"/>
              </w:rPr>
              <w:t>存储文档的字体表。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jc w:val="center"/>
        </w:trPr>
        <w:tc>
          <w:tcPr>
            <w:tcW w:w="2180" w:type="dxa"/>
            <w:tcBorders>
              <w:top w:val="nil"/>
              <w:left w:val="nil"/>
              <w:bottom w:val="nil"/>
              <w:right w:val="nil"/>
            </w:tcBorders>
            <w:vAlign w:val="center"/>
          </w:tcPr>
          <w:p>
            <w:pPr>
              <w:spacing w:line="240" w:lineRule="auto"/>
              <w:jc w:val="center"/>
              <w:rPr>
                <w:rFonts w:hint="eastAsia"/>
                <w:sz w:val="21"/>
                <w:szCs w:val="21"/>
                <w:lang w:val="en-US" w:eastAsia="zh-CN"/>
              </w:rPr>
            </w:pPr>
            <w:r>
              <w:rPr>
                <w:rFonts w:hint="eastAsia"/>
                <w:sz w:val="21"/>
                <w:szCs w:val="21"/>
                <w:lang w:val="en-US" w:eastAsia="zh-CN"/>
              </w:rPr>
              <w:t>word/footer.xml</w:t>
            </w:r>
          </w:p>
        </w:tc>
        <w:tc>
          <w:tcPr>
            <w:tcW w:w="944" w:type="dxa"/>
            <w:tcBorders>
              <w:top w:val="nil"/>
              <w:left w:val="nil"/>
              <w:bottom w:val="nil"/>
              <w:right w:val="nil"/>
            </w:tcBorders>
            <w:vAlign w:val="center"/>
          </w:tcPr>
          <w:p>
            <w:pPr>
              <w:spacing w:line="240" w:lineRule="auto"/>
              <w:jc w:val="center"/>
              <w:rPr>
                <w:rFonts w:hint="eastAsia"/>
                <w:sz w:val="21"/>
                <w:szCs w:val="21"/>
                <w:lang w:val="en-US" w:eastAsia="zh-CN"/>
              </w:rPr>
            </w:pPr>
            <w:r>
              <w:rPr>
                <w:rFonts w:hint="eastAsia"/>
                <w:sz w:val="21"/>
                <w:szCs w:val="21"/>
                <w:lang w:val="en-US" w:eastAsia="zh-CN"/>
              </w:rPr>
              <w:t>file</w:t>
            </w:r>
          </w:p>
        </w:tc>
        <w:tc>
          <w:tcPr>
            <w:tcW w:w="568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sz w:val="21"/>
                <w:szCs w:val="21"/>
                <w:lang w:val="en-US" w:eastAsia="zh-CN"/>
              </w:rPr>
            </w:pPr>
            <w:r>
              <w:rPr>
                <w:rFonts w:hint="eastAsia"/>
                <w:sz w:val="21"/>
                <w:szCs w:val="21"/>
                <w:lang w:val="en-US" w:eastAsia="zh-CN"/>
              </w:rPr>
              <w:t>存储文档页尾内容。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jc w:val="center"/>
        </w:trPr>
        <w:tc>
          <w:tcPr>
            <w:tcW w:w="2180" w:type="dxa"/>
            <w:tcBorders>
              <w:top w:val="nil"/>
              <w:left w:val="nil"/>
              <w:bottom w:val="nil"/>
              <w:right w:val="nil"/>
            </w:tcBorders>
            <w:vAlign w:val="center"/>
          </w:tcPr>
          <w:p>
            <w:pPr>
              <w:spacing w:line="240" w:lineRule="auto"/>
              <w:jc w:val="center"/>
              <w:rPr>
                <w:rFonts w:hint="eastAsia"/>
                <w:sz w:val="21"/>
                <w:szCs w:val="21"/>
                <w:lang w:val="en-US" w:eastAsia="zh-CN"/>
              </w:rPr>
            </w:pPr>
            <w:r>
              <w:rPr>
                <w:rFonts w:hint="eastAsia"/>
                <w:sz w:val="21"/>
                <w:szCs w:val="21"/>
                <w:lang w:val="en-US" w:eastAsia="zh-CN"/>
              </w:rPr>
              <w:t>word/header.xml</w:t>
            </w:r>
          </w:p>
        </w:tc>
        <w:tc>
          <w:tcPr>
            <w:tcW w:w="944" w:type="dxa"/>
            <w:tcBorders>
              <w:top w:val="nil"/>
              <w:left w:val="nil"/>
              <w:bottom w:val="nil"/>
              <w:right w:val="nil"/>
            </w:tcBorders>
            <w:vAlign w:val="center"/>
          </w:tcPr>
          <w:p>
            <w:pPr>
              <w:spacing w:line="240" w:lineRule="auto"/>
              <w:jc w:val="center"/>
              <w:rPr>
                <w:rFonts w:hint="eastAsia"/>
                <w:sz w:val="21"/>
                <w:szCs w:val="21"/>
                <w:lang w:val="en-US" w:eastAsia="zh-CN"/>
              </w:rPr>
            </w:pPr>
            <w:r>
              <w:rPr>
                <w:rFonts w:hint="eastAsia"/>
                <w:sz w:val="21"/>
                <w:szCs w:val="21"/>
                <w:lang w:val="en-US" w:eastAsia="zh-CN"/>
              </w:rPr>
              <w:t>file</w:t>
            </w:r>
          </w:p>
        </w:tc>
        <w:tc>
          <w:tcPr>
            <w:tcW w:w="568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sz w:val="21"/>
                <w:szCs w:val="21"/>
                <w:lang w:val="en-US" w:eastAsia="zh-CN"/>
              </w:rPr>
            </w:pPr>
            <w:r>
              <w:rPr>
                <w:rFonts w:hint="eastAsia"/>
                <w:sz w:val="21"/>
                <w:szCs w:val="21"/>
                <w:lang w:val="en-US" w:eastAsia="zh-CN"/>
              </w:rPr>
              <w:t>存储文档页眉内容。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jc w:val="center"/>
        </w:trPr>
        <w:tc>
          <w:tcPr>
            <w:tcW w:w="2180" w:type="dxa"/>
            <w:tcBorders>
              <w:top w:val="nil"/>
              <w:left w:val="nil"/>
              <w:bottom w:val="nil"/>
              <w:right w:val="nil"/>
            </w:tcBorders>
            <w:vAlign w:val="center"/>
          </w:tcPr>
          <w:p>
            <w:pPr>
              <w:spacing w:line="240" w:lineRule="auto"/>
              <w:jc w:val="center"/>
              <w:rPr>
                <w:rFonts w:hint="eastAsia"/>
                <w:sz w:val="21"/>
                <w:szCs w:val="21"/>
                <w:lang w:val="en-US" w:eastAsia="zh-CN"/>
              </w:rPr>
            </w:pPr>
            <w:r>
              <w:rPr>
                <w:rFonts w:hint="eastAsia"/>
                <w:sz w:val="21"/>
                <w:szCs w:val="21"/>
                <w:lang w:val="en-US" w:eastAsia="zh-CN"/>
              </w:rPr>
              <w:t>word/numbering.xml</w:t>
            </w:r>
          </w:p>
        </w:tc>
        <w:tc>
          <w:tcPr>
            <w:tcW w:w="944" w:type="dxa"/>
            <w:tcBorders>
              <w:top w:val="nil"/>
              <w:left w:val="nil"/>
              <w:bottom w:val="nil"/>
              <w:right w:val="nil"/>
            </w:tcBorders>
            <w:vAlign w:val="center"/>
          </w:tcPr>
          <w:p>
            <w:pPr>
              <w:spacing w:line="240" w:lineRule="auto"/>
              <w:jc w:val="center"/>
              <w:rPr>
                <w:rFonts w:hint="eastAsia"/>
                <w:sz w:val="21"/>
                <w:szCs w:val="21"/>
                <w:lang w:val="en-US" w:eastAsia="zh-CN"/>
              </w:rPr>
            </w:pPr>
            <w:r>
              <w:rPr>
                <w:rFonts w:hint="eastAsia"/>
                <w:sz w:val="21"/>
                <w:szCs w:val="21"/>
                <w:lang w:val="en-US" w:eastAsia="zh-CN"/>
              </w:rPr>
              <w:t>file</w:t>
            </w:r>
          </w:p>
        </w:tc>
        <w:tc>
          <w:tcPr>
            <w:tcW w:w="568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sz w:val="21"/>
                <w:szCs w:val="21"/>
                <w:lang w:val="en-US" w:eastAsia="zh-CN"/>
              </w:rPr>
            </w:pPr>
            <w:r>
              <w:rPr>
                <w:rFonts w:hint="eastAsia"/>
                <w:sz w:val="21"/>
                <w:szCs w:val="21"/>
                <w:lang w:val="en-US" w:eastAsia="zh-CN"/>
              </w:rPr>
              <w:t>存储和控制文档的编号。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jc w:val="center"/>
        </w:trPr>
        <w:tc>
          <w:tcPr>
            <w:tcW w:w="2180" w:type="dxa"/>
            <w:tcBorders>
              <w:top w:val="nil"/>
              <w:left w:val="nil"/>
              <w:bottom w:val="nil"/>
              <w:right w:val="nil"/>
            </w:tcBorders>
            <w:vAlign w:val="center"/>
          </w:tcPr>
          <w:p>
            <w:pPr>
              <w:spacing w:line="240" w:lineRule="auto"/>
              <w:jc w:val="center"/>
              <w:rPr>
                <w:rFonts w:hint="eastAsia"/>
                <w:sz w:val="21"/>
                <w:szCs w:val="21"/>
                <w:lang w:val="en-US" w:eastAsia="zh-CN"/>
              </w:rPr>
            </w:pPr>
            <w:r>
              <w:rPr>
                <w:rFonts w:hint="eastAsia"/>
                <w:sz w:val="21"/>
                <w:szCs w:val="21"/>
                <w:lang w:val="en-US" w:eastAsia="zh-CN"/>
              </w:rPr>
              <w:t>word/settings.xml</w:t>
            </w:r>
          </w:p>
        </w:tc>
        <w:tc>
          <w:tcPr>
            <w:tcW w:w="944" w:type="dxa"/>
            <w:tcBorders>
              <w:top w:val="nil"/>
              <w:left w:val="nil"/>
              <w:bottom w:val="nil"/>
              <w:right w:val="nil"/>
            </w:tcBorders>
            <w:vAlign w:val="center"/>
          </w:tcPr>
          <w:p>
            <w:pPr>
              <w:spacing w:line="240" w:lineRule="auto"/>
              <w:jc w:val="center"/>
              <w:rPr>
                <w:rFonts w:hint="eastAsia"/>
                <w:sz w:val="21"/>
                <w:szCs w:val="21"/>
                <w:lang w:val="en-US" w:eastAsia="zh-CN"/>
              </w:rPr>
            </w:pPr>
            <w:r>
              <w:rPr>
                <w:rFonts w:hint="eastAsia"/>
                <w:sz w:val="21"/>
                <w:szCs w:val="21"/>
                <w:lang w:val="en-US" w:eastAsia="zh-CN"/>
              </w:rPr>
              <w:t>file</w:t>
            </w:r>
          </w:p>
        </w:tc>
        <w:tc>
          <w:tcPr>
            <w:tcW w:w="568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sz w:val="21"/>
                <w:szCs w:val="21"/>
                <w:lang w:val="en-US" w:eastAsia="zh-CN"/>
              </w:rPr>
            </w:pPr>
            <w:r>
              <w:rPr>
                <w:rFonts w:hint="eastAsia"/>
                <w:sz w:val="21"/>
                <w:szCs w:val="21"/>
                <w:lang w:val="en-US" w:eastAsia="zh-CN"/>
              </w:rPr>
              <w:t>存储文档内容的设置。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jc w:val="center"/>
        </w:trPr>
        <w:tc>
          <w:tcPr>
            <w:tcW w:w="2180" w:type="dxa"/>
            <w:tcBorders>
              <w:top w:val="nil"/>
              <w:left w:val="nil"/>
              <w:bottom w:val="nil"/>
              <w:right w:val="nil"/>
            </w:tcBorders>
            <w:vAlign w:val="center"/>
          </w:tcPr>
          <w:p>
            <w:pPr>
              <w:spacing w:line="240" w:lineRule="auto"/>
              <w:jc w:val="center"/>
              <w:rPr>
                <w:rFonts w:hint="eastAsia"/>
                <w:sz w:val="21"/>
                <w:szCs w:val="21"/>
                <w:lang w:val="en-US" w:eastAsia="zh-CN"/>
              </w:rPr>
            </w:pPr>
            <w:r>
              <w:rPr>
                <w:rFonts w:hint="eastAsia"/>
                <w:sz w:val="21"/>
                <w:szCs w:val="21"/>
                <w:lang w:val="en-US" w:eastAsia="zh-CN"/>
              </w:rPr>
              <w:t>word/styles.xml</w:t>
            </w:r>
          </w:p>
        </w:tc>
        <w:tc>
          <w:tcPr>
            <w:tcW w:w="944" w:type="dxa"/>
            <w:tcBorders>
              <w:top w:val="nil"/>
              <w:left w:val="nil"/>
              <w:bottom w:val="nil"/>
              <w:right w:val="nil"/>
            </w:tcBorders>
            <w:vAlign w:val="center"/>
          </w:tcPr>
          <w:p>
            <w:pPr>
              <w:spacing w:line="240" w:lineRule="auto"/>
              <w:jc w:val="center"/>
              <w:rPr>
                <w:rFonts w:hint="eastAsia"/>
                <w:sz w:val="21"/>
                <w:szCs w:val="21"/>
                <w:lang w:val="en-US" w:eastAsia="zh-CN"/>
              </w:rPr>
            </w:pPr>
            <w:r>
              <w:rPr>
                <w:rFonts w:hint="eastAsia"/>
                <w:sz w:val="21"/>
                <w:szCs w:val="21"/>
                <w:lang w:val="en-US" w:eastAsia="zh-CN"/>
              </w:rPr>
              <w:t>file</w:t>
            </w:r>
          </w:p>
        </w:tc>
        <w:tc>
          <w:tcPr>
            <w:tcW w:w="568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sz w:val="21"/>
                <w:szCs w:val="21"/>
                <w:lang w:val="en-US" w:eastAsia="zh-CN"/>
              </w:rPr>
            </w:pPr>
            <w:r>
              <w:rPr>
                <w:rFonts w:hint="eastAsia"/>
                <w:sz w:val="21"/>
                <w:szCs w:val="21"/>
                <w:lang w:val="en-US" w:eastAsia="zh-CN"/>
              </w:rPr>
              <w:t>存储和定义文档的样式集。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jc w:val="center"/>
        </w:trPr>
        <w:tc>
          <w:tcPr>
            <w:tcW w:w="2180" w:type="dxa"/>
            <w:tcBorders>
              <w:top w:val="nil"/>
              <w:left w:val="nil"/>
              <w:bottom w:val="nil"/>
              <w:right w:val="nil"/>
            </w:tcBorders>
            <w:vAlign w:val="center"/>
          </w:tcPr>
          <w:p>
            <w:pPr>
              <w:spacing w:line="240" w:lineRule="auto"/>
              <w:jc w:val="center"/>
              <w:rPr>
                <w:rFonts w:hint="eastAsia"/>
                <w:sz w:val="21"/>
                <w:szCs w:val="21"/>
                <w:lang w:val="en-US" w:eastAsia="zh-CN"/>
              </w:rPr>
            </w:pPr>
            <w:r>
              <w:rPr>
                <w:rFonts w:hint="eastAsia"/>
                <w:sz w:val="21"/>
                <w:szCs w:val="21"/>
                <w:lang w:val="en-US" w:eastAsia="zh-CN"/>
              </w:rPr>
              <w:t>word/webSettings.xml</w:t>
            </w:r>
          </w:p>
        </w:tc>
        <w:tc>
          <w:tcPr>
            <w:tcW w:w="944" w:type="dxa"/>
            <w:tcBorders>
              <w:top w:val="nil"/>
              <w:left w:val="nil"/>
              <w:bottom w:val="nil"/>
              <w:right w:val="nil"/>
            </w:tcBorders>
            <w:vAlign w:val="center"/>
          </w:tcPr>
          <w:p>
            <w:pPr>
              <w:spacing w:line="240" w:lineRule="auto"/>
              <w:jc w:val="center"/>
              <w:rPr>
                <w:rFonts w:hint="eastAsia"/>
                <w:sz w:val="21"/>
                <w:szCs w:val="21"/>
                <w:lang w:val="en-US" w:eastAsia="zh-CN"/>
              </w:rPr>
            </w:pPr>
            <w:r>
              <w:rPr>
                <w:rFonts w:hint="eastAsia"/>
                <w:sz w:val="21"/>
                <w:szCs w:val="21"/>
                <w:lang w:val="en-US" w:eastAsia="zh-CN"/>
              </w:rPr>
              <w:t>file</w:t>
            </w:r>
          </w:p>
        </w:tc>
        <w:tc>
          <w:tcPr>
            <w:tcW w:w="568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sz w:val="21"/>
                <w:szCs w:val="21"/>
                <w:lang w:val="en-US" w:eastAsia="zh-CN"/>
              </w:rPr>
            </w:pPr>
            <w:r>
              <w:rPr>
                <w:rFonts w:hint="eastAsia"/>
                <w:sz w:val="21"/>
                <w:szCs w:val="21"/>
                <w:lang w:val="en-US" w:eastAsia="zh-CN"/>
              </w:rPr>
              <w:t>用于指定在将网页另存为 Word 文档或将 Word文档另存为网页时适用的文档级属性的设置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jc w:val="center"/>
        </w:trPr>
        <w:tc>
          <w:tcPr>
            <w:tcW w:w="2180" w:type="dxa"/>
            <w:tcBorders>
              <w:top w:val="nil"/>
              <w:left w:val="nil"/>
              <w:bottom w:val="single" w:color="auto" w:sz="12" w:space="0"/>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[Content_Types].xml</w:t>
            </w:r>
          </w:p>
        </w:tc>
        <w:tc>
          <w:tcPr>
            <w:tcW w:w="944" w:type="dxa"/>
            <w:tcBorders>
              <w:top w:val="nil"/>
              <w:left w:val="nil"/>
              <w:bottom w:val="single" w:color="auto" w:sz="12" w:space="0"/>
              <w:right w:val="nil"/>
            </w:tcBorders>
            <w:vAlign w:val="center"/>
          </w:tcPr>
          <w:p>
            <w:pPr>
              <w:spacing w:line="240" w:lineRule="auto"/>
              <w:jc w:val="center"/>
              <w:rPr>
                <w:rFonts w:hint="eastAsia"/>
                <w:sz w:val="21"/>
                <w:szCs w:val="21"/>
                <w:lang w:val="en-US" w:eastAsia="zh-CN"/>
              </w:rPr>
            </w:pPr>
            <w:r>
              <w:rPr>
                <w:rFonts w:hint="eastAsia"/>
                <w:sz w:val="21"/>
                <w:szCs w:val="21"/>
                <w:lang w:val="en-US" w:eastAsia="zh-CN"/>
              </w:rPr>
              <w:t>file</w:t>
            </w:r>
          </w:p>
        </w:tc>
        <w:tc>
          <w:tcPr>
            <w:tcW w:w="5689"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sz w:val="21"/>
                <w:szCs w:val="21"/>
                <w:lang w:val="en-US" w:eastAsia="zh-CN"/>
              </w:rPr>
            </w:pPr>
            <w:r>
              <w:rPr>
                <w:rFonts w:hint="eastAsia"/>
                <w:sz w:val="21"/>
                <w:szCs w:val="21"/>
                <w:lang w:val="en-US" w:eastAsia="zh-CN"/>
              </w:rPr>
              <w:t>描述文档中包含的各种媒体类型和其对应的扩展名，以及与这些媒体类型相关的默认处理方式。</w:t>
            </w:r>
          </w:p>
        </w:tc>
      </w:tr>
    </w:tbl>
    <w:p>
      <w:pPr>
        <w:rPr>
          <w:rFonts w:hint="default"/>
          <w:lang w:val="en-US" w:eastAsia="zh-CN"/>
        </w:rPr>
      </w:pPr>
    </w:p>
    <w:p>
      <w:pPr>
        <w:pStyle w:val="3"/>
        <w:bidi w:val="0"/>
        <w:rPr>
          <w:rFonts w:hint="default"/>
          <w:lang w:val="en-US" w:eastAsia="zh-CN"/>
        </w:rPr>
      </w:pPr>
      <w:bookmarkStart w:id="40" w:name="_Toc27123"/>
      <w:r>
        <w:rPr>
          <w:rFonts w:hint="eastAsia"/>
          <w:lang w:val="en-US" w:eastAsia="zh-CN"/>
        </w:rPr>
        <w:t>控制基本样式</w:t>
      </w:r>
      <w:bookmarkEnd w:id="40"/>
    </w:p>
    <w:p>
      <w:pPr>
        <w:pStyle w:val="4"/>
        <w:bidi w:val="0"/>
        <w:rPr>
          <w:rFonts w:hint="default"/>
          <w:lang w:val="en-US" w:eastAsia="zh-CN"/>
        </w:rPr>
      </w:pPr>
      <w:bookmarkStart w:id="41" w:name="_Toc7070"/>
      <w:r>
        <w:rPr>
          <w:rFonts w:hint="eastAsia"/>
          <w:lang w:val="en-US" w:eastAsia="zh-CN"/>
        </w:rPr>
        <w:t>基本内容和样式的组织结构</w:t>
      </w:r>
      <w:bookmarkEnd w:id="41"/>
    </w:p>
    <w:p>
      <w:pPr>
        <w:ind w:firstLine="560" w:firstLineChars="200"/>
        <w:jc w:val="both"/>
        <w:rPr>
          <w:rFonts w:hint="default" w:eastAsia="宋体"/>
          <w:lang w:val="en-US" w:eastAsia="zh-CN"/>
        </w:rPr>
      </w:pPr>
      <w:r>
        <w:rPr>
          <w:rFonts w:hint="eastAsia"/>
          <w:lang w:val="en-US" w:eastAsia="zh-CN"/>
        </w:rPr>
        <w:t>DOCX文档的基本样式控制主要集中在word/document.xml文件和word/styles.xml文件中。在document.xml文件中，会存储文档的具体内容，导入在styles.xml中预定义的样式，针对一般的段落和标题，基本内容和样式的组织结构如下。</w:t>
      </w:r>
    </w:p>
    <w:p>
      <w:pPr>
        <w:jc w:val="center"/>
      </w:pPr>
      <w:r>
        <w:drawing>
          <wp:inline distT="0" distB="0" distL="114300" distR="114300">
            <wp:extent cx="3783330" cy="3890645"/>
            <wp:effectExtent l="9525" t="9525" r="17145" b="1143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3"/>
                    <a:stretch>
                      <a:fillRect/>
                    </a:stretch>
                  </pic:blipFill>
                  <pic:spPr>
                    <a:xfrm>
                      <a:off x="0" y="0"/>
                      <a:ext cx="3783330" cy="3890645"/>
                    </a:xfrm>
                    <a:prstGeom prst="rect">
                      <a:avLst/>
                    </a:prstGeom>
                    <a:noFill/>
                    <a:ln>
                      <a:solidFill>
                        <a:schemeClr val="tx1"/>
                      </a:solidFill>
                    </a:ln>
                  </pic:spPr>
                </pic:pic>
              </a:graphicData>
            </a:graphic>
          </wp:inline>
        </w:drawing>
      </w:r>
    </w:p>
    <w:p>
      <w:pPr>
        <w:pStyle w:val="12"/>
        <w:jc w:val="center"/>
        <w:rPr>
          <w:rFonts w:hint="eastAsia"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document.xml内容和</w:t>
      </w:r>
      <w:r>
        <w:rPr>
          <w:rFonts w:hint="eastAsia"/>
          <w:lang w:val="en-US" w:eastAsia="zh-CN"/>
        </w:rPr>
        <w:t>样式</w:t>
      </w:r>
      <w:r>
        <w:rPr>
          <w:rFonts w:hint="eastAsia"/>
          <w:lang w:eastAsia="zh-CN"/>
        </w:rPr>
        <w:t>的基本组织结构</w:t>
      </w:r>
    </w:p>
    <w:p>
      <w:pPr>
        <w:ind w:firstLine="560" w:firstLineChars="200"/>
        <w:rPr>
          <w:rFonts w:hint="eastAsia"/>
          <w:lang w:val="en-US" w:eastAsia="zh-CN"/>
        </w:rPr>
      </w:pPr>
      <w:r>
        <w:rPr>
          <w:rFonts w:hint="eastAsia"/>
          <w:lang w:val="en-US" w:eastAsia="zh-CN"/>
        </w:rPr>
        <w:t>如图所示，&lt;w:document&gt;标签是document.xml的根标签，&lt;w:body&gt;标签表示存储文档的正文内容，&lt;w:p&gt;表示存储内容是一个文段（包括标题、段落和插入内容），&lt;w:pPr&gt;描述&lt;w:p&gt;表示文段的属性，&lt;w:r&gt;表示存储文段中的一个文块（即文段的一部分内容），&lt;w:rPr&gt;描述该文块的属性。&lt;w:t&gt;则具体存储文块的文本内容。</w:t>
      </w:r>
    </w:p>
    <w:p>
      <w:pPr>
        <w:ind w:firstLine="560" w:firstLineChars="200"/>
        <w:rPr>
          <w:rFonts w:hint="eastAsia"/>
          <w:lang w:val="en-US" w:eastAsia="zh-CN"/>
        </w:rPr>
      </w:pPr>
    </w:p>
    <w:p>
      <w:pPr>
        <w:pStyle w:val="4"/>
        <w:bidi w:val="0"/>
        <w:rPr>
          <w:rFonts w:hint="eastAsia"/>
          <w:lang w:val="en-US" w:eastAsia="zh-CN"/>
        </w:rPr>
      </w:pPr>
      <w:bookmarkStart w:id="42" w:name="_Toc7325"/>
      <w:r>
        <w:rPr>
          <w:rFonts w:hint="eastAsia"/>
          <w:lang w:val="en-US" w:eastAsia="zh-CN"/>
        </w:rPr>
        <w:t>分层级的样式控制</w:t>
      </w:r>
      <w:bookmarkEnd w:id="42"/>
    </w:p>
    <w:p>
      <w:pPr>
        <w:ind w:firstLine="560" w:firstLineChars="200"/>
        <w:rPr>
          <w:rFonts w:hint="default"/>
          <w:lang w:val="en-US" w:eastAsia="zh-CN"/>
        </w:rPr>
      </w:pPr>
      <w:r>
        <w:rPr>
          <w:rFonts w:hint="eastAsia"/>
          <w:lang w:val="en-US" w:eastAsia="zh-CN"/>
        </w:rPr>
        <w:t>DOCX对文档内容的样式控制并不集中在单独一个标签，而是具有多层级的样式控制，包括预定义样式、文段样式、文块样式三层，各层样式之间的样式控制有重合，样式优先级按顺序由低到高，对应的控制范围也逐渐变小。当各层样式有冲突时，以优先级高的样式为准。根据图4-2描述的结构，可以看到，优先级越高的样式在document.xml的越深层位置描述。各层样式控制分析如下。</w:t>
      </w:r>
    </w:p>
    <w:p>
      <w:pPr>
        <w:numPr>
          <w:ilvl w:val="0"/>
          <w:numId w:val="14"/>
        </w:numPr>
        <w:ind w:left="0" w:leftChars="0" w:firstLine="560" w:firstLineChars="200"/>
        <w:rPr>
          <w:rFonts w:hint="eastAsia"/>
          <w:lang w:val="en-US" w:eastAsia="zh-CN"/>
        </w:rPr>
      </w:pPr>
      <w:r>
        <w:rPr>
          <w:rFonts w:hint="eastAsia"/>
          <w:lang w:val="en-US" w:eastAsia="zh-CN"/>
        </w:rPr>
        <w:t>预定义样式</w:t>
      </w:r>
    </w:p>
    <w:p>
      <w:pPr>
        <w:ind w:firstLine="560" w:firstLineChars="200"/>
        <w:rPr>
          <w:rFonts w:hint="default"/>
          <w:lang w:val="en-US" w:eastAsia="zh-CN"/>
        </w:rPr>
      </w:pPr>
      <w:r>
        <w:rPr>
          <w:rFonts w:hint="eastAsia"/>
          <w:lang w:val="en-US" w:eastAsia="zh-CN"/>
        </w:rPr>
        <w:t>预定义样式是在styles.xml文件中定义的，日常使用Office Word在“开始”功能栏，右上角展示的样式就是预定义样式。</w:t>
      </w:r>
    </w:p>
    <w:p>
      <w:pPr>
        <w:jc w:val="center"/>
      </w:pPr>
      <w:r>
        <w:drawing>
          <wp:inline distT="0" distB="0" distL="114300" distR="114300">
            <wp:extent cx="5695950" cy="532765"/>
            <wp:effectExtent l="0" t="0" r="6350" b="63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4"/>
                    <a:stretch>
                      <a:fillRect/>
                    </a:stretch>
                  </pic:blipFill>
                  <pic:spPr>
                    <a:xfrm>
                      <a:off x="0" y="0"/>
                      <a:ext cx="5695950" cy="532765"/>
                    </a:xfrm>
                    <a:prstGeom prst="rect">
                      <a:avLst/>
                    </a:prstGeom>
                    <a:noFill/>
                    <a:ln>
                      <a:noFill/>
                    </a:ln>
                  </pic:spPr>
                </pic:pic>
              </a:graphicData>
            </a:graphic>
          </wp:inline>
        </w:drawing>
      </w:r>
    </w:p>
    <w:p>
      <w:pPr>
        <w:pStyle w:val="12"/>
        <w:jc w:val="center"/>
        <w:rPr>
          <w:rFonts w:hint="eastAsia"/>
          <w:lang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预定义样式</w:t>
      </w:r>
    </w:p>
    <w:p>
      <w:pPr>
        <w:ind w:firstLine="560" w:firstLineChars="200"/>
        <w:jc w:val="both"/>
        <w:rPr>
          <w:rFonts w:hint="default" w:eastAsia="宋体"/>
          <w:lang w:val="en-US" w:eastAsia="zh-CN"/>
        </w:rPr>
      </w:pPr>
      <w:r>
        <w:rPr>
          <w:rFonts w:hint="eastAsia"/>
          <w:lang w:val="en-US" w:eastAsia="zh-CN"/>
        </w:rPr>
        <w:t>下图是在styles.xml文件中定义样式的一个示例，这段内容定义了一个名为“Normal”的预定义样式，并指定了样式的styleId值为a。在document.xml文件中导入该预定义样式时需要根据styleId值来指定该样式。此外，预定义样式可以被继承，例如在定义其他预定义样式时，可以继承另一个已有的样式，当已有样式与当前样式有控制上重合时，以当前定义样式为准。</w:t>
      </w:r>
    </w:p>
    <w:p>
      <w:pPr>
        <w:jc w:val="center"/>
      </w:pPr>
      <w:r>
        <w:drawing>
          <wp:inline distT="0" distB="0" distL="114300" distR="114300">
            <wp:extent cx="4835525" cy="2790825"/>
            <wp:effectExtent l="9525" t="9525" r="19050" b="190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5"/>
                    <a:stretch>
                      <a:fillRect/>
                    </a:stretch>
                  </pic:blipFill>
                  <pic:spPr>
                    <a:xfrm>
                      <a:off x="0" y="0"/>
                      <a:ext cx="4835525" cy="2790825"/>
                    </a:xfrm>
                    <a:prstGeom prst="rect">
                      <a:avLst/>
                    </a:prstGeom>
                    <a:noFill/>
                    <a:ln>
                      <a:solidFill>
                        <a:schemeClr val="tx1"/>
                      </a:solidFill>
                    </a:ln>
                  </pic:spPr>
                </pic:pic>
              </a:graphicData>
            </a:graphic>
          </wp:inline>
        </w:drawing>
      </w:r>
    </w:p>
    <w:p>
      <w:pPr>
        <w:pStyle w:val="12"/>
        <w:jc w:val="center"/>
        <w:rPr>
          <w:rFonts w:hint="eastAsia"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一个预定义样式的示例</w:t>
      </w:r>
    </w:p>
    <w:p>
      <w:pPr>
        <w:numPr>
          <w:ilvl w:val="0"/>
          <w:numId w:val="14"/>
        </w:numPr>
        <w:ind w:left="0" w:leftChars="0" w:firstLine="560" w:firstLineChars="200"/>
        <w:rPr>
          <w:rFonts w:hint="eastAsia"/>
          <w:lang w:val="en-US" w:eastAsia="zh-CN"/>
        </w:rPr>
      </w:pPr>
      <w:r>
        <w:rPr>
          <w:rFonts w:hint="eastAsia"/>
          <w:lang w:val="en-US" w:eastAsia="zh-CN"/>
        </w:rPr>
        <w:t>文段样式</w:t>
      </w:r>
    </w:p>
    <w:p>
      <w:pPr>
        <w:numPr>
          <w:ilvl w:val="0"/>
          <w:numId w:val="0"/>
        </w:numPr>
        <w:ind w:firstLine="560" w:firstLineChars="200"/>
        <w:rPr>
          <w:rFonts w:hint="default"/>
          <w:lang w:val="en-US" w:eastAsia="zh-CN"/>
        </w:rPr>
      </w:pPr>
      <w:r>
        <w:rPr>
          <w:rFonts w:hint="eastAsia"/>
          <w:lang w:val="en-US" w:eastAsia="zh-CN"/>
        </w:rPr>
        <w:t>定义在&lt;w:pPr&gt;标签中，表示控制本文段的样式，控制范围仅局限在一个文段内，即&lt;w:p&gt;内。</w:t>
      </w:r>
    </w:p>
    <w:p>
      <w:pPr>
        <w:numPr>
          <w:ilvl w:val="0"/>
          <w:numId w:val="14"/>
        </w:numPr>
        <w:ind w:left="0" w:leftChars="0" w:firstLine="560" w:firstLineChars="200"/>
        <w:rPr>
          <w:rFonts w:hint="eastAsia"/>
          <w:lang w:val="en-US" w:eastAsia="zh-CN"/>
        </w:rPr>
      </w:pPr>
      <w:r>
        <w:rPr>
          <w:rFonts w:hint="eastAsia"/>
          <w:lang w:val="en-US" w:eastAsia="zh-CN"/>
        </w:rPr>
        <w:t>文块样式</w:t>
      </w:r>
    </w:p>
    <w:p>
      <w:pPr>
        <w:widowControl w:val="0"/>
        <w:numPr>
          <w:ilvl w:val="0"/>
          <w:numId w:val="0"/>
        </w:numPr>
        <w:snapToGrid w:val="0"/>
        <w:ind w:firstLine="560" w:firstLineChars="200"/>
        <w:jc w:val="both"/>
        <w:rPr>
          <w:rFonts w:hint="default"/>
          <w:lang w:val="en-US" w:eastAsia="zh-CN"/>
        </w:rPr>
      </w:pPr>
      <w:r>
        <w:rPr>
          <w:rFonts w:hint="eastAsia"/>
          <w:lang w:val="en-US" w:eastAsia="zh-CN"/>
        </w:rPr>
        <w:t>定义在&lt;w:rPr&gt;标签中，表示控制文块的样式，控制范围仅局限在一个文块内，即&lt;w:r&gt;内。</w:t>
      </w:r>
    </w:p>
    <w:p>
      <w:pPr>
        <w:pStyle w:val="4"/>
        <w:bidi w:val="0"/>
        <w:rPr>
          <w:rFonts w:hint="eastAsia"/>
          <w:lang w:val="en-US" w:eastAsia="zh-CN"/>
        </w:rPr>
      </w:pPr>
      <w:bookmarkStart w:id="43" w:name="_Toc3724"/>
      <w:r>
        <w:rPr>
          <w:rFonts w:hint="eastAsia"/>
          <w:lang w:val="en-US" w:eastAsia="zh-CN"/>
        </w:rPr>
        <w:t>常见样式控制标签</w:t>
      </w:r>
      <w:bookmarkEnd w:id="43"/>
    </w:p>
    <w:p>
      <w:pPr>
        <w:numPr>
          <w:ilvl w:val="0"/>
          <w:numId w:val="0"/>
        </w:numPr>
        <w:ind w:firstLine="560" w:firstLineChars="200"/>
        <w:rPr>
          <w:rFonts w:hint="default"/>
          <w:lang w:val="en-US" w:eastAsia="zh-CN"/>
        </w:rPr>
      </w:pPr>
      <w:r>
        <w:rPr>
          <w:rFonts w:hint="eastAsia"/>
          <w:lang w:val="en-US" w:eastAsia="zh-CN"/>
        </w:rPr>
        <w:t>样式控制标签是控制样式的最小单位，只控制某个单独的样式，例如加粗、字体大小、对齐方式等。下面列出格式检测需要用到的常见的控制标签。</w:t>
      </w:r>
    </w:p>
    <w:p>
      <w:pPr>
        <w:pStyle w:val="12"/>
        <w:rPr>
          <w:rFonts w:hint="eastAsia" w:eastAsia="宋体"/>
          <w:lang w:eastAsia="zh-CN"/>
        </w:rPr>
      </w:pPr>
      <w:r>
        <w:t xml:space="preserve">表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常见</w:t>
      </w:r>
      <w:r>
        <w:rPr>
          <w:rFonts w:hint="eastAsia"/>
          <w:lang w:val="en-US" w:eastAsia="zh-CN"/>
        </w:rPr>
        <w:t>样式</w:t>
      </w:r>
      <w:r>
        <w:rPr>
          <w:rFonts w:hint="eastAsia"/>
          <w:lang w:eastAsia="zh-CN"/>
        </w:rPr>
        <w:t>控制标签</w:t>
      </w:r>
    </w:p>
    <w:tbl>
      <w:tblPr>
        <w:tblStyle w:val="28"/>
        <w:tblW w:w="88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49"/>
        <w:gridCol w:w="6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jc w:val="center"/>
        </w:trPr>
        <w:tc>
          <w:tcPr>
            <w:tcW w:w="2449"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sz w:val="21"/>
                <w:szCs w:val="21"/>
                <w:lang w:val="en-US" w:eastAsia="zh-CN"/>
              </w:rPr>
            </w:pPr>
            <w:r>
              <w:rPr>
                <w:rFonts w:hint="eastAsia" w:ascii="黑体" w:hAnsi="黑体" w:eastAsia="黑体" w:cs="黑体"/>
                <w:b/>
                <w:bCs/>
                <w:sz w:val="21"/>
                <w:szCs w:val="21"/>
                <w:lang w:val="en-US" w:eastAsia="zh-CN"/>
              </w:rPr>
              <w:t>标签名</w:t>
            </w:r>
          </w:p>
        </w:tc>
        <w:tc>
          <w:tcPr>
            <w:tcW w:w="6390"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sz w:val="21"/>
                <w:szCs w:val="21"/>
                <w:lang w:val="en-US" w:eastAsia="zh-CN"/>
              </w:rPr>
            </w:pPr>
            <w:r>
              <w:rPr>
                <w:rFonts w:hint="eastAsia" w:ascii="黑体" w:hAnsi="黑体" w:eastAsia="黑体" w:cs="黑体"/>
                <w:b/>
                <w:bCs/>
                <w:sz w:val="21"/>
                <w:szCs w:val="21"/>
                <w:lang w:val="en-US" w:eastAsia="zh-CN"/>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2449" w:type="dxa"/>
            <w:tcBorders>
              <w:top w:val="single" w:color="auto" w:sz="4" w:space="0"/>
              <w:left w:val="nil"/>
              <w:bottom w:val="nil"/>
              <w:right w:val="nil"/>
            </w:tcBorders>
            <w:vAlign w:val="center"/>
          </w:tcPr>
          <w:p>
            <w:pPr>
              <w:spacing w:line="240" w:lineRule="auto"/>
              <w:jc w:val="center"/>
              <w:rPr>
                <w:rFonts w:hint="default" w:eastAsia="宋体"/>
                <w:sz w:val="21"/>
                <w:szCs w:val="21"/>
                <w:lang w:val="en-US" w:eastAsia="zh-CN"/>
              </w:rPr>
            </w:pPr>
            <w:r>
              <w:rPr>
                <w:rFonts w:hint="eastAsia"/>
                <w:sz w:val="21"/>
                <w:szCs w:val="21"/>
                <w:lang w:val="en-US" w:eastAsia="zh-CN"/>
              </w:rPr>
              <w:t>w:jc</w:t>
            </w:r>
          </w:p>
        </w:tc>
        <w:tc>
          <w:tcPr>
            <w:tcW w:w="6390"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eastAsia="宋体"/>
                <w:sz w:val="21"/>
                <w:szCs w:val="21"/>
                <w:lang w:val="en-US" w:eastAsia="zh-CN"/>
              </w:rPr>
            </w:pPr>
            <w:r>
              <w:rPr>
                <w:rFonts w:hint="eastAsia"/>
                <w:sz w:val="21"/>
                <w:szCs w:val="21"/>
                <w:lang w:val="en-US" w:eastAsia="zh-CN"/>
              </w:rPr>
              <w:t>控制对齐方式，包括左对齐、右对齐、居中对齐和两端对齐。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2449" w:type="dxa"/>
            <w:tcBorders>
              <w:top w:val="nil"/>
              <w:left w:val="nil"/>
              <w:bottom w:val="nil"/>
              <w:right w:val="nil"/>
            </w:tcBorders>
            <w:vAlign w:val="center"/>
          </w:tcPr>
          <w:p>
            <w:pPr>
              <w:spacing w:line="240" w:lineRule="auto"/>
              <w:jc w:val="center"/>
              <w:rPr>
                <w:rFonts w:hint="default" w:eastAsia="宋体"/>
                <w:sz w:val="21"/>
                <w:szCs w:val="21"/>
                <w:lang w:val="en-US" w:eastAsia="zh-CN"/>
              </w:rPr>
            </w:pPr>
            <w:r>
              <w:rPr>
                <w:rFonts w:hint="eastAsia"/>
                <w:sz w:val="21"/>
                <w:szCs w:val="21"/>
                <w:lang w:val="en-US" w:eastAsia="zh-CN"/>
              </w:rPr>
              <w:t>w:spacing</w:t>
            </w:r>
          </w:p>
        </w:tc>
        <w:tc>
          <w:tcPr>
            <w:tcW w:w="639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eastAsia="宋体"/>
                <w:sz w:val="21"/>
                <w:szCs w:val="21"/>
                <w:lang w:val="en-US" w:eastAsia="zh-CN"/>
              </w:rPr>
            </w:pPr>
            <w:r>
              <w:rPr>
                <w:rFonts w:hint="eastAsia"/>
                <w:sz w:val="21"/>
                <w:szCs w:val="21"/>
                <w:lang w:val="en-US" w:eastAsia="zh-CN"/>
              </w:rPr>
              <w:t>控制段落间距，包括段前距、段后距、段间距，并指定间距距离。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jc w:val="center"/>
        </w:trPr>
        <w:tc>
          <w:tcPr>
            <w:tcW w:w="2449"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default"/>
                <w:sz w:val="21"/>
                <w:szCs w:val="21"/>
                <w:lang w:val="en-US" w:eastAsia="zh-CN"/>
              </w:rPr>
              <w:t>w:rFonts</w:t>
            </w:r>
          </w:p>
        </w:tc>
        <w:tc>
          <w:tcPr>
            <w:tcW w:w="639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eastAsia="宋体"/>
                <w:sz w:val="21"/>
                <w:szCs w:val="21"/>
                <w:lang w:val="en-US" w:eastAsia="zh-CN"/>
              </w:rPr>
            </w:pPr>
            <w:r>
              <w:rPr>
                <w:rFonts w:hint="eastAsia"/>
                <w:sz w:val="21"/>
                <w:szCs w:val="21"/>
                <w:lang w:val="en-US" w:eastAsia="zh-CN"/>
              </w:rPr>
              <w:t>控制文本字体类别。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 w:hRule="atLeast"/>
          <w:jc w:val="center"/>
        </w:trPr>
        <w:tc>
          <w:tcPr>
            <w:tcW w:w="2449" w:type="dxa"/>
            <w:tcBorders>
              <w:top w:val="nil"/>
              <w:left w:val="nil"/>
              <w:bottom w:val="nil"/>
              <w:right w:val="nil"/>
            </w:tcBorders>
            <w:vAlign w:val="center"/>
          </w:tcPr>
          <w:p>
            <w:pPr>
              <w:spacing w:line="240" w:lineRule="auto"/>
              <w:jc w:val="center"/>
              <w:rPr>
                <w:rFonts w:hint="default" w:eastAsia="宋体"/>
                <w:sz w:val="21"/>
                <w:szCs w:val="21"/>
                <w:lang w:val="en-US" w:eastAsia="zh-CN"/>
              </w:rPr>
            </w:pPr>
            <w:r>
              <w:rPr>
                <w:rFonts w:hint="default" w:eastAsia="宋体"/>
                <w:sz w:val="21"/>
                <w:szCs w:val="21"/>
                <w:lang w:val="en-US" w:eastAsia="zh-CN"/>
              </w:rPr>
              <w:t>w:sz</w:t>
            </w:r>
          </w:p>
        </w:tc>
        <w:tc>
          <w:tcPr>
            <w:tcW w:w="639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eastAsia="宋体"/>
                <w:sz w:val="21"/>
                <w:szCs w:val="21"/>
                <w:lang w:val="en-US" w:eastAsia="zh-CN"/>
              </w:rPr>
            </w:pPr>
            <w:r>
              <w:rPr>
                <w:rFonts w:hint="eastAsia"/>
                <w:sz w:val="21"/>
                <w:szCs w:val="21"/>
                <w:lang w:val="en-US" w:eastAsia="zh-CN"/>
              </w:rPr>
              <w:t>控制文本大小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jc w:val="center"/>
        </w:trPr>
        <w:tc>
          <w:tcPr>
            <w:tcW w:w="2449"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default"/>
                <w:sz w:val="21"/>
                <w:szCs w:val="21"/>
                <w:lang w:val="en-US" w:eastAsia="zh-CN"/>
              </w:rPr>
              <w:t>w:b</w:t>
            </w:r>
          </w:p>
        </w:tc>
        <w:tc>
          <w:tcPr>
            <w:tcW w:w="639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eastAsia="宋体"/>
                <w:sz w:val="21"/>
                <w:szCs w:val="21"/>
                <w:lang w:val="en-US" w:eastAsia="zh-CN"/>
              </w:rPr>
            </w:pPr>
            <w:r>
              <w:rPr>
                <w:rFonts w:hint="eastAsia"/>
                <w:sz w:val="21"/>
                <w:szCs w:val="21"/>
                <w:lang w:val="en-US" w:eastAsia="zh-CN"/>
              </w:rPr>
              <w:t>控制内容是否加粗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 w:hRule="atLeast"/>
          <w:jc w:val="center"/>
        </w:trPr>
        <w:tc>
          <w:tcPr>
            <w:tcW w:w="2449"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w:</w:t>
            </w:r>
            <w:r>
              <w:rPr>
                <w:rFonts w:hint="default"/>
                <w:sz w:val="21"/>
                <w:szCs w:val="21"/>
                <w:lang w:val="en-US" w:eastAsia="zh-CN"/>
              </w:rPr>
              <w:t>ind</w:t>
            </w:r>
          </w:p>
        </w:tc>
        <w:tc>
          <w:tcPr>
            <w:tcW w:w="639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sz w:val="21"/>
                <w:szCs w:val="21"/>
                <w:lang w:val="en-US" w:eastAsia="zh-CN"/>
              </w:rPr>
            </w:pPr>
            <w:r>
              <w:rPr>
                <w:rFonts w:hint="eastAsia"/>
                <w:sz w:val="21"/>
                <w:szCs w:val="21"/>
                <w:lang w:val="en-US" w:eastAsia="zh-CN"/>
              </w:rPr>
              <w:t>控制内容缩进。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jc w:val="center"/>
        </w:trPr>
        <w:tc>
          <w:tcPr>
            <w:tcW w:w="2449"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w:bidi</w:t>
            </w:r>
          </w:p>
        </w:tc>
        <w:tc>
          <w:tcPr>
            <w:tcW w:w="639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sz w:val="21"/>
                <w:szCs w:val="21"/>
                <w:lang w:val="en-US" w:eastAsia="zh-CN"/>
              </w:rPr>
            </w:pPr>
            <w:r>
              <w:rPr>
                <w:rFonts w:hint="eastAsia"/>
                <w:sz w:val="21"/>
                <w:szCs w:val="21"/>
                <w:lang w:val="en-US" w:eastAsia="zh-CN"/>
              </w:rPr>
              <w:t>控制文本的显示方向，可控制从左到右书写和从右到左书写。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jc w:val="center"/>
        </w:trPr>
        <w:tc>
          <w:tcPr>
            <w:tcW w:w="2449"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w:kern</w:t>
            </w:r>
          </w:p>
        </w:tc>
        <w:tc>
          <w:tcPr>
            <w:tcW w:w="639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sz w:val="21"/>
                <w:szCs w:val="21"/>
                <w:lang w:val="en-US" w:eastAsia="zh-CN"/>
              </w:rPr>
            </w:pPr>
            <w:r>
              <w:rPr>
                <w:rFonts w:hint="eastAsia"/>
                <w:sz w:val="21"/>
                <w:szCs w:val="21"/>
                <w:lang w:val="en-US" w:eastAsia="zh-CN"/>
              </w:rPr>
              <w:t>控制字符间距。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2449"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w:lvl</w:t>
            </w:r>
          </w:p>
        </w:tc>
        <w:tc>
          <w:tcPr>
            <w:tcW w:w="639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sz w:val="21"/>
                <w:szCs w:val="21"/>
                <w:lang w:val="en-US" w:eastAsia="zh-CN"/>
              </w:rPr>
            </w:pPr>
            <w:r>
              <w:rPr>
                <w:rFonts w:hint="eastAsia"/>
                <w:sz w:val="21"/>
                <w:szCs w:val="21"/>
                <w:lang w:val="en-US" w:eastAsia="zh-CN"/>
              </w:rPr>
              <w:t>控制编号等级（控制序号大小）。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2449" w:type="dxa"/>
            <w:tcBorders>
              <w:top w:val="nil"/>
              <w:left w:val="nil"/>
              <w:bottom w:val="nil"/>
              <w:right w:val="nil"/>
            </w:tcBorders>
            <w:vAlign w:val="center"/>
          </w:tcPr>
          <w:p>
            <w:pPr>
              <w:spacing w:line="240" w:lineRule="auto"/>
              <w:jc w:val="center"/>
              <w:rPr>
                <w:rFonts w:hint="eastAsia"/>
                <w:sz w:val="21"/>
                <w:szCs w:val="21"/>
                <w:lang w:val="en-US" w:eastAsia="zh-CN"/>
              </w:rPr>
            </w:pPr>
            <w:r>
              <w:rPr>
                <w:rFonts w:hint="eastAsia"/>
                <w:sz w:val="21"/>
                <w:szCs w:val="21"/>
                <w:lang w:val="en-US" w:eastAsia="zh-CN"/>
              </w:rPr>
              <w:t>w:numId</w:t>
            </w:r>
          </w:p>
        </w:tc>
        <w:tc>
          <w:tcPr>
            <w:tcW w:w="639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sz w:val="21"/>
                <w:szCs w:val="21"/>
                <w:lang w:val="en-US" w:eastAsia="zh-CN"/>
              </w:rPr>
            </w:pPr>
            <w:r>
              <w:rPr>
                <w:rFonts w:hint="eastAsia"/>
                <w:sz w:val="21"/>
                <w:szCs w:val="21"/>
                <w:lang w:val="en-US" w:eastAsia="zh-CN"/>
              </w:rPr>
              <w:t>控制编号样式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jc w:val="center"/>
        </w:trPr>
        <w:tc>
          <w:tcPr>
            <w:tcW w:w="2449" w:type="dxa"/>
            <w:tcBorders>
              <w:top w:val="nil"/>
              <w:left w:val="nil"/>
              <w:bottom w:val="single" w:color="auto" w:sz="12" w:space="0"/>
              <w:right w:val="nil"/>
            </w:tcBorders>
            <w:vAlign w:val="center"/>
          </w:tcPr>
          <w:p>
            <w:pPr>
              <w:spacing w:line="240" w:lineRule="auto"/>
              <w:jc w:val="center"/>
              <w:rPr>
                <w:rFonts w:hint="eastAsia"/>
                <w:sz w:val="21"/>
                <w:szCs w:val="21"/>
                <w:lang w:val="en-US" w:eastAsia="zh-CN"/>
              </w:rPr>
            </w:pPr>
            <w:r>
              <w:rPr>
                <w:rFonts w:hint="eastAsia"/>
                <w:sz w:val="21"/>
                <w:szCs w:val="21"/>
                <w:lang w:val="en-US" w:eastAsia="zh-CN"/>
              </w:rPr>
              <w:t>w:vertAlign</w:t>
            </w:r>
          </w:p>
        </w:tc>
        <w:tc>
          <w:tcPr>
            <w:tcW w:w="6390"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sz w:val="21"/>
                <w:szCs w:val="21"/>
                <w:lang w:val="en-US" w:eastAsia="zh-CN"/>
              </w:rPr>
            </w:pPr>
            <w:r>
              <w:rPr>
                <w:rFonts w:hint="eastAsia"/>
                <w:sz w:val="21"/>
                <w:szCs w:val="21"/>
                <w:lang w:val="en-US" w:eastAsia="zh-CN"/>
              </w:rPr>
              <w:t>控制角标样式，包括上角标、下角标。</w:t>
            </w:r>
          </w:p>
        </w:tc>
      </w:tr>
    </w:tbl>
    <w:p>
      <w:pPr>
        <w:numPr>
          <w:ilvl w:val="0"/>
          <w:numId w:val="0"/>
        </w:numPr>
        <w:ind w:firstLine="560" w:firstLineChars="200"/>
        <w:rPr>
          <w:rFonts w:hint="default"/>
          <w:lang w:val="en-US" w:eastAsia="zh-CN"/>
        </w:rPr>
      </w:pPr>
      <w:r>
        <w:rPr>
          <w:rFonts w:hint="eastAsia"/>
          <w:lang w:val="en-US" w:eastAsia="zh-CN"/>
        </w:rPr>
        <w:t>值得注意的是，在一个样式标签中，可以设置多种属性，且可能会同时存在多个属性值，而这些属性值之间也具有优先级（或覆盖）关系。例如，在控制段落间距的标签spacing中，属性w:before和w:beforeLines都是用于控制段后距，而当存在这两种属性时w:before属性失效（被覆盖）。因而在使用系统调整样式时，要先寻找到优先级最高的样式。</w:t>
      </w:r>
    </w:p>
    <w:p>
      <w:pPr>
        <w:pStyle w:val="3"/>
        <w:bidi w:val="0"/>
        <w:rPr>
          <w:rFonts w:hint="default"/>
          <w:lang w:val="en-US" w:eastAsia="zh-CN"/>
        </w:rPr>
      </w:pPr>
      <w:bookmarkStart w:id="44" w:name="_Toc29992"/>
      <w:r>
        <w:rPr>
          <w:rFonts w:hint="eastAsia"/>
          <w:lang w:val="en-US" w:eastAsia="zh-CN"/>
        </w:rPr>
        <w:t>控制页面尺寸与分节</w:t>
      </w:r>
      <w:bookmarkEnd w:id="44"/>
    </w:p>
    <w:p>
      <w:pPr>
        <w:ind w:firstLine="560" w:firstLineChars="200"/>
        <w:rPr>
          <w:rFonts w:hint="default"/>
          <w:lang w:val="en-US" w:eastAsia="zh-CN"/>
        </w:rPr>
      </w:pPr>
      <w:r>
        <w:rPr>
          <w:rFonts w:hint="eastAsia"/>
          <w:lang w:val="en-US" w:eastAsia="zh-CN"/>
        </w:rPr>
        <w:t>DOCX的页面尺寸与分节都在document.xml文件&lt;w:sectPr&gt;标签中控制。页面尺寸能保证页面内容在合理的范围内展示，分节是将所有页面划分为几个部分，每个部分单独控制页眉页脚和页面尺寸。</w:t>
      </w:r>
    </w:p>
    <w:p>
      <w:pPr>
        <w:ind w:firstLine="560" w:firstLineChars="200"/>
        <w:rPr>
          <w:rFonts w:hint="eastAsia"/>
          <w:lang w:val="en-US" w:eastAsia="zh-CN"/>
        </w:rPr>
      </w:pPr>
      <w:r>
        <w:rPr>
          <w:rFonts w:hint="eastAsia"/>
        </w:rPr>
        <w:t>WordProcessingML</w:t>
      </w:r>
      <w:r>
        <w:rPr>
          <w:rFonts w:hint="eastAsia"/>
          <w:lang w:val="en-US" w:eastAsia="zh-CN"/>
        </w:rPr>
        <w:t>中规定，&lt;w:body&gt;标签的最后一个子元素必须是&lt;w:sectPr&gt;标签，该标签控控制默认节的设置，如果有设置多个节，那么该标签就控制最后一节的设置。如果存在多个节，那么就会有多个&lt;w:sectPr&gt;标签，除了最后一个标签外，其它标签都在&lt;w:p&gt;标签内。每在&lt;w:p&gt;标签中添加一个&lt;w:sectPr&gt;标签，即相当于在页面上插入了一个“分节符”。下图是一个&lt;w:sectPr&gt;标签的示例。</w:t>
      </w:r>
    </w:p>
    <w:p>
      <w:r>
        <w:drawing>
          <wp:inline distT="0" distB="0" distL="114300" distR="114300">
            <wp:extent cx="5756275" cy="1957705"/>
            <wp:effectExtent l="9525" t="9525" r="12700" b="1397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6"/>
                    <a:stretch>
                      <a:fillRect/>
                    </a:stretch>
                  </pic:blipFill>
                  <pic:spPr>
                    <a:xfrm>
                      <a:off x="0" y="0"/>
                      <a:ext cx="5756275" cy="1957705"/>
                    </a:xfrm>
                    <a:prstGeom prst="rect">
                      <a:avLst/>
                    </a:prstGeom>
                    <a:noFill/>
                    <a:ln>
                      <a:solidFill>
                        <a:schemeClr val="tx1"/>
                      </a:solidFill>
                    </a:ln>
                  </pic:spPr>
                </pic:pic>
              </a:graphicData>
            </a:graphic>
          </wp:inline>
        </w:drawing>
      </w:r>
    </w:p>
    <w:p>
      <w:pPr>
        <w:pStyle w:val="12"/>
        <w:rPr>
          <w:rFonts w:hint="eastAsia" w:eastAsia="宋体"/>
          <w:lang w:val="en-US" w:eastAsia="zh-CN"/>
        </w:rPr>
      </w:pPr>
      <w:bookmarkStart w:id="45" w:name="_Ref32635"/>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45"/>
      <w:r>
        <w:rPr>
          <w:rFonts w:hint="eastAsia"/>
          <w:lang w:eastAsia="zh-CN"/>
        </w:rPr>
        <w:t xml:space="preserve"> &lt;w:sectPr&gt;标签示例</w:t>
      </w:r>
    </w:p>
    <w:p>
      <w:pPr>
        <w:ind w:firstLine="560" w:firstLineChars="200"/>
        <w:rPr>
          <w:rFonts w:hint="default"/>
          <w:lang w:val="en-US" w:eastAsia="zh-CN"/>
        </w:rPr>
      </w:pPr>
      <w:r>
        <w:rPr>
          <w:rFonts w:hint="eastAsia"/>
          <w:lang w:val="en-US" w:eastAsia="zh-CN"/>
        </w:rPr>
        <w:t>&lt;w:sectPr&gt;标签中控制长度的属性值满足“567 = 1cm”，在上图示例中，&lt;w:pgSz&gt;规定了本节的页面大小，即21cm×29.7cm（标准A4纸张大小）。&lt;w:pgMar&gt;规定了页边距，包括上边距、下边距、左边距、右边距、页眉边距、页脚边距。</w:t>
      </w:r>
    </w:p>
    <w:p>
      <w:pPr>
        <w:pStyle w:val="3"/>
        <w:bidi w:val="0"/>
        <w:rPr>
          <w:rFonts w:hint="default"/>
          <w:lang w:val="en-US" w:eastAsia="zh-CN"/>
        </w:rPr>
      </w:pPr>
      <w:bookmarkStart w:id="46" w:name="_Toc31369"/>
      <w:r>
        <w:rPr>
          <w:rFonts w:hint="eastAsia"/>
          <w:lang w:val="en-US" w:eastAsia="zh-CN"/>
        </w:rPr>
        <w:t>控制页眉页脚</w:t>
      </w:r>
      <w:bookmarkEnd w:id="46"/>
    </w:p>
    <w:p>
      <w:pPr>
        <w:ind w:firstLine="560" w:firstLineChars="200"/>
        <w:rPr>
          <w:rFonts w:hint="eastAsia"/>
          <w:lang w:val="en-US" w:eastAsia="zh-CN"/>
        </w:rPr>
      </w:pPr>
      <w:r>
        <w:rPr>
          <w:rFonts w:hint="eastAsia"/>
          <w:lang w:val="en-US" w:eastAsia="zh-CN"/>
        </w:rPr>
        <w:t>页眉页脚的内容在header.xml和footer.xml文件中定义，文本内容分别定义在标签&lt;w:hdr&gt;和标签&lt;w:ftr&gt;（包括页码的定义）中。文件定义好后需要在rels文件和 [Content_Types].xml文件中定义关系和类型，随后可以在document.xml文件中通过&lt;w:sectPr&gt;标签引用定义好的页眉页脚。</w:t>
      </w:r>
    </w:p>
    <w:p>
      <w:pPr>
        <w:keepNext w:val="0"/>
        <w:keepLines w:val="0"/>
        <w:widowControl/>
        <w:suppressLineNumbers w:val="0"/>
        <w:shd w:val="clear" w:fill="FFFFFF"/>
        <w:spacing w:line="270" w:lineRule="atLeast"/>
        <w:ind w:firstLine="560" w:firstLineChars="200"/>
        <w:jc w:val="left"/>
        <w:rPr>
          <w:rFonts w:hint="eastAsia"/>
          <w:lang w:val="en-US" w:eastAsia="zh-CN"/>
        </w:rPr>
      </w:pPr>
      <w:r>
        <w:rPr>
          <w:rFonts w:hint="eastAsia"/>
          <w:lang w:val="en-US" w:eastAsia="zh-CN"/>
        </w:rPr>
        <w:t>有些论文格式会要求控制奇偶页不同。DOCX中控制奇偶页首先得在settings.xml文件添加&lt;evenAndOddHeaders&gt;标签，表示本文档区分奇偶页，随后可以在引用页眉页尾文件时附带上属性值w:type，来控制本节奇偶页分别引用的页眉页尾。</w:t>
      </w:r>
    </w:p>
    <w:p>
      <w:pPr>
        <w:keepNext w:val="0"/>
        <w:keepLines w:val="0"/>
        <w:widowControl/>
        <w:suppressLineNumbers w:val="0"/>
        <w:shd w:val="clear" w:fill="FFFFFF"/>
        <w:spacing w:line="270" w:lineRule="atLeast"/>
        <w:ind w:firstLine="560" w:firstLineChars="200"/>
        <w:jc w:val="left"/>
        <w:rPr>
          <w:rFonts w:hint="default"/>
          <w:lang w:val="en-US" w:eastAsia="zh-CN"/>
        </w:rPr>
      </w:pPr>
      <w:r>
        <w:rPr>
          <w:rFonts w:hint="eastAsia"/>
          <w:lang w:val="en-US" w:eastAsia="zh-CN"/>
        </w:rPr>
        <w:t>如</w:t>
      </w:r>
      <w:r>
        <w:rPr>
          <w:rFonts w:hint="eastAsia"/>
          <w:lang w:val="en-US" w:eastAsia="zh-CN"/>
        </w:rPr>
        <w:fldChar w:fldCharType="begin"/>
      </w:r>
      <w:r>
        <w:rPr>
          <w:rFonts w:hint="eastAsia"/>
          <w:lang w:val="en-US" w:eastAsia="zh-CN"/>
        </w:rPr>
        <w:instrText xml:space="preserve"> REF _Ref32635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5</w:t>
      </w:r>
      <w:r>
        <w:rPr>
          <w:rFonts w:hint="eastAsia"/>
          <w:lang w:val="en-US" w:eastAsia="zh-CN"/>
        </w:rPr>
        <w:fldChar w:fldCharType="end"/>
      </w:r>
      <w:r>
        <w:rPr>
          <w:rFonts w:hint="eastAsia"/>
          <w:lang w:val="en-US" w:eastAsia="zh-CN"/>
        </w:rPr>
        <w:t xml:space="preserve"> 所示的示例，标签&lt;w:headerReference&gt;引用了关系id（在rels文件定义）为rId11的页眉，w:type="even"表示设置在偶数页。同理，&lt;</w:t>
      </w:r>
      <w:r>
        <w:rPr>
          <w:rFonts w:hint="default"/>
          <w:lang w:val="en-US" w:eastAsia="zh-CN"/>
        </w:rPr>
        <w:t>w:footerReference</w:t>
      </w:r>
      <w:r>
        <w:rPr>
          <w:rFonts w:hint="eastAsia"/>
          <w:lang w:val="en-US" w:eastAsia="zh-CN"/>
        </w:rPr>
        <w:t>&gt;引用了关系id为rId12的页尾，w:type="odd"表示设置在奇数页。</w:t>
      </w:r>
    </w:p>
    <w:p>
      <w:pPr>
        <w:pStyle w:val="3"/>
        <w:bidi w:val="0"/>
        <w:spacing w:after="60"/>
        <w:rPr>
          <w:rFonts w:hint="default"/>
          <w:lang w:val="en-US" w:eastAsia="zh-CN"/>
        </w:rPr>
      </w:pPr>
      <w:bookmarkStart w:id="47" w:name="_Toc13174"/>
      <w:r>
        <w:rPr>
          <w:rFonts w:hint="eastAsia"/>
          <w:lang w:val="en-US" w:eastAsia="zh-CN"/>
        </w:rPr>
        <w:t>控制编号</w:t>
      </w:r>
      <w:bookmarkEnd w:id="47"/>
    </w:p>
    <w:p>
      <w:pPr>
        <w:ind w:firstLine="560" w:firstLineChars="200"/>
        <w:rPr>
          <w:rFonts w:hint="eastAsia"/>
          <w:lang w:val="en-US" w:eastAsia="zh-CN"/>
        </w:rPr>
      </w:pPr>
      <w:r>
        <w:rPr>
          <w:rFonts w:hint="eastAsia"/>
        </w:rPr>
        <w:t>WordProcessingML</w:t>
      </w:r>
      <w:r>
        <w:rPr>
          <w:rFonts w:hint="eastAsia"/>
          <w:lang w:val="en-US" w:eastAsia="zh-CN"/>
        </w:rPr>
        <w:t>规定，编号项的样式定义在numbering.xml文件。&lt;w:numbering&gt;为numbering.xml的根标签，在其子标签&lt;w:abstractNum&gt;中定义编号样式，例如“1, 2, 3, …”，“a, b, c, …”，“I, II, III, …”等，&lt;w:lvl&gt;标签可以分层级定义每一级编号的样式，例如“一、1、（1）”，一级标题为“一、”，二级标题为“1、”，三级标题为“（1）”，同时可以指定该编号样式下的文段要使用的默认样式，用&lt;w:pStyle&gt;指定。下图是一个编号样式定义示例。</w:t>
      </w:r>
    </w:p>
    <w:p>
      <w:pPr>
        <w:jc w:val="center"/>
        <w:rPr>
          <w:rFonts w:hint="default"/>
          <w:lang w:val="en-US" w:eastAsia="zh-CN"/>
        </w:rPr>
      </w:pPr>
      <w:r>
        <w:drawing>
          <wp:inline distT="0" distB="0" distL="114300" distR="114300">
            <wp:extent cx="4881880" cy="2748280"/>
            <wp:effectExtent l="9525" t="9525" r="10795" b="1079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7"/>
                    <a:stretch>
                      <a:fillRect/>
                    </a:stretch>
                  </pic:blipFill>
                  <pic:spPr>
                    <a:xfrm>
                      <a:off x="0" y="0"/>
                      <a:ext cx="4881880" cy="2748280"/>
                    </a:xfrm>
                    <a:prstGeom prst="rect">
                      <a:avLst/>
                    </a:prstGeom>
                    <a:noFill/>
                    <a:ln>
                      <a:solidFill>
                        <a:schemeClr val="tx1"/>
                      </a:solidFill>
                    </a:ln>
                  </pic:spPr>
                </pic:pic>
              </a:graphicData>
            </a:graphic>
          </wp:inline>
        </w:drawing>
      </w:r>
    </w:p>
    <w:p>
      <w:pPr>
        <w:ind w:firstLine="560" w:firstLineChars="200"/>
        <w:rPr>
          <w:rFonts w:hint="eastAsia"/>
          <w:lang w:val="en-US" w:eastAsia="zh-CN"/>
        </w:rPr>
      </w:pPr>
      <w:r>
        <w:rPr>
          <w:rFonts w:hint="eastAsia"/>
          <w:lang w:val="en-US" w:eastAsia="zh-CN"/>
        </w:rPr>
        <w:t>定义编号样式后，需要在&lt;w:numbering&gt;标签内用&lt;w:num&gt;标签指定编号样式的numId，之后便可在document.xml中具体文段的&lt;w:pPr&gt;标签内使用&lt;w:numPr&gt;标签引用编号样式，即说明该部分文段使用特定的编号样式。例如下图所示，表示该文段被设置为一级编号（&lt;w:ilvl&gt;属性值为0），且使用的编号样式id为0（&lt;w:numId&gt;属性值为0）。</w:t>
      </w:r>
    </w:p>
    <w:p>
      <w:pPr>
        <w:jc w:val="center"/>
      </w:pPr>
      <w:r>
        <w:drawing>
          <wp:inline distT="0" distB="0" distL="114300" distR="114300">
            <wp:extent cx="2059940" cy="1107440"/>
            <wp:effectExtent l="9525" t="9525" r="13335" b="133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8"/>
                    <a:stretch>
                      <a:fillRect/>
                    </a:stretch>
                  </pic:blipFill>
                  <pic:spPr>
                    <a:xfrm>
                      <a:off x="0" y="0"/>
                      <a:ext cx="2059940" cy="1107440"/>
                    </a:xfrm>
                    <a:prstGeom prst="rect">
                      <a:avLst/>
                    </a:prstGeom>
                    <a:noFill/>
                    <a:ln>
                      <a:solidFill>
                        <a:schemeClr val="tx1"/>
                      </a:solidFill>
                    </a:ln>
                  </pic:spPr>
                </pic:pic>
              </a:graphicData>
            </a:graphic>
          </wp:inline>
        </w:drawing>
      </w:r>
    </w:p>
    <w:p>
      <w:pPr>
        <w:pStyle w:val="12"/>
        <w:jc w:val="center"/>
        <w:rPr>
          <w:rFonts w:hint="default"/>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6</w:t>
      </w:r>
      <w:r>
        <w:fldChar w:fldCharType="end"/>
      </w:r>
      <w:r>
        <w:rPr>
          <w:rFonts w:hint="eastAsia"/>
          <w:lang w:eastAsia="zh-CN"/>
        </w:rPr>
        <w:t xml:space="preserve"> 某文段指定编号样式的示例</w:t>
      </w:r>
    </w:p>
    <w:p>
      <w:pPr>
        <w:pStyle w:val="3"/>
        <w:bidi w:val="0"/>
        <w:spacing w:after="60"/>
        <w:rPr>
          <w:rFonts w:hint="default"/>
          <w:lang w:val="en-US" w:eastAsia="zh-CN"/>
        </w:rPr>
      </w:pPr>
      <w:bookmarkStart w:id="48" w:name="_Toc3954"/>
      <w:r>
        <w:rPr>
          <w:rFonts w:hint="eastAsia"/>
          <w:lang w:val="en-US" w:eastAsia="zh-CN"/>
        </w:rPr>
        <w:t>控制图表和文本框</w:t>
      </w:r>
      <w:bookmarkEnd w:id="48"/>
    </w:p>
    <w:p>
      <w:pPr>
        <w:ind w:firstLine="560" w:firstLineChars="200"/>
        <w:rPr>
          <w:rFonts w:hint="default"/>
          <w:lang w:val="en-US" w:eastAsia="zh-CN"/>
        </w:rPr>
      </w:pPr>
      <w:r>
        <w:rPr>
          <w:rFonts w:hint="eastAsia"/>
          <w:lang w:val="en-US" w:eastAsia="zh-CN"/>
        </w:rPr>
        <w:t>图片、表格和文本框这类特殊内容，在DOCX中也是存储在document.xml文件中，其中图片这类媒体文件的本体存储在word/media文件夹中，并在rels文件中定义关系id，之后便可在document.xml中引用。</w:t>
      </w:r>
    </w:p>
    <w:p>
      <w:pPr>
        <w:numPr>
          <w:ilvl w:val="0"/>
          <w:numId w:val="15"/>
        </w:numPr>
        <w:ind w:left="0" w:leftChars="0" w:firstLine="560" w:firstLineChars="200"/>
        <w:rPr>
          <w:rFonts w:hint="default"/>
          <w:lang w:val="en-US" w:eastAsia="zh-CN"/>
        </w:rPr>
      </w:pPr>
      <w:r>
        <w:rPr>
          <w:rFonts w:hint="eastAsia"/>
          <w:lang w:val="en-US" w:eastAsia="zh-CN"/>
        </w:rPr>
        <w:t>控制图片</w:t>
      </w:r>
    </w:p>
    <w:p>
      <w:pPr>
        <w:numPr>
          <w:ilvl w:val="0"/>
          <w:numId w:val="0"/>
        </w:numPr>
        <w:ind w:firstLine="560" w:firstLineChars="200"/>
        <w:rPr>
          <w:rFonts w:hint="eastAsia"/>
          <w:lang w:val="en-US" w:eastAsia="zh-CN"/>
        </w:rPr>
      </w:pPr>
      <w:r>
        <w:rPr>
          <w:rFonts w:hint="eastAsia"/>
        </w:rPr>
        <w:t>WordProcessingML</w:t>
      </w:r>
      <w:r>
        <w:rPr>
          <w:rFonts w:hint="eastAsia"/>
          <w:lang w:val="en-US" w:eastAsia="zh-CN"/>
        </w:rPr>
        <w:t>规定，图片仍然属于文段内容，因而控制图片插入的内容在&lt;w:p&gt;标签内容下。控制图片的标签有两类，一类是&lt;w:drawing&gt;，另外一类是&lt;w:pict&gt;，前者是手动添加图片时会生成的标签，后者是采用外部程序在DOCX文件中生成图片时会产生的标签，或是在将DOC文件转化为DOCX文件时产生。在实际的控制图片标签中，为了方便Word编辑软件渲染图片，会附带很多信息，这些信息很多是提供给Word编辑软件的信息，并不实际控制图片样式。在把一些次要信息剔除后，控制图片标签&lt;w:drawing&gt;的结构大致如下。</w:t>
      </w:r>
    </w:p>
    <w:p>
      <w:pPr>
        <w:numPr>
          <w:ilvl w:val="0"/>
          <w:numId w:val="0"/>
        </w:numPr>
      </w:pPr>
      <w:r>
        <w:drawing>
          <wp:inline distT="0" distB="0" distL="114300" distR="114300">
            <wp:extent cx="5718810" cy="2670810"/>
            <wp:effectExtent l="9525" t="9525" r="12065" b="1206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9"/>
                    <a:stretch>
                      <a:fillRect/>
                    </a:stretch>
                  </pic:blipFill>
                  <pic:spPr>
                    <a:xfrm>
                      <a:off x="0" y="0"/>
                      <a:ext cx="5718810" cy="2670810"/>
                    </a:xfrm>
                    <a:prstGeom prst="rect">
                      <a:avLst/>
                    </a:prstGeom>
                    <a:noFill/>
                    <a:ln>
                      <a:solidFill>
                        <a:schemeClr val="tx1"/>
                      </a:solidFill>
                    </a:ln>
                  </pic:spPr>
                </pic:pic>
              </a:graphicData>
            </a:graphic>
          </wp:inline>
        </w:drawing>
      </w:r>
    </w:p>
    <w:p>
      <w:pPr>
        <w:pStyle w:val="12"/>
        <w:numPr>
          <w:ilvl w:val="0"/>
          <w:numId w:val="0"/>
        </w:numPr>
        <w:rPr>
          <w:rFonts w:hint="eastAsia"/>
          <w:lang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7</w:t>
      </w:r>
      <w:r>
        <w:fldChar w:fldCharType="end"/>
      </w:r>
      <w:r>
        <w:rPr>
          <w:rFonts w:hint="eastAsia"/>
          <w:lang w:eastAsia="zh-CN"/>
        </w:rPr>
        <w:t xml:space="preserve"> 控制图片插入</w:t>
      </w:r>
    </w:p>
    <w:p>
      <w:pPr>
        <w:ind w:firstLine="560" w:firstLineChars="200"/>
        <w:rPr>
          <w:rFonts w:hint="default"/>
          <w:lang w:val="en-US" w:eastAsia="zh-CN"/>
        </w:rPr>
      </w:pPr>
      <w:r>
        <w:rPr>
          <w:rFonts w:hint="eastAsia"/>
          <w:lang w:val="en-US" w:eastAsia="zh-CN"/>
        </w:rPr>
        <w:t>在上面的实例结构中，&lt;wp:inline&gt;指示图片以“内联”方式插入，这意味着图片将直接嵌入到文本流中，而不是浮动在文本周围。这个元素还包含几个属性distT="0"、distB="0"、distL="114300"、distR="114300"，这些属性定义了图片与周围文本的距离（上、下、左、右），单位为磅（1/20英寸）。&lt;a:graphic&gt;：这是一个通用的图形容器，用于包含图形描述信息。xmlns:a和xmlns:pic定义了所使用的命名空间。&lt;pic:pic&gt;是图片的容器元素标签，它定义了图片的具体内容和属性。&lt;pic:blipFill&gt;中的&lt;a:blip r:embed="rId7" /&gt;指定了图片的实际数据源。r:embed="rId7"是一个引用关系ID，指向实际的图片文件（存储在media文件中）。&lt;a:xfrm&gt;描述了图片的位置和大小。&lt;a:off &gt;定义了图形在页面上的偏移量（x，y坐标），这里都设为0。&lt;a:ext&gt;定义了图形的大小，cx 和 cy 分别表示宽度和高度，单位是EMU（英制测量单位，每英寸914400 EMU），大概是1厘米 = 360000EMU。</w:t>
      </w:r>
    </w:p>
    <w:p>
      <w:pPr>
        <w:numPr>
          <w:ilvl w:val="0"/>
          <w:numId w:val="15"/>
        </w:numPr>
        <w:ind w:left="0" w:leftChars="0" w:firstLine="560" w:firstLineChars="200"/>
        <w:rPr>
          <w:rFonts w:hint="default"/>
          <w:lang w:val="en-US" w:eastAsia="zh-CN"/>
        </w:rPr>
      </w:pPr>
      <w:r>
        <w:rPr>
          <w:rFonts w:hint="eastAsia"/>
          <w:lang w:val="en-US" w:eastAsia="zh-CN"/>
        </w:rPr>
        <w:t>控制表格</w:t>
      </w:r>
    </w:p>
    <w:p>
      <w:pPr>
        <w:numPr>
          <w:ilvl w:val="0"/>
          <w:numId w:val="0"/>
        </w:numPr>
        <w:ind w:firstLine="560" w:firstLineChars="200"/>
        <w:rPr>
          <w:rFonts w:hint="default"/>
          <w:lang w:val="en-US" w:eastAsia="zh-CN"/>
        </w:rPr>
      </w:pPr>
      <w:r>
        <w:rPr>
          <w:rFonts w:hint="eastAsia"/>
        </w:rPr>
        <w:t>WordProcessingML</w:t>
      </w:r>
      <w:r>
        <w:rPr>
          <w:rFonts w:hint="eastAsia"/>
          <w:lang w:val="en-US" w:eastAsia="zh-CN"/>
        </w:rPr>
        <w:t>规定，表格是与文段同等级的内容，使用&lt;w:tbl&gt;表格标签，内部可以嵌套&lt;w:tbl&gt;标签或&lt;w:p&gt;标签。&lt;w:tbl&gt;定义表格的内容结构和说明如下。</w:t>
      </w:r>
    </w:p>
    <w:p>
      <w:pPr>
        <w:numPr>
          <w:ilvl w:val="0"/>
          <w:numId w:val="0"/>
        </w:numPr>
      </w:pPr>
      <w:r>
        <w:drawing>
          <wp:inline distT="0" distB="0" distL="114300" distR="114300">
            <wp:extent cx="5751830" cy="3500755"/>
            <wp:effectExtent l="9525" t="9525" r="17145" b="2032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0"/>
                    <a:stretch>
                      <a:fillRect/>
                    </a:stretch>
                  </pic:blipFill>
                  <pic:spPr>
                    <a:xfrm>
                      <a:off x="0" y="0"/>
                      <a:ext cx="5751830" cy="3500755"/>
                    </a:xfrm>
                    <a:prstGeom prst="rect">
                      <a:avLst/>
                    </a:prstGeom>
                    <a:noFill/>
                    <a:ln>
                      <a:solidFill>
                        <a:schemeClr val="tx1"/>
                      </a:solidFill>
                    </a:ln>
                  </pic:spPr>
                </pic:pic>
              </a:graphicData>
            </a:graphic>
          </wp:inline>
        </w:drawing>
      </w:r>
    </w:p>
    <w:p>
      <w:pPr>
        <w:pStyle w:val="12"/>
        <w:numPr>
          <w:ilvl w:val="0"/>
          <w:numId w:val="0"/>
        </w:numPr>
        <w:rPr>
          <w:rFonts w:hint="eastAsia"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8</w:t>
      </w:r>
      <w:r>
        <w:fldChar w:fldCharType="end"/>
      </w:r>
      <w:r>
        <w:rPr>
          <w:rFonts w:hint="eastAsia"/>
          <w:lang w:eastAsia="zh-CN"/>
        </w:rPr>
        <w:t xml:space="preserve"> 表格的定义与说明</w:t>
      </w:r>
    </w:p>
    <w:p>
      <w:pPr>
        <w:numPr>
          <w:ilvl w:val="0"/>
          <w:numId w:val="15"/>
        </w:numPr>
        <w:ind w:left="0" w:leftChars="0" w:firstLine="560" w:firstLineChars="200"/>
        <w:rPr>
          <w:rFonts w:hint="default"/>
          <w:lang w:val="en-US" w:eastAsia="zh-CN"/>
        </w:rPr>
      </w:pPr>
      <w:r>
        <w:rPr>
          <w:rFonts w:hint="eastAsia"/>
          <w:lang w:val="en-US" w:eastAsia="zh-CN"/>
        </w:rPr>
        <w:t>文本框</w:t>
      </w:r>
    </w:p>
    <w:p>
      <w:pPr>
        <w:ind w:firstLine="560" w:firstLineChars="200"/>
        <w:rPr>
          <w:rFonts w:hint="default" w:eastAsia="宋体"/>
          <w:lang w:val="en-US" w:eastAsia="zh-CN"/>
        </w:rPr>
      </w:pPr>
      <w:r>
        <w:rPr>
          <w:rFonts w:hint="eastAsia"/>
          <w:lang w:val="en-US" w:eastAsia="zh-CN"/>
        </w:rPr>
        <w:t>文本框在通常的学位论文撰写中不会使用，但根据</w:t>
      </w:r>
      <w:r>
        <w:rPr>
          <w:rFonts w:hint="eastAsia"/>
        </w:rPr>
        <w:t>WordProcessingML</w:t>
      </w:r>
      <w:r>
        <w:rPr>
          <w:rFonts w:hint="eastAsia"/>
          <w:lang w:val="en-US" w:eastAsia="zh-CN"/>
        </w:rPr>
        <w:t>规范，文本框也同样用&lt;w:drawing&gt;控制，容易在检测时与图片混淆。文本框控制的区别在于其&lt;w:drawing&gt;标签内部没有&lt;pic:pic&gt;标签，且通常会有&lt;wp:docPr name="文本框"/&gt;的描述标签，定义整个元素的名字。</w:t>
      </w:r>
    </w:p>
    <w:p>
      <w:pPr>
        <w:pStyle w:val="3"/>
        <w:bidi w:val="0"/>
      </w:pPr>
      <w:bookmarkStart w:id="49" w:name="_Toc363"/>
      <w:r>
        <w:rPr>
          <w:rFonts w:hint="eastAsia"/>
          <w:lang w:val="en-US" w:eastAsia="zh-CN"/>
        </w:rPr>
        <w:t>控制批注</w:t>
      </w:r>
      <w:bookmarkEnd w:id="49"/>
    </w:p>
    <w:p>
      <w:pPr>
        <w:ind w:firstLine="560" w:firstLineChars="200"/>
        <w:rPr>
          <w:rFonts w:hint="eastAsia"/>
          <w:lang w:val="en-US" w:eastAsia="zh-CN"/>
        </w:rPr>
      </w:pPr>
      <w:r>
        <w:rPr>
          <w:rFonts w:hint="eastAsia"/>
        </w:rPr>
        <w:t>WordProcessingML</w:t>
      </w:r>
      <w:r>
        <w:rPr>
          <w:rFonts w:hint="eastAsia"/>
          <w:lang w:val="en-US" w:eastAsia="zh-CN"/>
        </w:rPr>
        <w:t>规定，DOCX文档批注内容定义在comments.xml文件中。要使得comments.xml的内容生效，需要首先在rels文件中定义关系id，并在[Content_Types].xml中定义类型，最后在document.xml中引用批注。</w:t>
      </w:r>
    </w:p>
    <w:p>
      <w:pPr>
        <w:numPr>
          <w:ilvl w:val="0"/>
          <w:numId w:val="16"/>
        </w:numPr>
        <w:ind w:left="0" w:leftChars="0" w:firstLine="560" w:firstLineChars="200"/>
        <w:rPr>
          <w:rFonts w:hint="default"/>
          <w:lang w:val="en-US" w:eastAsia="zh-CN"/>
        </w:rPr>
      </w:pPr>
      <w:r>
        <w:rPr>
          <w:rFonts w:hint="eastAsia"/>
          <w:lang w:val="en-US" w:eastAsia="zh-CN"/>
        </w:rPr>
        <w:t>在comments.xml中定义批注内容</w:t>
      </w:r>
    </w:p>
    <w:p>
      <w:pPr>
        <w:numPr>
          <w:ilvl w:val="0"/>
          <w:numId w:val="0"/>
        </w:numPr>
        <w:ind w:firstLine="560" w:firstLineChars="200"/>
        <w:rPr>
          <w:rFonts w:hint="default"/>
          <w:lang w:val="en-US" w:eastAsia="zh-CN"/>
        </w:rPr>
      </w:pPr>
      <w:r>
        <w:rPr>
          <w:rFonts w:hint="eastAsia"/>
          <w:lang w:val="en-US" w:eastAsia="zh-CN"/>
        </w:rPr>
        <w:t>DOCX的每一条论文都存储在&lt;w:comment&gt;标签中，用标签属性设置批注的编号、批注人和批注时间，用文段标签&lt;w:p&gt;存储批注的具体内容。此外，批注内容的样式可以引用styles.xml中定义的批注样式。下图是批注结构示例。</w:t>
      </w:r>
    </w:p>
    <w:p>
      <w:pPr>
        <w:numPr>
          <w:ilvl w:val="0"/>
          <w:numId w:val="0"/>
        </w:numPr>
      </w:pPr>
      <w:r>
        <w:drawing>
          <wp:inline distT="0" distB="0" distL="114300" distR="114300">
            <wp:extent cx="5727700" cy="2636520"/>
            <wp:effectExtent l="9525" t="9525" r="15875" b="2095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5727700" cy="2636520"/>
                    </a:xfrm>
                    <a:prstGeom prst="rect">
                      <a:avLst/>
                    </a:prstGeom>
                    <a:noFill/>
                    <a:ln>
                      <a:solidFill>
                        <a:schemeClr val="tx1"/>
                      </a:solidFill>
                    </a:ln>
                  </pic:spPr>
                </pic:pic>
              </a:graphicData>
            </a:graphic>
          </wp:inline>
        </w:drawing>
      </w:r>
    </w:p>
    <w:p>
      <w:pPr>
        <w:pStyle w:val="12"/>
        <w:numPr>
          <w:ilvl w:val="0"/>
          <w:numId w:val="0"/>
        </w:numPr>
        <w:rPr>
          <w:rFonts w:hint="eastAsia"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9</w:t>
      </w:r>
      <w:r>
        <w:fldChar w:fldCharType="end"/>
      </w:r>
      <w:r>
        <w:rPr>
          <w:rFonts w:hint="eastAsia"/>
          <w:lang w:eastAsia="zh-CN"/>
        </w:rPr>
        <w:t xml:space="preserve"> 批注标签的结构示例</w:t>
      </w:r>
    </w:p>
    <w:p>
      <w:pPr>
        <w:numPr>
          <w:ilvl w:val="0"/>
          <w:numId w:val="16"/>
        </w:numPr>
        <w:ind w:left="0" w:leftChars="0" w:firstLine="560" w:firstLineChars="200"/>
        <w:rPr>
          <w:rFonts w:hint="default"/>
          <w:lang w:val="en-US" w:eastAsia="zh-CN"/>
        </w:rPr>
      </w:pPr>
      <w:r>
        <w:rPr>
          <w:rFonts w:hint="eastAsia"/>
          <w:lang w:val="en-US" w:eastAsia="zh-CN"/>
        </w:rPr>
        <w:t>定义comments.xml文件的关系id和类别</w:t>
      </w:r>
    </w:p>
    <w:p>
      <w:pPr>
        <w:numPr>
          <w:ilvl w:val="0"/>
          <w:numId w:val="0"/>
        </w:numPr>
        <w:ind w:firstLine="560" w:firstLineChars="200"/>
        <w:rPr>
          <w:rFonts w:hint="default"/>
          <w:lang w:val="en-US" w:eastAsia="zh-CN"/>
        </w:rPr>
      </w:pPr>
      <w:r>
        <w:rPr>
          <w:rFonts w:hint="eastAsia"/>
          <w:lang w:val="en-US" w:eastAsia="zh-CN"/>
        </w:rPr>
        <w:t>如下图所示，在rels文件和[Content_Types].xml文件添加对应的关系id和文件类型。</w:t>
      </w:r>
    </w:p>
    <w:p>
      <w:pPr>
        <w:jc w:val="center"/>
      </w:pPr>
      <w:r>
        <w:drawing>
          <wp:inline distT="0" distB="0" distL="114300" distR="114300">
            <wp:extent cx="5554345" cy="797560"/>
            <wp:effectExtent l="9525" t="9525" r="11430" b="1841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2"/>
                    <a:stretch>
                      <a:fillRect/>
                    </a:stretch>
                  </pic:blipFill>
                  <pic:spPr>
                    <a:xfrm>
                      <a:off x="0" y="0"/>
                      <a:ext cx="5554345" cy="797560"/>
                    </a:xfrm>
                    <a:prstGeom prst="rect">
                      <a:avLst/>
                    </a:prstGeom>
                    <a:noFill/>
                    <a:ln>
                      <a:solidFill>
                        <a:schemeClr val="tx1"/>
                      </a:solidFill>
                    </a:ln>
                  </pic:spPr>
                </pic:pic>
              </a:graphicData>
            </a:graphic>
          </wp:inline>
        </w:drawing>
      </w:r>
    </w:p>
    <w:p>
      <w:pPr>
        <w:pStyle w:val="12"/>
        <w:jc w:val="center"/>
        <w:rPr>
          <w:rFonts w:hint="eastAsia"/>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10</w:t>
      </w:r>
      <w:r>
        <w:fldChar w:fldCharType="end"/>
      </w:r>
      <w:r>
        <w:rPr>
          <w:rFonts w:hint="eastAsia"/>
          <w:lang w:eastAsia="zh-CN"/>
        </w:rPr>
        <w:t xml:space="preserve"> 定义comments.xml文件的关系id</w:t>
      </w:r>
    </w:p>
    <w:p>
      <w:pPr>
        <w:jc w:val="center"/>
      </w:pPr>
      <w:r>
        <w:drawing>
          <wp:inline distT="0" distB="0" distL="114300" distR="114300">
            <wp:extent cx="5628640" cy="602615"/>
            <wp:effectExtent l="9525" t="9525" r="13335" b="1016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3"/>
                    <a:stretch>
                      <a:fillRect/>
                    </a:stretch>
                  </pic:blipFill>
                  <pic:spPr>
                    <a:xfrm>
                      <a:off x="0" y="0"/>
                      <a:ext cx="5628640" cy="602615"/>
                    </a:xfrm>
                    <a:prstGeom prst="rect">
                      <a:avLst/>
                    </a:prstGeom>
                    <a:noFill/>
                    <a:ln>
                      <a:solidFill>
                        <a:schemeClr val="tx1"/>
                      </a:solidFill>
                    </a:ln>
                  </pic:spPr>
                </pic:pic>
              </a:graphicData>
            </a:graphic>
          </wp:inline>
        </w:drawing>
      </w:r>
    </w:p>
    <w:p>
      <w:pPr>
        <w:pStyle w:val="12"/>
        <w:jc w:val="center"/>
        <w:rPr>
          <w:rFonts w:hint="eastAsia"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11</w:t>
      </w:r>
      <w:r>
        <w:fldChar w:fldCharType="end"/>
      </w:r>
      <w:r>
        <w:rPr>
          <w:rFonts w:hint="eastAsia"/>
          <w:lang w:eastAsia="zh-CN"/>
        </w:rPr>
        <w:t xml:space="preserve"> 定义comments.xml的类别</w:t>
      </w:r>
    </w:p>
    <w:p>
      <w:pPr>
        <w:numPr>
          <w:ilvl w:val="0"/>
          <w:numId w:val="16"/>
        </w:numPr>
        <w:ind w:left="0" w:leftChars="0" w:firstLine="560" w:firstLineChars="200"/>
        <w:rPr>
          <w:rFonts w:hint="default"/>
          <w:lang w:val="en-US" w:eastAsia="zh-CN"/>
        </w:rPr>
      </w:pPr>
      <w:r>
        <w:rPr>
          <w:rFonts w:hint="eastAsia"/>
          <w:lang w:val="en-US" w:eastAsia="zh-CN"/>
        </w:rPr>
        <w:t>在document.xml中引用批注</w:t>
      </w:r>
    </w:p>
    <w:p>
      <w:pPr>
        <w:numPr>
          <w:ilvl w:val="0"/>
          <w:numId w:val="0"/>
        </w:numPr>
        <w:ind w:firstLine="560" w:firstLineChars="200"/>
        <w:rPr>
          <w:rFonts w:hint="eastAsia"/>
          <w:lang w:val="en-US" w:eastAsia="zh-CN"/>
        </w:rPr>
      </w:pPr>
      <w:r>
        <w:rPr>
          <w:rFonts w:hint="eastAsia"/>
          <w:lang w:val="en-US" w:eastAsia="zh-CN"/>
        </w:rPr>
        <w:t>定义好批注内容后，需要在document.xml文件中引用批注，设置该提条批注的位置，以及是否指定某段文字。</w:t>
      </w:r>
    </w:p>
    <w:p>
      <w:pPr>
        <w:numPr>
          <w:ilvl w:val="0"/>
          <w:numId w:val="0"/>
        </w:numPr>
        <w:ind w:firstLine="560" w:firstLineChars="200"/>
        <w:rPr>
          <w:rFonts w:hint="eastAsia"/>
          <w:lang w:val="en-US" w:eastAsia="zh-CN"/>
        </w:rPr>
      </w:pPr>
      <w:r>
        <w:rPr>
          <w:rFonts w:hint="eastAsia"/>
          <w:lang w:val="en-US" w:eastAsia="zh-CN"/>
        </w:rPr>
        <w:t>若只不选中内容，只是在某处插入批注，那么只需要在对应的&lt;w:r&gt;标签后插入标签&lt;w:commentReference&gt;，并用w:id属性指定批注的编号。</w:t>
      </w:r>
    </w:p>
    <w:p>
      <w:pPr>
        <w:numPr>
          <w:ilvl w:val="0"/>
          <w:numId w:val="0"/>
        </w:numPr>
        <w:ind w:firstLine="560" w:firstLineChars="200"/>
        <w:rPr>
          <w:rFonts w:hint="default"/>
          <w:lang w:val="en-US" w:eastAsia="zh-CN"/>
        </w:rPr>
      </w:pPr>
      <w:r>
        <w:rPr>
          <w:rFonts w:hint="eastAsia"/>
          <w:lang w:val="en-US" w:eastAsia="zh-CN"/>
        </w:rPr>
        <w:t>若需要选中内容，则需先将选择内容用&lt;w:commentRangeStart&gt;和&lt;w:commentRangeEnd&gt;标签包裹，标识选择内容的开始位置和结束位置，并在结束标签后插入&lt;w:commentReference&gt;标签。下图是一个选中内容的范围批注示例。</w:t>
      </w:r>
    </w:p>
    <w:p>
      <w:pPr>
        <w:jc w:val="center"/>
      </w:pPr>
      <w:r>
        <w:drawing>
          <wp:inline distT="0" distB="0" distL="114300" distR="114300">
            <wp:extent cx="3731895" cy="1195070"/>
            <wp:effectExtent l="9525" t="9525" r="17780" b="1460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4"/>
                    <a:stretch>
                      <a:fillRect/>
                    </a:stretch>
                  </pic:blipFill>
                  <pic:spPr>
                    <a:xfrm>
                      <a:off x="0" y="0"/>
                      <a:ext cx="3731895" cy="1195070"/>
                    </a:xfrm>
                    <a:prstGeom prst="rect">
                      <a:avLst/>
                    </a:prstGeom>
                    <a:noFill/>
                    <a:ln>
                      <a:solidFill>
                        <a:schemeClr val="tx1"/>
                      </a:solidFill>
                    </a:ln>
                  </pic:spPr>
                </pic:pic>
              </a:graphicData>
            </a:graphic>
          </wp:inline>
        </w:drawing>
      </w:r>
    </w:p>
    <w:p>
      <w:pPr>
        <w:pStyle w:val="12"/>
        <w:jc w:val="center"/>
        <w:rPr>
          <w:rFonts w:hint="eastAsia"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12</w:t>
      </w:r>
      <w:r>
        <w:fldChar w:fldCharType="end"/>
      </w:r>
      <w:r>
        <w:rPr>
          <w:rFonts w:hint="eastAsia"/>
          <w:lang w:eastAsia="zh-CN"/>
        </w:rPr>
        <w:t xml:space="preserve"> 选中内容的批注示例</w:t>
      </w:r>
    </w:p>
    <w:p>
      <w:pPr>
        <w:pStyle w:val="2"/>
      </w:pPr>
      <w:bookmarkStart w:id="50" w:name="_Toc2854"/>
      <w:r>
        <w:rPr>
          <w:rFonts w:hint="eastAsia"/>
        </w:rPr>
        <w:t>系统设计</w:t>
      </w:r>
      <w:bookmarkEnd w:id="50"/>
    </w:p>
    <w:p>
      <w:pPr>
        <w:ind w:firstLine="560" w:firstLineChars="200"/>
        <w:rPr>
          <w:rFonts w:hint="eastAsia"/>
          <w:lang w:val="en-US" w:eastAsia="zh-CN"/>
        </w:rPr>
      </w:pPr>
      <w:r>
        <w:rPr>
          <w:rFonts w:hint="eastAsia"/>
          <w:lang w:val="en-US" w:eastAsia="zh-CN"/>
        </w:rPr>
        <w:t>本节会先介绍整个系统的总体结构和数据库设计，然后将系统的功能设计拆分成平台交互功能设计、内容无关格式检测功能设计、内容相关格式检测功能设计和报告生成与自动校正功能设计。</w:t>
      </w:r>
    </w:p>
    <w:p>
      <w:pPr>
        <w:pStyle w:val="3"/>
        <w:bidi w:val="0"/>
        <w:rPr>
          <w:rFonts w:hint="eastAsia"/>
          <w:lang w:val="en-US" w:eastAsia="zh-CN"/>
        </w:rPr>
      </w:pPr>
      <w:bookmarkStart w:id="51" w:name="_Toc15024"/>
      <w:r>
        <w:rPr>
          <w:rFonts w:hint="eastAsia"/>
          <w:lang w:val="en-US" w:eastAsia="zh-CN"/>
        </w:rPr>
        <w:t>系统总体结构</w:t>
      </w:r>
      <w:bookmarkEnd w:id="51"/>
    </w:p>
    <w:p>
      <w:pPr>
        <w:ind w:firstLine="560" w:firstLineChars="200"/>
        <w:rPr>
          <w:rFonts w:hint="default"/>
          <w:lang w:val="en-US" w:eastAsia="zh-CN"/>
        </w:rPr>
      </w:pPr>
      <w:r>
        <w:rPr>
          <w:rFonts w:hint="eastAsia"/>
          <w:lang w:val="en-US" w:eastAsia="zh-CN"/>
        </w:rPr>
        <w:t>结合第三章对本系统需求进行的整理和分析，第四章对DOCX底层的文件组织方式和内容组织方式的整理，本系统将会采用B/S结构构建Web应用程序。系统总体架构如下图所示。</w:t>
      </w:r>
    </w:p>
    <w:p>
      <w:pPr>
        <w:jc w:val="center"/>
      </w:pPr>
      <w:r>
        <w:drawing>
          <wp:inline distT="0" distB="0" distL="114300" distR="114300">
            <wp:extent cx="4625340" cy="5118735"/>
            <wp:effectExtent l="0" t="0" r="1016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4625340" cy="5118735"/>
                    </a:xfrm>
                    <a:prstGeom prst="rect">
                      <a:avLst/>
                    </a:prstGeom>
                    <a:noFill/>
                    <a:ln>
                      <a:noFill/>
                    </a:ln>
                  </pic:spPr>
                </pic:pic>
              </a:graphicData>
            </a:graphic>
          </wp:inline>
        </w:drawing>
      </w:r>
    </w:p>
    <w:p>
      <w:pPr>
        <w:pStyle w:val="12"/>
        <w:jc w:val="center"/>
        <w:rPr>
          <w:rFonts w:hint="eastAsia"/>
          <w:lang w:eastAsia="zh-CN"/>
        </w:rPr>
      </w:pPr>
      <w:r>
        <w:t xml:space="preserve">图 </w:t>
      </w:r>
      <w:r>
        <w:fldChar w:fldCharType="begin"/>
      </w:r>
      <w:r>
        <w:instrText xml:space="preserve"> SEQ 图 \* ARABIC </w:instrText>
      </w:r>
      <w:r>
        <w:fldChar w:fldCharType="separate"/>
      </w:r>
      <w:r>
        <w:t>16</w:t>
      </w:r>
      <w:r>
        <w:fldChar w:fldCharType="end"/>
      </w:r>
      <w:r>
        <w:rPr>
          <w:rFonts w:hint="eastAsia"/>
          <w:lang w:eastAsia="zh-CN"/>
        </w:rPr>
        <w:t xml:space="preserve"> 系统总体架构</w:t>
      </w:r>
    </w:p>
    <w:p>
      <w:pPr>
        <w:pStyle w:val="3"/>
        <w:bidi w:val="0"/>
        <w:spacing w:after="60"/>
        <w:rPr>
          <w:rFonts w:hint="default"/>
          <w:lang w:val="en-US" w:eastAsia="zh-CN"/>
        </w:rPr>
      </w:pPr>
      <w:bookmarkStart w:id="52" w:name="_Toc17105"/>
      <w:r>
        <w:rPr>
          <w:rFonts w:hint="eastAsia"/>
          <w:lang w:val="en-US" w:eastAsia="zh-CN"/>
        </w:rPr>
        <w:t>数据库设计</w:t>
      </w:r>
      <w:bookmarkEnd w:id="52"/>
    </w:p>
    <w:p>
      <w:pPr>
        <w:ind w:firstLine="560" w:firstLineChars="200"/>
        <w:rPr>
          <w:rFonts w:hint="eastAsia"/>
          <w:lang w:val="en-US" w:eastAsia="zh-CN"/>
        </w:rPr>
      </w:pPr>
      <w:r>
        <w:rPr>
          <w:rFonts w:hint="eastAsia"/>
          <w:lang w:val="en-US" w:eastAsia="zh-CN"/>
        </w:rPr>
        <w:t>数据库设计是系统设计的重要部分，它负责存储和管理系统所需的各种数据。</w:t>
      </w:r>
    </w:p>
    <w:p>
      <w:pPr>
        <w:ind w:firstLine="560" w:firstLineChars="200"/>
        <w:rPr>
          <w:rFonts w:hint="default"/>
          <w:lang w:val="en-US" w:eastAsia="zh-CN"/>
        </w:rPr>
      </w:pPr>
      <w:r>
        <w:rPr>
          <w:rFonts w:hint="eastAsia"/>
          <w:lang w:val="en-US" w:eastAsia="zh-CN"/>
        </w:rPr>
        <w:t>（TODO ）e-r图，看情况放。</w:t>
      </w:r>
      <w:r/>
    </w:p>
    <w:p>
      <w:pPr>
        <w:ind w:firstLine="560" w:firstLineChars="200"/>
        <w:rPr>
          <w:rFonts w:hint="eastAsia"/>
          <w:lang w:val="en-US" w:eastAsia="zh-CN"/>
        </w:rPr>
      </w:pPr>
      <w:r>
        <w:rPr>
          <w:rFonts w:hint="eastAsia"/>
          <w:lang w:val="en-US" w:eastAsia="zh-CN"/>
        </w:rPr>
        <w:t>对于本论文检测系统，主要设计有以下六个表。</w:t>
      </w:r>
    </w:p>
    <w:p>
      <w:pPr>
        <w:numPr>
          <w:ilvl w:val="0"/>
          <w:numId w:val="17"/>
        </w:numPr>
        <w:ind w:left="0" w:leftChars="0" w:firstLine="560" w:firstLineChars="200"/>
        <w:rPr>
          <w:rFonts w:hint="eastAsia"/>
          <w:lang w:val="en-US" w:eastAsia="zh-CN"/>
        </w:rPr>
      </w:pPr>
      <w:r>
        <w:rPr>
          <w:rFonts w:hint="eastAsia"/>
          <w:lang w:val="en-US" w:eastAsia="zh-CN"/>
        </w:rPr>
        <w:t>账号表</w:t>
      </w:r>
    </w:p>
    <w:p>
      <w:pPr>
        <w:numPr>
          <w:ilvl w:val="-3"/>
          <w:numId w:val="0"/>
        </w:numPr>
        <w:ind w:firstLine="560" w:firstLineChars="200"/>
        <w:rPr>
          <w:rFonts w:hint="default"/>
          <w:lang w:val="en-US" w:eastAsia="zh-CN"/>
        </w:rPr>
      </w:pPr>
      <w:r>
        <w:rPr>
          <w:rFonts w:hint="eastAsia"/>
          <w:lang w:val="en-US" w:eastAsia="zh-CN"/>
        </w:rPr>
        <w:t>账号表用于存储账号信息，如账号名称、密码、用户类别等。账号名称唯一标识一个账号，密码字段存储的是密码的哈希值。表中的这些信息用于区分用户类别，完成用户登录的功能。</w:t>
      </w:r>
    </w:p>
    <w:p>
      <w:pPr>
        <w:pStyle w:val="12"/>
        <w:rPr>
          <w:rFonts w:hint="eastAsia" w:eastAsia="宋体"/>
          <w:lang w:eastAsia="zh-CN"/>
        </w:rPr>
      </w:pPr>
      <w:r>
        <w:t xml:space="preserve">表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账号表</w:t>
      </w:r>
    </w:p>
    <w:tbl>
      <w:tblPr>
        <w:tblStyle w:val="28"/>
        <w:tblW w:w="899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1"/>
        <w:gridCol w:w="1346"/>
        <w:gridCol w:w="1097"/>
        <w:gridCol w:w="1098"/>
        <w:gridCol w:w="1065"/>
        <w:gridCol w:w="3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151"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字段名</w:t>
            </w:r>
          </w:p>
        </w:tc>
        <w:tc>
          <w:tcPr>
            <w:tcW w:w="1346"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数据类型</w:t>
            </w:r>
          </w:p>
        </w:tc>
        <w:tc>
          <w:tcPr>
            <w:tcW w:w="1097"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能否为空</w:t>
            </w:r>
          </w:p>
        </w:tc>
        <w:tc>
          <w:tcPr>
            <w:tcW w:w="1098"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是否主键</w:t>
            </w:r>
          </w:p>
        </w:tc>
        <w:tc>
          <w:tcPr>
            <w:tcW w:w="1065"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是否外键</w:t>
            </w:r>
          </w:p>
        </w:tc>
        <w:tc>
          <w:tcPr>
            <w:tcW w:w="3240"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1151" w:type="dxa"/>
            <w:tcBorders>
              <w:top w:val="single" w:color="auto" w:sz="4" w:space="0"/>
              <w:left w:val="nil"/>
              <w:bottom w:val="nil"/>
              <w:right w:val="nil"/>
            </w:tcBorders>
            <w:vAlign w:val="center"/>
          </w:tcPr>
          <w:p>
            <w:pPr>
              <w:spacing w:line="240" w:lineRule="auto"/>
              <w:jc w:val="center"/>
              <w:rPr>
                <w:rFonts w:hint="default" w:eastAsia="宋体"/>
                <w:sz w:val="21"/>
                <w:szCs w:val="21"/>
                <w:lang w:val="en-US" w:eastAsia="zh-CN"/>
              </w:rPr>
            </w:pPr>
            <w:r>
              <w:rPr>
                <w:rFonts w:hint="eastAsia"/>
                <w:sz w:val="21"/>
                <w:szCs w:val="21"/>
                <w:lang w:val="en-US" w:eastAsia="zh-CN"/>
              </w:rPr>
              <w:t>username</w:t>
            </w:r>
          </w:p>
        </w:tc>
        <w:tc>
          <w:tcPr>
            <w:tcW w:w="1346"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lang w:val="en-US" w:eastAsia="zh-CN"/>
              </w:rPr>
              <w:t>varchar(100)</w:t>
            </w:r>
          </w:p>
        </w:tc>
        <w:tc>
          <w:tcPr>
            <w:tcW w:w="1097"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98"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YES</w:t>
            </w:r>
          </w:p>
        </w:tc>
        <w:tc>
          <w:tcPr>
            <w:tcW w:w="1065"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3240"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用户账号名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151" w:type="dxa"/>
            <w:tcBorders>
              <w:top w:val="nil"/>
              <w:left w:val="nil"/>
              <w:bottom w:val="nil"/>
              <w:right w:val="nil"/>
            </w:tcBorders>
            <w:vAlign w:val="center"/>
          </w:tcPr>
          <w:p>
            <w:pPr>
              <w:spacing w:line="240" w:lineRule="auto"/>
              <w:jc w:val="center"/>
              <w:rPr>
                <w:rFonts w:hint="default" w:eastAsia="宋体"/>
                <w:sz w:val="21"/>
                <w:szCs w:val="21"/>
                <w:lang w:val="en-US" w:eastAsia="zh-CN"/>
              </w:rPr>
            </w:pPr>
            <w:r>
              <w:rPr>
                <w:rFonts w:hint="eastAsia"/>
                <w:sz w:val="21"/>
                <w:szCs w:val="21"/>
                <w:lang w:val="en-US" w:eastAsia="zh-CN"/>
              </w:rPr>
              <w:t>password</w:t>
            </w:r>
          </w:p>
        </w:tc>
        <w:tc>
          <w:tcPr>
            <w:tcW w:w="1346"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lang w:val="en-US" w:eastAsia="zh-CN"/>
              </w:rPr>
              <w:t>varchar(200)</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9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65"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324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账户密码的哈希值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151" w:type="dxa"/>
            <w:tcBorders>
              <w:top w:val="nil"/>
              <w:left w:val="nil"/>
              <w:bottom w:val="single" w:color="auto" w:sz="12" w:space="0"/>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role</w:t>
            </w:r>
          </w:p>
        </w:tc>
        <w:tc>
          <w:tcPr>
            <w:tcW w:w="1346"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lang w:val="en-US" w:eastAsia="zh-CN"/>
              </w:rPr>
              <w:t>varchar(20)</w:t>
            </w:r>
          </w:p>
        </w:tc>
        <w:tc>
          <w:tcPr>
            <w:tcW w:w="1097"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1098"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1065"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3240"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账户角色：学生STUDENT、教师TEACHER、管理员ADMIN</w:t>
            </w:r>
          </w:p>
        </w:tc>
      </w:tr>
    </w:tbl>
    <w:p>
      <w:pPr>
        <w:widowControl w:val="0"/>
        <w:numPr>
          <w:ilvl w:val="0"/>
          <w:numId w:val="0"/>
        </w:numPr>
        <w:snapToGrid w:val="0"/>
        <w:jc w:val="both"/>
        <w:rPr>
          <w:rFonts w:hint="eastAsia"/>
          <w:lang w:val="en-US" w:eastAsia="zh-CN"/>
        </w:rPr>
      </w:pPr>
    </w:p>
    <w:p>
      <w:pPr>
        <w:numPr>
          <w:ilvl w:val="0"/>
          <w:numId w:val="17"/>
        </w:numPr>
        <w:ind w:left="0" w:leftChars="0" w:firstLine="560" w:firstLineChars="200"/>
        <w:rPr>
          <w:rFonts w:hint="eastAsia"/>
          <w:lang w:val="en-US" w:eastAsia="zh-CN"/>
        </w:rPr>
      </w:pPr>
      <w:r>
        <w:rPr>
          <w:rFonts w:hint="eastAsia"/>
          <w:lang w:val="en-US" w:eastAsia="zh-CN"/>
        </w:rPr>
        <w:t>学生信息表</w:t>
      </w:r>
    </w:p>
    <w:p>
      <w:pPr>
        <w:widowControl w:val="0"/>
        <w:numPr>
          <w:ilvl w:val="0"/>
          <w:numId w:val="0"/>
        </w:numPr>
        <w:snapToGrid w:val="0"/>
        <w:ind w:firstLine="560" w:firstLineChars="200"/>
        <w:jc w:val="both"/>
        <w:rPr>
          <w:rFonts w:hint="default"/>
          <w:lang w:val="en-US" w:eastAsia="zh-CN"/>
        </w:rPr>
      </w:pPr>
      <w:r>
        <w:rPr>
          <w:rFonts w:hint="eastAsia"/>
          <w:lang w:val="en-US" w:eastAsia="zh-CN"/>
        </w:rPr>
        <w:t>学生信息表用于存储学生的基本信息，包括学生账号名、学生姓名、学生学号、年级、专业、所属学院和指导老师。每个学生有唯一的学号，学生可以没有指导老师。</w:t>
      </w:r>
    </w:p>
    <w:p>
      <w:pPr>
        <w:pStyle w:val="12"/>
        <w:rPr>
          <w:rFonts w:hint="eastAsia" w:eastAsia="宋体"/>
          <w:lang w:eastAsia="zh-CN"/>
        </w:rPr>
      </w:pPr>
      <w:r>
        <w:t xml:space="preserve">表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学生信息表</w:t>
      </w:r>
    </w:p>
    <w:tbl>
      <w:tblPr>
        <w:tblStyle w:val="28"/>
        <w:tblW w:w="899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3"/>
        <w:gridCol w:w="1301"/>
        <w:gridCol w:w="1114"/>
        <w:gridCol w:w="1097"/>
        <w:gridCol w:w="1057"/>
        <w:gridCol w:w="31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253"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字段名</w:t>
            </w:r>
          </w:p>
        </w:tc>
        <w:tc>
          <w:tcPr>
            <w:tcW w:w="1301"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数据类型</w:t>
            </w:r>
          </w:p>
        </w:tc>
        <w:tc>
          <w:tcPr>
            <w:tcW w:w="1114"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能否为空</w:t>
            </w:r>
          </w:p>
        </w:tc>
        <w:tc>
          <w:tcPr>
            <w:tcW w:w="1097"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是否主键</w:t>
            </w:r>
          </w:p>
        </w:tc>
        <w:tc>
          <w:tcPr>
            <w:tcW w:w="1057"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是否外键</w:t>
            </w:r>
          </w:p>
        </w:tc>
        <w:tc>
          <w:tcPr>
            <w:tcW w:w="3175"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jc w:val="center"/>
        </w:trPr>
        <w:tc>
          <w:tcPr>
            <w:tcW w:w="1253" w:type="dxa"/>
            <w:tcBorders>
              <w:top w:val="single" w:color="auto" w:sz="4" w:space="0"/>
              <w:left w:val="nil"/>
              <w:bottom w:val="nil"/>
              <w:right w:val="nil"/>
            </w:tcBorders>
            <w:vAlign w:val="center"/>
          </w:tcPr>
          <w:p>
            <w:pPr>
              <w:spacing w:line="240" w:lineRule="auto"/>
              <w:jc w:val="center"/>
              <w:rPr>
                <w:rFonts w:hint="default" w:eastAsia="宋体"/>
                <w:sz w:val="21"/>
                <w:szCs w:val="21"/>
                <w:lang w:val="en-US" w:eastAsia="zh-CN"/>
              </w:rPr>
            </w:pPr>
            <w:r>
              <w:rPr>
                <w:rFonts w:hint="eastAsia"/>
                <w:sz w:val="21"/>
                <w:szCs w:val="21"/>
                <w:lang w:val="en-US" w:eastAsia="zh-CN"/>
              </w:rPr>
              <w:t>username</w:t>
            </w:r>
          </w:p>
        </w:tc>
        <w:tc>
          <w:tcPr>
            <w:tcW w:w="1301"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lang w:val="en-US" w:eastAsia="zh-CN"/>
              </w:rPr>
              <w:t>varchar(100)</w:t>
            </w:r>
          </w:p>
        </w:tc>
        <w:tc>
          <w:tcPr>
            <w:tcW w:w="1114"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97"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57"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YES</w:t>
            </w:r>
          </w:p>
        </w:tc>
        <w:tc>
          <w:tcPr>
            <w:tcW w:w="3175"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用户账号名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253"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student_id</w:t>
            </w:r>
          </w:p>
        </w:tc>
        <w:tc>
          <w:tcPr>
            <w:tcW w:w="13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lang w:val="en-US" w:eastAsia="zh-CN"/>
              </w:rPr>
              <w:t>varchar(50)</w:t>
            </w:r>
          </w:p>
        </w:tc>
        <w:tc>
          <w:tcPr>
            <w:tcW w:w="111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YES</w:t>
            </w:r>
          </w:p>
        </w:tc>
        <w:tc>
          <w:tcPr>
            <w:tcW w:w="10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3175"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存储学生学号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253" w:type="dxa"/>
            <w:tcBorders>
              <w:top w:val="nil"/>
              <w:left w:val="nil"/>
              <w:bottom w:val="nil"/>
              <w:right w:val="nil"/>
            </w:tcBorders>
            <w:vAlign w:val="center"/>
          </w:tcPr>
          <w:p>
            <w:pPr>
              <w:spacing w:line="240" w:lineRule="auto"/>
              <w:jc w:val="center"/>
              <w:rPr>
                <w:rFonts w:hint="default" w:eastAsia="宋体"/>
                <w:sz w:val="21"/>
                <w:szCs w:val="21"/>
                <w:lang w:val="en-US" w:eastAsia="zh-CN"/>
              </w:rPr>
            </w:pPr>
            <w:r>
              <w:rPr>
                <w:rFonts w:hint="eastAsia"/>
                <w:sz w:val="21"/>
                <w:szCs w:val="21"/>
                <w:lang w:val="en-US" w:eastAsia="zh-CN"/>
              </w:rPr>
              <w:t>name</w:t>
            </w:r>
          </w:p>
        </w:tc>
        <w:tc>
          <w:tcPr>
            <w:tcW w:w="13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lang w:val="en-US" w:eastAsia="zh-CN"/>
              </w:rPr>
              <w:t>varchar(50)</w:t>
            </w:r>
          </w:p>
        </w:tc>
        <w:tc>
          <w:tcPr>
            <w:tcW w:w="111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YES</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3175"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存储学生姓名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253"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grade</w:t>
            </w:r>
          </w:p>
        </w:tc>
        <w:tc>
          <w:tcPr>
            <w:tcW w:w="13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varchar(50)</w:t>
            </w:r>
          </w:p>
        </w:tc>
        <w:tc>
          <w:tcPr>
            <w:tcW w:w="111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YES</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3175"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存储学生年级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253" w:type="dxa"/>
            <w:tcBorders>
              <w:top w:val="nil"/>
              <w:left w:val="nil"/>
              <w:bottom w:val="nil"/>
              <w:right w:val="nil"/>
            </w:tcBorders>
            <w:vAlign w:val="center"/>
          </w:tcPr>
          <w:p>
            <w:pPr>
              <w:spacing w:line="240" w:lineRule="auto"/>
              <w:jc w:val="center"/>
              <w:rPr>
                <w:rFonts w:hint="default" w:ascii="Times New Roman" w:hAnsi="Times New Roman" w:eastAsia="宋体" w:cs="Times New Roman"/>
                <w:kern w:val="2"/>
                <w:sz w:val="21"/>
                <w:szCs w:val="21"/>
                <w:lang w:val="en-US" w:eastAsia="zh-CN" w:bidi="ar-SA"/>
              </w:rPr>
            </w:pPr>
            <w:r>
              <w:rPr>
                <w:rFonts w:hint="eastAsia" w:cs="Times New Roman"/>
                <w:kern w:val="2"/>
                <w:sz w:val="21"/>
                <w:szCs w:val="21"/>
                <w:lang w:val="en-US" w:eastAsia="zh-CN" w:bidi="ar-SA"/>
              </w:rPr>
              <w:t>major</w:t>
            </w:r>
          </w:p>
        </w:tc>
        <w:tc>
          <w:tcPr>
            <w:tcW w:w="13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varchar(50)</w:t>
            </w:r>
          </w:p>
        </w:tc>
        <w:tc>
          <w:tcPr>
            <w:tcW w:w="111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YES</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NO</w:t>
            </w:r>
          </w:p>
        </w:tc>
        <w:tc>
          <w:tcPr>
            <w:tcW w:w="10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NO</w:t>
            </w:r>
          </w:p>
        </w:tc>
        <w:tc>
          <w:tcPr>
            <w:tcW w:w="3175"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宋体" w:cs="Times New Roman"/>
                <w:kern w:val="2"/>
                <w:sz w:val="21"/>
                <w:szCs w:val="21"/>
                <w:lang w:val="en-US" w:eastAsia="zh-CN" w:bidi="ar-SA"/>
              </w:rPr>
            </w:pPr>
            <w:r>
              <w:rPr>
                <w:rFonts w:hint="eastAsia" w:cs="Times New Roman"/>
                <w:kern w:val="2"/>
                <w:sz w:val="21"/>
                <w:szCs w:val="21"/>
                <w:lang w:val="en-US" w:eastAsia="zh-CN" w:bidi="ar-SA"/>
              </w:rPr>
              <w:t>存储学生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253" w:type="dxa"/>
            <w:tcBorders>
              <w:top w:val="nil"/>
              <w:left w:val="nil"/>
              <w:bottom w:val="nil"/>
              <w:right w:val="nil"/>
            </w:tcBorders>
            <w:vAlign w:val="center"/>
          </w:tcPr>
          <w:p>
            <w:pPr>
              <w:spacing w:line="240" w:lineRule="auto"/>
              <w:jc w:val="center"/>
              <w:rPr>
                <w:rFonts w:hint="default" w:ascii="Times New Roman" w:hAnsi="Times New Roman" w:eastAsia="宋体" w:cs="Times New Roman"/>
                <w:kern w:val="2"/>
                <w:sz w:val="21"/>
                <w:szCs w:val="21"/>
                <w:lang w:val="en-US" w:eastAsia="zh-CN" w:bidi="ar-SA"/>
              </w:rPr>
            </w:pPr>
            <w:r>
              <w:rPr>
                <w:rFonts w:hint="eastAsia"/>
                <w:sz w:val="21"/>
                <w:szCs w:val="21"/>
                <w:lang w:val="en-US" w:eastAsia="zh-CN"/>
              </w:rPr>
              <w:t>departmant</w:t>
            </w:r>
          </w:p>
        </w:tc>
        <w:tc>
          <w:tcPr>
            <w:tcW w:w="13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varchar(100)</w:t>
            </w:r>
          </w:p>
        </w:tc>
        <w:tc>
          <w:tcPr>
            <w:tcW w:w="111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YES</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NO</w:t>
            </w:r>
          </w:p>
        </w:tc>
        <w:tc>
          <w:tcPr>
            <w:tcW w:w="10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NO</w:t>
            </w:r>
          </w:p>
        </w:tc>
        <w:tc>
          <w:tcPr>
            <w:tcW w:w="3175"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宋体" w:cs="Times New Roman"/>
                <w:kern w:val="2"/>
                <w:sz w:val="21"/>
                <w:szCs w:val="21"/>
                <w:lang w:val="en-US" w:eastAsia="zh-CN" w:bidi="ar-SA"/>
              </w:rPr>
            </w:pPr>
            <w:r>
              <w:rPr>
                <w:rFonts w:hint="eastAsia"/>
                <w:sz w:val="21"/>
                <w:szCs w:val="21"/>
                <w:lang w:val="en-US" w:eastAsia="zh-CN"/>
              </w:rPr>
              <w:t>存储所属学院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253" w:type="dxa"/>
            <w:tcBorders>
              <w:top w:val="nil"/>
              <w:left w:val="nil"/>
              <w:bottom w:val="single" w:color="auto" w:sz="12" w:space="0"/>
              <w:right w:val="nil"/>
            </w:tcBorders>
            <w:vAlign w:val="center"/>
          </w:tcPr>
          <w:p>
            <w:pPr>
              <w:spacing w:line="240" w:lineRule="auto"/>
              <w:jc w:val="center"/>
              <w:rPr>
                <w:rFonts w:hint="default"/>
                <w:sz w:val="21"/>
                <w:szCs w:val="21"/>
                <w:lang w:val="en-US" w:eastAsia="zh-CN"/>
              </w:rPr>
            </w:pPr>
            <w:r>
              <w:rPr>
                <w:rFonts w:hint="eastAsia"/>
                <w:sz w:val="21"/>
                <w:szCs w:val="21"/>
                <w:lang w:val="en-US" w:eastAsia="zh-CN"/>
              </w:rPr>
              <w:t>Instructor</w:t>
            </w:r>
          </w:p>
        </w:tc>
        <w:tc>
          <w:tcPr>
            <w:tcW w:w="1301"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varchar(100)</w:t>
            </w:r>
          </w:p>
        </w:tc>
        <w:tc>
          <w:tcPr>
            <w:tcW w:w="1114"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YES</w:t>
            </w:r>
          </w:p>
        </w:tc>
        <w:tc>
          <w:tcPr>
            <w:tcW w:w="1097"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57"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YES</w:t>
            </w:r>
          </w:p>
        </w:tc>
        <w:tc>
          <w:tcPr>
            <w:tcW w:w="3175"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存储指导老师账号名</w:t>
            </w:r>
          </w:p>
        </w:tc>
      </w:tr>
    </w:tbl>
    <w:p>
      <w:pPr>
        <w:widowControl w:val="0"/>
        <w:numPr>
          <w:ilvl w:val="0"/>
          <w:numId w:val="0"/>
        </w:numPr>
        <w:snapToGrid w:val="0"/>
        <w:jc w:val="both"/>
        <w:rPr>
          <w:rFonts w:hint="default"/>
          <w:lang w:val="en-US" w:eastAsia="zh-CN"/>
        </w:rPr>
      </w:pPr>
    </w:p>
    <w:p>
      <w:pPr>
        <w:numPr>
          <w:ilvl w:val="0"/>
          <w:numId w:val="17"/>
        </w:numPr>
        <w:ind w:left="0" w:leftChars="0" w:firstLine="560" w:firstLineChars="200"/>
        <w:rPr>
          <w:rFonts w:hint="eastAsia"/>
          <w:lang w:val="en-US" w:eastAsia="zh-CN"/>
        </w:rPr>
      </w:pPr>
      <w:r>
        <w:rPr>
          <w:rFonts w:hint="eastAsia"/>
          <w:lang w:val="en-US" w:eastAsia="zh-CN"/>
        </w:rPr>
        <w:t>教师信息表</w:t>
      </w:r>
    </w:p>
    <w:p>
      <w:pPr>
        <w:widowControl w:val="0"/>
        <w:numPr>
          <w:ilvl w:val="0"/>
          <w:numId w:val="0"/>
        </w:numPr>
        <w:snapToGrid w:val="0"/>
        <w:ind w:firstLine="560" w:firstLineChars="200"/>
        <w:jc w:val="both"/>
        <w:rPr>
          <w:rFonts w:hint="default"/>
          <w:lang w:val="en-US" w:eastAsia="zh-CN"/>
        </w:rPr>
      </w:pPr>
      <w:r>
        <w:rPr>
          <w:rFonts w:hint="eastAsia"/>
          <w:lang w:val="en-US" w:eastAsia="zh-CN"/>
        </w:rPr>
        <w:t>教师信息表用于存储教师的基本信息，包括教师账号名、教师姓名、教师工号、教师所属部门和简介信息。每个教师有唯一的教师工号。</w:t>
      </w:r>
    </w:p>
    <w:p>
      <w:pPr>
        <w:pStyle w:val="12"/>
        <w:rPr>
          <w:rFonts w:hint="eastAsia" w:eastAsia="宋体"/>
          <w:lang w:eastAsia="zh-CN"/>
        </w:rPr>
      </w:pPr>
      <w:r>
        <w:t xml:space="preserve">表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表 \* ARABIC \s 1 </w:instrText>
      </w:r>
      <w:r>
        <w:fldChar w:fldCharType="separate"/>
      </w:r>
      <w:r>
        <w:t>3</w:t>
      </w:r>
      <w:r>
        <w:fldChar w:fldCharType="end"/>
      </w:r>
      <w:r>
        <w:rPr>
          <w:rFonts w:hint="eastAsia"/>
          <w:lang w:eastAsia="zh-CN"/>
        </w:rPr>
        <w:t xml:space="preserve"> 教师信息表</w:t>
      </w:r>
    </w:p>
    <w:tbl>
      <w:tblPr>
        <w:tblStyle w:val="28"/>
        <w:tblW w:w="899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3"/>
        <w:gridCol w:w="1301"/>
        <w:gridCol w:w="1114"/>
        <w:gridCol w:w="1097"/>
        <w:gridCol w:w="1057"/>
        <w:gridCol w:w="31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253"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字段名</w:t>
            </w:r>
          </w:p>
        </w:tc>
        <w:tc>
          <w:tcPr>
            <w:tcW w:w="1301"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数据类型</w:t>
            </w:r>
          </w:p>
        </w:tc>
        <w:tc>
          <w:tcPr>
            <w:tcW w:w="1114"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能否为空</w:t>
            </w:r>
          </w:p>
        </w:tc>
        <w:tc>
          <w:tcPr>
            <w:tcW w:w="1097"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是否主键</w:t>
            </w:r>
          </w:p>
        </w:tc>
        <w:tc>
          <w:tcPr>
            <w:tcW w:w="1057"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是否外键</w:t>
            </w:r>
          </w:p>
        </w:tc>
        <w:tc>
          <w:tcPr>
            <w:tcW w:w="3175"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jc w:val="center"/>
        </w:trPr>
        <w:tc>
          <w:tcPr>
            <w:tcW w:w="1253" w:type="dxa"/>
            <w:tcBorders>
              <w:top w:val="single" w:color="auto" w:sz="4" w:space="0"/>
              <w:left w:val="nil"/>
              <w:bottom w:val="nil"/>
              <w:right w:val="nil"/>
            </w:tcBorders>
            <w:vAlign w:val="center"/>
          </w:tcPr>
          <w:p>
            <w:pPr>
              <w:spacing w:line="240" w:lineRule="auto"/>
              <w:jc w:val="center"/>
              <w:rPr>
                <w:rFonts w:hint="default" w:eastAsia="宋体"/>
                <w:sz w:val="21"/>
                <w:szCs w:val="21"/>
                <w:lang w:val="en-US" w:eastAsia="zh-CN"/>
              </w:rPr>
            </w:pPr>
            <w:r>
              <w:rPr>
                <w:rFonts w:hint="eastAsia"/>
                <w:sz w:val="21"/>
                <w:szCs w:val="21"/>
              </w:rPr>
              <w:t>username</w:t>
            </w:r>
          </w:p>
        </w:tc>
        <w:tc>
          <w:tcPr>
            <w:tcW w:w="1301"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rPr>
              <w:t>varchar</w:t>
            </w:r>
            <w:r>
              <w:rPr>
                <w:rFonts w:hint="eastAsia"/>
                <w:sz w:val="21"/>
                <w:szCs w:val="21"/>
                <w:lang w:val="en-US" w:eastAsia="zh-CN"/>
              </w:rPr>
              <w:t>(100)</w:t>
            </w:r>
          </w:p>
        </w:tc>
        <w:tc>
          <w:tcPr>
            <w:tcW w:w="1114"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lang w:val="en-US" w:eastAsia="zh-CN"/>
              </w:rPr>
              <w:t>NO</w:t>
            </w:r>
          </w:p>
        </w:tc>
        <w:tc>
          <w:tcPr>
            <w:tcW w:w="1097"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57"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YES</w:t>
            </w:r>
          </w:p>
        </w:tc>
        <w:tc>
          <w:tcPr>
            <w:tcW w:w="3175"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rPr>
              <w:t>账号名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253"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rPr>
              <w:t>name</w:t>
            </w:r>
          </w:p>
        </w:tc>
        <w:tc>
          <w:tcPr>
            <w:tcW w:w="13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rPr>
              <w:t>varchar</w:t>
            </w:r>
            <w:r>
              <w:rPr>
                <w:rFonts w:hint="eastAsia"/>
                <w:sz w:val="21"/>
                <w:szCs w:val="21"/>
                <w:lang w:val="en-US" w:eastAsia="zh-CN"/>
              </w:rPr>
              <w:t>(50)</w:t>
            </w:r>
          </w:p>
        </w:tc>
        <w:tc>
          <w:tcPr>
            <w:tcW w:w="111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3175"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rPr>
              <w:t>老师姓名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253" w:type="dxa"/>
            <w:tcBorders>
              <w:top w:val="nil"/>
              <w:left w:val="nil"/>
              <w:bottom w:val="nil"/>
              <w:right w:val="nil"/>
            </w:tcBorders>
            <w:vAlign w:val="center"/>
          </w:tcPr>
          <w:p>
            <w:pPr>
              <w:spacing w:line="240" w:lineRule="auto"/>
              <w:jc w:val="center"/>
              <w:rPr>
                <w:rFonts w:hint="default" w:eastAsia="宋体"/>
                <w:sz w:val="21"/>
                <w:szCs w:val="21"/>
                <w:lang w:val="en-US" w:eastAsia="zh-CN"/>
              </w:rPr>
            </w:pPr>
            <w:r>
              <w:rPr>
                <w:rFonts w:hint="eastAsia"/>
                <w:sz w:val="21"/>
                <w:szCs w:val="21"/>
              </w:rPr>
              <w:t>teacher_id</w:t>
            </w:r>
          </w:p>
        </w:tc>
        <w:tc>
          <w:tcPr>
            <w:tcW w:w="13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rPr>
              <w:t>varchar</w:t>
            </w:r>
            <w:r>
              <w:rPr>
                <w:rFonts w:hint="eastAsia"/>
                <w:sz w:val="21"/>
                <w:szCs w:val="21"/>
                <w:lang w:val="en-US" w:eastAsia="zh-CN"/>
              </w:rPr>
              <w:t>(50)</w:t>
            </w:r>
          </w:p>
        </w:tc>
        <w:tc>
          <w:tcPr>
            <w:tcW w:w="111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YES</w:t>
            </w:r>
          </w:p>
        </w:tc>
        <w:tc>
          <w:tcPr>
            <w:tcW w:w="10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3175"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rPr>
              <w:t>教师工号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253"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rPr>
              <w:t>department</w:t>
            </w:r>
          </w:p>
        </w:tc>
        <w:tc>
          <w:tcPr>
            <w:tcW w:w="13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rPr>
              <w:t>varchar</w:t>
            </w:r>
            <w:r>
              <w:rPr>
                <w:rFonts w:hint="eastAsia"/>
                <w:sz w:val="21"/>
                <w:szCs w:val="21"/>
                <w:lang w:val="en-US" w:eastAsia="zh-CN"/>
              </w:rPr>
              <w:t>(50)</w:t>
            </w:r>
          </w:p>
        </w:tc>
        <w:tc>
          <w:tcPr>
            <w:tcW w:w="111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YES</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3175"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rPr>
              <w:t>所处单位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253" w:type="dxa"/>
            <w:tcBorders>
              <w:top w:val="nil"/>
              <w:left w:val="nil"/>
              <w:bottom w:val="single" w:color="auto" w:sz="12" w:space="0"/>
              <w:right w:val="nil"/>
            </w:tcBorders>
            <w:vAlign w:val="center"/>
          </w:tcPr>
          <w:p>
            <w:pPr>
              <w:spacing w:line="240" w:lineRule="auto"/>
              <w:jc w:val="center"/>
              <w:rPr>
                <w:rFonts w:hint="default"/>
                <w:sz w:val="21"/>
                <w:szCs w:val="21"/>
                <w:lang w:val="en-US" w:eastAsia="zh-CN"/>
              </w:rPr>
            </w:pPr>
            <w:r>
              <w:rPr>
                <w:rFonts w:hint="eastAsia"/>
                <w:sz w:val="21"/>
                <w:szCs w:val="21"/>
              </w:rPr>
              <w:t>description</w:t>
            </w:r>
          </w:p>
        </w:tc>
        <w:tc>
          <w:tcPr>
            <w:tcW w:w="1301"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rPr>
              <w:t>varchar</w:t>
            </w:r>
            <w:r>
              <w:rPr>
                <w:rFonts w:hint="eastAsia"/>
                <w:sz w:val="21"/>
                <w:szCs w:val="21"/>
                <w:lang w:val="en-US" w:eastAsia="zh-CN"/>
              </w:rPr>
              <w:t>(255)</w:t>
            </w:r>
          </w:p>
        </w:tc>
        <w:tc>
          <w:tcPr>
            <w:tcW w:w="1114"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YES</w:t>
            </w:r>
          </w:p>
        </w:tc>
        <w:tc>
          <w:tcPr>
            <w:tcW w:w="1097"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57"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3175"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rPr>
              <w:t>信息简介</w:t>
            </w:r>
          </w:p>
        </w:tc>
      </w:tr>
    </w:tbl>
    <w:p>
      <w:pPr>
        <w:widowControl w:val="0"/>
        <w:numPr>
          <w:ilvl w:val="0"/>
          <w:numId w:val="0"/>
        </w:numPr>
        <w:snapToGrid w:val="0"/>
        <w:jc w:val="both"/>
        <w:rPr>
          <w:rFonts w:hint="default"/>
          <w:lang w:val="en-US" w:eastAsia="zh-CN"/>
        </w:rPr>
      </w:pPr>
    </w:p>
    <w:p>
      <w:pPr>
        <w:numPr>
          <w:ilvl w:val="0"/>
          <w:numId w:val="17"/>
        </w:numPr>
        <w:ind w:left="0" w:leftChars="0" w:firstLine="560" w:firstLineChars="200"/>
        <w:rPr>
          <w:rFonts w:hint="eastAsia"/>
          <w:lang w:val="en-US" w:eastAsia="zh-CN"/>
        </w:rPr>
      </w:pPr>
      <w:r>
        <w:rPr>
          <w:rFonts w:hint="eastAsia"/>
          <w:lang w:val="en-US" w:eastAsia="zh-CN"/>
        </w:rPr>
        <w:t>检测记录表</w:t>
      </w:r>
    </w:p>
    <w:p>
      <w:pPr>
        <w:numPr>
          <w:ilvl w:val="0"/>
          <w:numId w:val="0"/>
        </w:numPr>
        <w:ind w:firstLine="560" w:firstLineChars="200"/>
        <w:rPr>
          <w:rFonts w:hint="eastAsia"/>
          <w:lang w:val="en-US" w:eastAsia="zh-CN"/>
        </w:rPr>
      </w:pPr>
      <w:r>
        <w:rPr>
          <w:rFonts w:hint="eastAsia"/>
          <w:lang w:val="en-US" w:eastAsia="zh-CN"/>
        </w:rPr>
        <w:t>检测记录表用于记录每次论文检测的结果，每次检测都有唯一的检测id，每条记录会存储进行检测的用户账号、使用的模版id、检测结果、检测论文中英文名称、检测结果报告的名称。如果是学生，还会记录本次检测是否发送给指导老师，以及该指导老师的账号名。</w:t>
      </w:r>
    </w:p>
    <w:p>
      <w:pPr>
        <w:pStyle w:val="12"/>
        <w:rPr>
          <w:rFonts w:hint="eastAsia" w:eastAsia="宋体"/>
          <w:lang w:eastAsia="zh-CN"/>
        </w:rPr>
      </w:pPr>
      <w:r>
        <w:t xml:space="preserve">表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lang w:eastAsia="zh-CN"/>
        </w:rPr>
        <w:t xml:space="preserve"> 检测记录表</w:t>
      </w:r>
    </w:p>
    <w:tbl>
      <w:tblPr>
        <w:tblStyle w:val="28"/>
        <w:tblW w:w="899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1"/>
        <w:gridCol w:w="1301"/>
        <w:gridCol w:w="1114"/>
        <w:gridCol w:w="1097"/>
        <w:gridCol w:w="1057"/>
        <w:gridCol w:w="25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881"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字段名</w:t>
            </w:r>
          </w:p>
        </w:tc>
        <w:tc>
          <w:tcPr>
            <w:tcW w:w="1301"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数据类型</w:t>
            </w:r>
          </w:p>
        </w:tc>
        <w:tc>
          <w:tcPr>
            <w:tcW w:w="1114"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能否为空</w:t>
            </w:r>
          </w:p>
        </w:tc>
        <w:tc>
          <w:tcPr>
            <w:tcW w:w="1097"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是否主键</w:t>
            </w:r>
          </w:p>
        </w:tc>
        <w:tc>
          <w:tcPr>
            <w:tcW w:w="1057"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是否外键</w:t>
            </w:r>
          </w:p>
        </w:tc>
        <w:tc>
          <w:tcPr>
            <w:tcW w:w="2547"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b w:val="0"/>
                <w:bCs w:val="0"/>
                <w:kern w:val="2"/>
                <w:sz w:val="21"/>
                <w:szCs w:val="21"/>
                <w:lang w:val="en-US" w:eastAsia="zh-CN" w:bidi="ar-SA"/>
              </w:rPr>
            </w:pPr>
            <w:r>
              <w:rPr>
                <w:rFonts w:hint="eastAsia" w:ascii="黑体" w:hAnsi="黑体" w:eastAsia="黑体" w:cs="黑体"/>
                <w:b w:val="0"/>
                <w:bCs w:val="0"/>
                <w:sz w:val="21"/>
                <w:szCs w:val="21"/>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jc w:val="center"/>
        </w:trPr>
        <w:tc>
          <w:tcPr>
            <w:tcW w:w="1881" w:type="dxa"/>
            <w:tcBorders>
              <w:top w:val="single" w:color="auto" w:sz="4" w:space="0"/>
              <w:left w:val="nil"/>
              <w:bottom w:val="nil"/>
              <w:right w:val="nil"/>
            </w:tcBorders>
            <w:vAlign w:val="center"/>
          </w:tcPr>
          <w:p>
            <w:pPr>
              <w:spacing w:line="240" w:lineRule="auto"/>
              <w:jc w:val="center"/>
              <w:rPr>
                <w:rFonts w:hint="default" w:eastAsia="宋体"/>
                <w:sz w:val="21"/>
                <w:szCs w:val="21"/>
                <w:lang w:val="en-US" w:eastAsia="zh-CN"/>
              </w:rPr>
            </w:pPr>
            <w:r>
              <w:rPr>
                <w:rFonts w:hint="eastAsia"/>
                <w:sz w:val="21"/>
                <w:szCs w:val="21"/>
              </w:rPr>
              <w:t>record_id</w:t>
            </w:r>
          </w:p>
        </w:tc>
        <w:tc>
          <w:tcPr>
            <w:tcW w:w="1301"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lang w:val="en-US" w:eastAsia="zh-CN"/>
              </w:rPr>
              <w:t>int</w:t>
            </w:r>
          </w:p>
        </w:tc>
        <w:tc>
          <w:tcPr>
            <w:tcW w:w="1114"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lang w:val="en-US" w:eastAsia="zh-CN"/>
              </w:rPr>
              <w:t>NO</w:t>
            </w:r>
          </w:p>
        </w:tc>
        <w:tc>
          <w:tcPr>
            <w:tcW w:w="1097"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YES</w:t>
            </w:r>
          </w:p>
        </w:tc>
        <w:tc>
          <w:tcPr>
            <w:tcW w:w="1057"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2547"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rPr>
              <w:t>检测编号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881"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rPr>
              <w:t>username</w:t>
            </w:r>
          </w:p>
        </w:tc>
        <w:tc>
          <w:tcPr>
            <w:tcW w:w="13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rPr>
              <w:t>varchar</w:t>
            </w:r>
            <w:r>
              <w:rPr>
                <w:rFonts w:hint="eastAsia"/>
                <w:sz w:val="21"/>
                <w:szCs w:val="21"/>
                <w:lang w:val="en-US" w:eastAsia="zh-CN"/>
              </w:rPr>
              <w:t>(100)</w:t>
            </w:r>
          </w:p>
        </w:tc>
        <w:tc>
          <w:tcPr>
            <w:tcW w:w="111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YES</w:t>
            </w:r>
          </w:p>
        </w:tc>
        <w:tc>
          <w:tcPr>
            <w:tcW w:w="254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rPr>
              <w:t>账号名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881" w:type="dxa"/>
            <w:tcBorders>
              <w:top w:val="nil"/>
              <w:left w:val="nil"/>
              <w:bottom w:val="nil"/>
              <w:right w:val="nil"/>
            </w:tcBorders>
            <w:vAlign w:val="center"/>
          </w:tcPr>
          <w:p>
            <w:pPr>
              <w:spacing w:line="240" w:lineRule="auto"/>
              <w:jc w:val="center"/>
              <w:rPr>
                <w:rFonts w:hint="default" w:eastAsia="宋体"/>
                <w:sz w:val="21"/>
                <w:szCs w:val="21"/>
                <w:lang w:val="en-US" w:eastAsia="zh-CN"/>
              </w:rPr>
            </w:pPr>
            <w:r>
              <w:rPr>
                <w:rFonts w:hint="eastAsia"/>
                <w:sz w:val="21"/>
                <w:szCs w:val="21"/>
              </w:rPr>
              <w:t>template_id</w:t>
            </w:r>
          </w:p>
        </w:tc>
        <w:tc>
          <w:tcPr>
            <w:tcW w:w="13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rPr>
              <w:t>varchar</w:t>
            </w:r>
            <w:r>
              <w:rPr>
                <w:rFonts w:hint="eastAsia"/>
                <w:sz w:val="21"/>
                <w:szCs w:val="21"/>
                <w:lang w:val="en-US" w:eastAsia="zh-CN"/>
              </w:rPr>
              <w:t>(50)</w:t>
            </w:r>
          </w:p>
        </w:tc>
        <w:tc>
          <w:tcPr>
            <w:tcW w:w="111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YES</w:t>
            </w:r>
          </w:p>
        </w:tc>
        <w:tc>
          <w:tcPr>
            <w:tcW w:w="254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rPr>
              <w:t>模板id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881"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rPr>
              <w:t>detect_time</w:t>
            </w:r>
          </w:p>
        </w:tc>
        <w:tc>
          <w:tcPr>
            <w:tcW w:w="13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rPr>
              <w:t>varchar</w:t>
            </w:r>
            <w:r>
              <w:rPr>
                <w:rFonts w:hint="eastAsia"/>
                <w:sz w:val="21"/>
                <w:szCs w:val="21"/>
                <w:lang w:val="en-US" w:eastAsia="zh-CN"/>
              </w:rPr>
              <w:t>(50)</w:t>
            </w:r>
          </w:p>
        </w:tc>
        <w:tc>
          <w:tcPr>
            <w:tcW w:w="111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254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rPr>
              <w:t>检测时间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881"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rPr>
              <w:t>status</w:t>
            </w:r>
          </w:p>
        </w:tc>
        <w:tc>
          <w:tcPr>
            <w:tcW w:w="13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lang w:val="en-US" w:eastAsia="zh-CN"/>
              </w:rPr>
              <w:t>int</w:t>
            </w:r>
          </w:p>
        </w:tc>
        <w:tc>
          <w:tcPr>
            <w:tcW w:w="111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254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宋体" w:cs="Times New Roman"/>
                <w:kern w:val="2"/>
                <w:sz w:val="21"/>
                <w:szCs w:val="21"/>
                <w:lang w:val="en-US" w:eastAsia="zh-CN" w:bidi="ar-SA"/>
              </w:rPr>
            </w:pPr>
            <w:r>
              <w:rPr>
                <w:rFonts w:hint="eastAsia"/>
                <w:sz w:val="21"/>
                <w:szCs w:val="21"/>
              </w:rPr>
              <w:t>检测状态：0不通过</w:t>
            </w:r>
            <w:r>
              <w:rPr>
                <w:rFonts w:hint="eastAsia"/>
                <w:sz w:val="21"/>
                <w:szCs w:val="21"/>
                <w:lang w:eastAsia="zh-CN"/>
              </w:rPr>
              <w:t>，</w:t>
            </w:r>
            <w:r>
              <w:rPr>
                <w:rFonts w:hint="eastAsia"/>
                <w:sz w:val="21"/>
                <w:szCs w:val="21"/>
                <w:lang w:val="en-US" w:eastAsia="zh-CN"/>
              </w:rPr>
              <w:t>1通过，2通过但可修改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881"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paperName</w:t>
            </w:r>
          </w:p>
        </w:tc>
        <w:tc>
          <w:tcPr>
            <w:tcW w:w="13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varchar</w:t>
            </w:r>
            <w:r>
              <w:rPr>
                <w:rFonts w:hint="eastAsia"/>
                <w:sz w:val="21"/>
                <w:szCs w:val="21"/>
                <w:lang w:val="en-US" w:eastAsia="zh-CN"/>
              </w:rPr>
              <w:t>(50)</w:t>
            </w:r>
          </w:p>
        </w:tc>
        <w:tc>
          <w:tcPr>
            <w:tcW w:w="111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10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254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rPr>
              <w:t>论文中文名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881"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paperEnglishName</w:t>
            </w:r>
          </w:p>
        </w:tc>
        <w:tc>
          <w:tcPr>
            <w:tcW w:w="13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varchar</w:t>
            </w:r>
            <w:r>
              <w:rPr>
                <w:rFonts w:hint="eastAsia"/>
                <w:sz w:val="21"/>
                <w:szCs w:val="21"/>
                <w:lang w:val="en-US" w:eastAsia="zh-CN"/>
              </w:rPr>
              <w:t>(50)</w:t>
            </w:r>
          </w:p>
        </w:tc>
        <w:tc>
          <w:tcPr>
            <w:tcW w:w="111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10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254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rPr>
              <w:t>论文英文名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881"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resultFileName</w:t>
            </w:r>
          </w:p>
        </w:tc>
        <w:tc>
          <w:tcPr>
            <w:tcW w:w="13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varchar</w:t>
            </w:r>
            <w:r>
              <w:rPr>
                <w:rFonts w:hint="eastAsia"/>
                <w:sz w:val="21"/>
                <w:szCs w:val="21"/>
                <w:lang w:val="en-US" w:eastAsia="zh-CN"/>
              </w:rPr>
              <w:t>(50)</w:t>
            </w:r>
          </w:p>
        </w:tc>
        <w:tc>
          <w:tcPr>
            <w:tcW w:w="111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10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254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rPr>
              <w:t>检测结果文件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881"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resultPDF</w:t>
            </w:r>
          </w:p>
        </w:tc>
        <w:tc>
          <w:tcPr>
            <w:tcW w:w="13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varchar</w:t>
            </w:r>
            <w:r>
              <w:rPr>
                <w:rFonts w:hint="eastAsia"/>
                <w:sz w:val="21"/>
                <w:szCs w:val="21"/>
                <w:lang w:val="en-US" w:eastAsia="zh-CN"/>
              </w:rPr>
              <w:t>(50)</w:t>
            </w:r>
          </w:p>
        </w:tc>
        <w:tc>
          <w:tcPr>
            <w:tcW w:w="111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YES</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10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254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rPr>
              <w:t>检测结果文件pdf，只有当通过检测后才会有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881"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isSendToTeacher</w:t>
            </w:r>
          </w:p>
        </w:tc>
        <w:tc>
          <w:tcPr>
            <w:tcW w:w="13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lang w:val="en-US" w:eastAsia="zh-CN"/>
              </w:rPr>
              <w:t>int</w:t>
            </w:r>
          </w:p>
        </w:tc>
        <w:tc>
          <w:tcPr>
            <w:tcW w:w="111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10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254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1为</w:t>
            </w:r>
            <w:r>
              <w:rPr>
                <w:rFonts w:hint="eastAsia"/>
                <w:sz w:val="21"/>
                <w:szCs w:val="21"/>
              </w:rPr>
              <w:t>是</w:t>
            </w:r>
            <w:r>
              <w:rPr>
                <w:rFonts w:hint="eastAsia"/>
                <w:sz w:val="21"/>
                <w:szCs w:val="21"/>
                <w:lang w:eastAsia="zh-CN"/>
              </w:rPr>
              <w:t>，</w:t>
            </w:r>
            <w:r>
              <w:rPr>
                <w:rFonts w:hint="eastAsia"/>
                <w:sz w:val="21"/>
                <w:szCs w:val="21"/>
              </w:rPr>
              <w:t>0</w:t>
            </w:r>
            <w:r>
              <w:rPr>
                <w:rFonts w:hint="eastAsia"/>
                <w:sz w:val="21"/>
                <w:szCs w:val="21"/>
                <w:lang w:val="en-US" w:eastAsia="zh-CN"/>
              </w:rPr>
              <w:t>为</w:t>
            </w:r>
            <w:r>
              <w:rPr>
                <w:rFonts w:hint="eastAsia"/>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881" w:type="dxa"/>
            <w:tcBorders>
              <w:top w:val="nil"/>
              <w:left w:val="nil"/>
              <w:bottom w:val="single" w:color="auto" w:sz="12" w:space="0"/>
              <w:right w:val="nil"/>
            </w:tcBorders>
            <w:vAlign w:val="center"/>
          </w:tcPr>
          <w:p>
            <w:pPr>
              <w:spacing w:line="240" w:lineRule="auto"/>
              <w:jc w:val="center"/>
              <w:rPr>
                <w:rFonts w:hint="eastAsia"/>
                <w:sz w:val="21"/>
                <w:szCs w:val="21"/>
              </w:rPr>
            </w:pPr>
            <w:r>
              <w:rPr>
                <w:rFonts w:hint="eastAsia"/>
                <w:sz w:val="21"/>
                <w:szCs w:val="21"/>
              </w:rPr>
              <w:t>teacher_username</w:t>
            </w:r>
          </w:p>
        </w:tc>
        <w:tc>
          <w:tcPr>
            <w:tcW w:w="1301"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varchar</w:t>
            </w:r>
            <w:r>
              <w:rPr>
                <w:rFonts w:hint="eastAsia"/>
                <w:sz w:val="21"/>
                <w:szCs w:val="21"/>
                <w:lang w:val="en-US" w:eastAsia="zh-CN"/>
              </w:rPr>
              <w:t>(100)</w:t>
            </w:r>
          </w:p>
        </w:tc>
        <w:tc>
          <w:tcPr>
            <w:tcW w:w="1114"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YES</w:t>
            </w:r>
          </w:p>
        </w:tc>
        <w:tc>
          <w:tcPr>
            <w:tcW w:w="1097"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1057"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YES</w:t>
            </w:r>
          </w:p>
        </w:tc>
        <w:tc>
          <w:tcPr>
            <w:tcW w:w="2547"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宋体" w:cs="Times New Roman"/>
                <w:kern w:val="2"/>
                <w:sz w:val="21"/>
                <w:szCs w:val="21"/>
                <w:lang w:val="en-US" w:eastAsia="zh-CN" w:bidi="ar-SA"/>
              </w:rPr>
            </w:pPr>
            <w:r>
              <w:rPr>
                <w:rFonts w:hint="eastAsia"/>
                <w:sz w:val="21"/>
                <w:szCs w:val="21"/>
                <w:lang w:val="en-US" w:eastAsia="zh-CN"/>
              </w:rPr>
              <w:t>存储当时指导老师账号名</w:t>
            </w:r>
          </w:p>
        </w:tc>
      </w:tr>
    </w:tbl>
    <w:p>
      <w:pPr>
        <w:widowControl w:val="0"/>
        <w:numPr>
          <w:ilvl w:val="0"/>
          <w:numId w:val="0"/>
        </w:numPr>
        <w:snapToGrid w:val="0"/>
        <w:jc w:val="both"/>
        <w:rPr>
          <w:rFonts w:hint="default"/>
          <w:lang w:val="en-US" w:eastAsia="zh-CN"/>
        </w:rPr>
      </w:pPr>
    </w:p>
    <w:p>
      <w:pPr>
        <w:numPr>
          <w:ilvl w:val="0"/>
          <w:numId w:val="17"/>
        </w:numPr>
        <w:ind w:left="0" w:leftChars="0" w:firstLine="560" w:firstLineChars="200"/>
        <w:rPr>
          <w:rFonts w:hint="eastAsia"/>
          <w:lang w:val="en-US" w:eastAsia="zh-CN"/>
        </w:rPr>
      </w:pPr>
      <w:r>
        <w:rPr>
          <w:rFonts w:hint="eastAsia"/>
          <w:lang w:val="en-US" w:eastAsia="zh-CN"/>
        </w:rPr>
        <w:t>模版信息表</w:t>
      </w:r>
    </w:p>
    <w:p>
      <w:pPr>
        <w:widowControl w:val="0"/>
        <w:numPr>
          <w:ilvl w:val="0"/>
          <w:numId w:val="0"/>
        </w:numPr>
        <w:snapToGrid w:val="0"/>
        <w:ind w:firstLine="560" w:firstLineChars="200"/>
        <w:jc w:val="both"/>
        <w:rPr>
          <w:rFonts w:hint="default"/>
          <w:lang w:val="en-US" w:eastAsia="zh-CN"/>
        </w:rPr>
      </w:pPr>
      <w:r>
        <w:rPr>
          <w:rFonts w:hint="eastAsia"/>
          <w:lang w:val="en-US" w:eastAsia="zh-CN"/>
        </w:rPr>
        <w:t>模版信息表用于记录每个模版的基本信息，包括模版id、模版名称、模版的创建者、模版的创建时间、模版更新时间、模版的状态和模版的描述信息。模版创建者可以在教师端登录后修改这些信息。</w:t>
      </w:r>
    </w:p>
    <w:p>
      <w:pPr>
        <w:pStyle w:val="12"/>
        <w:rPr>
          <w:rFonts w:hint="eastAsia" w:eastAsia="宋体"/>
          <w:lang w:eastAsia="zh-CN"/>
        </w:rPr>
      </w:pPr>
      <w:r>
        <w:t xml:space="preserve">表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表 \* ARABIC \s 1 </w:instrText>
      </w:r>
      <w:r>
        <w:fldChar w:fldCharType="separate"/>
      </w:r>
      <w:r>
        <w:t>5</w:t>
      </w:r>
      <w:r>
        <w:fldChar w:fldCharType="end"/>
      </w:r>
      <w:r>
        <w:rPr>
          <w:rFonts w:hint="eastAsia"/>
          <w:lang w:eastAsia="zh-CN"/>
        </w:rPr>
        <w:t xml:space="preserve"> 模版信息表</w:t>
      </w:r>
    </w:p>
    <w:tbl>
      <w:tblPr>
        <w:tblStyle w:val="28"/>
        <w:tblW w:w="899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1"/>
        <w:gridCol w:w="1301"/>
        <w:gridCol w:w="1114"/>
        <w:gridCol w:w="1097"/>
        <w:gridCol w:w="1057"/>
        <w:gridCol w:w="25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881"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字段名</w:t>
            </w:r>
          </w:p>
        </w:tc>
        <w:tc>
          <w:tcPr>
            <w:tcW w:w="1301"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数据类型</w:t>
            </w:r>
          </w:p>
        </w:tc>
        <w:tc>
          <w:tcPr>
            <w:tcW w:w="1114"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能否为空</w:t>
            </w:r>
          </w:p>
        </w:tc>
        <w:tc>
          <w:tcPr>
            <w:tcW w:w="1097"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是否主键</w:t>
            </w:r>
          </w:p>
        </w:tc>
        <w:tc>
          <w:tcPr>
            <w:tcW w:w="1057"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是否外键</w:t>
            </w:r>
          </w:p>
        </w:tc>
        <w:tc>
          <w:tcPr>
            <w:tcW w:w="2547"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b w:val="0"/>
                <w:bCs w:val="0"/>
                <w:kern w:val="2"/>
                <w:sz w:val="21"/>
                <w:szCs w:val="21"/>
                <w:lang w:val="en-US" w:eastAsia="zh-CN" w:bidi="ar-SA"/>
              </w:rPr>
            </w:pPr>
            <w:r>
              <w:rPr>
                <w:rFonts w:hint="eastAsia" w:ascii="黑体" w:hAnsi="黑体" w:eastAsia="黑体" w:cs="黑体"/>
                <w:b w:val="0"/>
                <w:bCs w:val="0"/>
                <w:sz w:val="21"/>
                <w:szCs w:val="21"/>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jc w:val="center"/>
        </w:trPr>
        <w:tc>
          <w:tcPr>
            <w:tcW w:w="1881" w:type="dxa"/>
            <w:tcBorders>
              <w:top w:val="single" w:color="auto" w:sz="4" w:space="0"/>
              <w:left w:val="nil"/>
              <w:bottom w:val="nil"/>
              <w:right w:val="nil"/>
            </w:tcBorders>
            <w:vAlign w:val="center"/>
          </w:tcPr>
          <w:p>
            <w:pPr>
              <w:spacing w:line="240" w:lineRule="auto"/>
              <w:jc w:val="center"/>
              <w:rPr>
                <w:rFonts w:hint="default" w:eastAsia="宋体"/>
                <w:sz w:val="21"/>
                <w:szCs w:val="21"/>
                <w:lang w:val="en-US" w:eastAsia="zh-CN"/>
              </w:rPr>
            </w:pPr>
            <w:r>
              <w:rPr>
                <w:rFonts w:hint="eastAsia"/>
                <w:sz w:val="21"/>
                <w:szCs w:val="21"/>
              </w:rPr>
              <w:t>template_id</w:t>
            </w:r>
          </w:p>
        </w:tc>
        <w:tc>
          <w:tcPr>
            <w:tcW w:w="1301"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rPr>
              <w:t>varchar</w:t>
            </w:r>
            <w:r>
              <w:rPr>
                <w:rFonts w:hint="eastAsia"/>
                <w:sz w:val="21"/>
                <w:szCs w:val="21"/>
                <w:lang w:val="en-US" w:eastAsia="zh-CN"/>
              </w:rPr>
              <w:t>(100)</w:t>
            </w:r>
          </w:p>
        </w:tc>
        <w:tc>
          <w:tcPr>
            <w:tcW w:w="1114"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lang w:val="en-US" w:eastAsia="zh-CN"/>
              </w:rPr>
              <w:t>NO</w:t>
            </w:r>
          </w:p>
        </w:tc>
        <w:tc>
          <w:tcPr>
            <w:tcW w:w="1097"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YES</w:t>
            </w:r>
          </w:p>
        </w:tc>
        <w:tc>
          <w:tcPr>
            <w:tcW w:w="1057"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2547"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rPr>
              <w:t>模板编号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881"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rPr>
              <w:t>template_name</w:t>
            </w:r>
          </w:p>
        </w:tc>
        <w:tc>
          <w:tcPr>
            <w:tcW w:w="13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rPr>
              <w:t>varchar</w:t>
            </w:r>
            <w:r>
              <w:rPr>
                <w:rFonts w:hint="eastAsia"/>
                <w:sz w:val="21"/>
                <w:szCs w:val="21"/>
                <w:lang w:val="en-US" w:eastAsia="zh-CN"/>
              </w:rPr>
              <w:t>(100)</w:t>
            </w:r>
          </w:p>
        </w:tc>
        <w:tc>
          <w:tcPr>
            <w:tcW w:w="111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YES</w:t>
            </w:r>
          </w:p>
        </w:tc>
        <w:tc>
          <w:tcPr>
            <w:tcW w:w="254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rPr>
              <w:t>模板名称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881" w:type="dxa"/>
            <w:tcBorders>
              <w:top w:val="nil"/>
              <w:left w:val="nil"/>
              <w:bottom w:val="nil"/>
              <w:right w:val="nil"/>
            </w:tcBorders>
            <w:vAlign w:val="center"/>
          </w:tcPr>
          <w:p>
            <w:pPr>
              <w:spacing w:line="240" w:lineRule="auto"/>
              <w:jc w:val="center"/>
              <w:rPr>
                <w:rFonts w:hint="default" w:eastAsia="宋体"/>
                <w:sz w:val="21"/>
                <w:szCs w:val="21"/>
                <w:lang w:val="en-US" w:eastAsia="zh-CN"/>
              </w:rPr>
            </w:pPr>
            <w:r>
              <w:rPr>
                <w:rFonts w:hint="eastAsia"/>
                <w:sz w:val="21"/>
                <w:szCs w:val="21"/>
              </w:rPr>
              <w:t>creator</w:t>
            </w:r>
          </w:p>
        </w:tc>
        <w:tc>
          <w:tcPr>
            <w:tcW w:w="13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rPr>
              <w:t>varchar</w:t>
            </w:r>
            <w:r>
              <w:rPr>
                <w:rFonts w:hint="eastAsia"/>
                <w:sz w:val="21"/>
                <w:szCs w:val="21"/>
                <w:lang w:val="en-US" w:eastAsia="zh-CN"/>
              </w:rPr>
              <w:t>(50)</w:t>
            </w:r>
          </w:p>
        </w:tc>
        <w:tc>
          <w:tcPr>
            <w:tcW w:w="111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254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rPr>
              <w:t>创建人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881"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rPr>
              <w:t>create_time</w:t>
            </w:r>
          </w:p>
        </w:tc>
        <w:tc>
          <w:tcPr>
            <w:tcW w:w="13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rPr>
              <w:t>varchar</w:t>
            </w:r>
            <w:r>
              <w:rPr>
                <w:rFonts w:hint="eastAsia"/>
                <w:sz w:val="21"/>
                <w:szCs w:val="21"/>
                <w:lang w:val="en-US" w:eastAsia="zh-CN"/>
              </w:rPr>
              <w:t>(50)</w:t>
            </w:r>
          </w:p>
        </w:tc>
        <w:tc>
          <w:tcPr>
            <w:tcW w:w="111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254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881"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rPr>
              <w:t>update_time</w:t>
            </w:r>
          </w:p>
        </w:tc>
        <w:tc>
          <w:tcPr>
            <w:tcW w:w="13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rPr>
              <w:t>varchar</w:t>
            </w:r>
            <w:r>
              <w:rPr>
                <w:rFonts w:hint="eastAsia"/>
                <w:sz w:val="21"/>
                <w:szCs w:val="21"/>
                <w:lang w:val="en-US" w:eastAsia="zh-CN"/>
              </w:rPr>
              <w:t>(100)</w:t>
            </w:r>
          </w:p>
        </w:tc>
        <w:tc>
          <w:tcPr>
            <w:tcW w:w="111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10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eastAsia="zh-CN"/>
              </w:rPr>
            </w:pPr>
            <w:r>
              <w:rPr>
                <w:rFonts w:hint="eastAsia"/>
                <w:sz w:val="21"/>
                <w:szCs w:val="21"/>
                <w:lang w:val="en-US" w:eastAsia="zh-CN"/>
              </w:rPr>
              <w:t>NO</w:t>
            </w:r>
          </w:p>
        </w:tc>
        <w:tc>
          <w:tcPr>
            <w:tcW w:w="254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宋体" w:cs="Times New Roman"/>
                <w:kern w:val="2"/>
                <w:sz w:val="21"/>
                <w:szCs w:val="21"/>
                <w:lang w:val="en-US" w:eastAsia="zh-CN" w:bidi="ar-SA"/>
              </w:rPr>
            </w:pPr>
            <w:r>
              <w:rPr>
                <w:rFonts w:hint="eastAsia"/>
                <w:sz w:val="21"/>
                <w:szCs w:val="21"/>
              </w:rPr>
              <w:t>最近更新时间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881"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status</w:t>
            </w:r>
          </w:p>
        </w:tc>
        <w:tc>
          <w:tcPr>
            <w:tcW w:w="13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lang w:val="en-US" w:eastAsia="zh-CN"/>
              </w:rPr>
              <w:t>int</w:t>
            </w:r>
          </w:p>
        </w:tc>
        <w:tc>
          <w:tcPr>
            <w:tcW w:w="111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109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10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254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rPr>
              <w:t>0表示未发布，1表示已发布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881" w:type="dxa"/>
            <w:tcBorders>
              <w:top w:val="nil"/>
              <w:left w:val="nil"/>
              <w:bottom w:val="single" w:color="auto" w:sz="12" w:space="0"/>
              <w:right w:val="nil"/>
            </w:tcBorders>
            <w:vAlign w:val="center"/>
          </w:tcPr>
          <w:p>
            <w:pPr>
              <w:spacing w:line="240" w:lineRule="auto"/>
              <w:jc w:val="center"/>
              <w:rPr>
                <w:rFonts w:hint="eastAsia"/>
                <w:sz w:val="21"/>
                <w:szCs w:val="21"/>
              </w:rPr>
            </w:pPr>
            <w:r>
              <w:rPr>
                <w:rFonts w:hint="eastAsia"/>
                <w:sz w:val="21"/>
                <w:szCs w:val="21"/>
              </w:rPr>
              <w:t>description</w:t>
            </w:r>
          </w:p>
        </w:tc>
        <w:tc>
          <w:tcPr>
            <w:tcW w:w="1301"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varchar</w:t>
            </w:r>
            <w:r>
              <w:rPr>
                <w:rFonts w:hint="eastAsia"/>
                <w:sz w:val="21"/>
                <w:szCs w:val="21"/>
                <w:lang w:val="en-US" w:eastAsia="zh-CN"/>
              </w:rPr>
              <w:t>(255)</w:t>
            </w:r>
          </w:p>
        </w:tc>
        <w:tc>
          <w:tcPr>
            <w:tcW w:w="1114"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1097"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1057"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lang w:val="en-US" w:eastAsia="zh-CN"/>
              </w:rPr>
            </w:pPr>
            <w:r>
              <w:rPr>
                <w:rFonts w:hint="eastAsia"/>
                <w:sz w:val="21"/>
                <w:szCs w:val="21"/>
                <w:lang w:val="en-US" w:eastAsia="zh-CN"/>
              </w:rPr>
              <w:t>NO</w:t>
            </w:r>
          </w:p>
        </w:tc>
        <w:tc>
          <w:tcPr>
            <w:tcW w:w="2547"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宋体" w:cs="Times New Roman"/>
                <w:kern w:val="2"/>
                <w:sz w:val="21"/>
                <w:szCs w:val="21"/>
                <w:lang w:val="en-US" w:eastAsia="zh-CN" w:bidi="ar-SA"/>
              </w:rPr>
            </w:pPr>
            <w:r>
              <w:rPr>
                <w:rFonts w:hint="eastAsia"/>
                <w:sz w:val="21"/>
                <w:szCs w:val="21"/>
              </w:rPr>
              <w:t>模板描述</w:t>
            </w:r>
          </w:p>
        </w:tc>
      </w:tr>
    </w:tbl>
    <w:p>
      <w:pPr>
        <w:widowControl w:val="0"/>
        <w:numPr>
          <w:ilvl w:val="0"/>
          <w:numId w:val="0"/>
        </w:numPr>
        <w:snapToGrid w:val="0"/>
        <w:jc w:val="both"/>
        <w:rPr>
          <w:rFonts w:hint="default"/>
          <w:lang w:val="en-US" w:eastAsia="zh-CN"/>
        </w:rPr>
      </w:pPr>
    </w:p>
    <w:p>
      <w:pPr>
        <w:numPr>
          <w:ilvl w:val="0"/>
          <w:numId w:val="17"/>
        </w:numPr>
        <w:ind w:left="0" w:leftChars="0" w:firstLine="560" w:firstLineChars="200"/>
        <w:rPr>
          <w:rFonts w:hint="eastAsia"/>
          <w:lang w:val="en-US" w:eastAsia="zh-CN"/>
        </w:rPr>
      </w:pPr>
      <w:r>
        <w:rPr>
          <w:rFonts w:hint="eastAsia"/>
          <w:lang w:val="en-US" w:eastAsia="zh-CN"/>
        </w:rPr>
        <w:t>模版规范信息表</w:t>
      </w:r>
    </w:p>
    <w:p>
      <w:pPr>
        <w:numPr>
          <w:ilvl w:val="-3"/>
          <w:numId w:val="0"/>
        </w:numPr>
        <w:ind w:firstLine="560" w:firstLineChars="200"/>
        <w:rPr>
          <w:rFonts w:hint="default"/>
          <w:lang w:val="en-US" w:eastAsia="zh-CN"/>
        </w:rPr>
      </w:pPr>
      <w:r>
        <w:rPr>
          <w:rFonts w:hint="eastAsia"/>
          <w:lang w:val="en-US" w:eastAsia="zh-CN"/>
        </w:rPr>
        <w:t>模版规范信息表详细记录了每个模版所规定的格式规范，包括论文诚信声明、目录、摘要、正文、结论、致谢、参考文献等各个部分的标题格式要求与段落格式要求，以及页面设置、图注表注设置、篇幅限制等要求。每个模版一一对应一条模版规范信息记录，模版规范信息表通过模版id与模版信息表关联。因为该表的字段数较多（共172条字段），下面仅列出几个代表性部分的字段，同时值保留字段名和描述信息，省略数据类型、是否为空等次要信息。</w:t>
      </w:r>
    </w:p>
    <w:p>
      <w:pPr>
        <w:pStyle w:val="12"/>
        <w:rPr>
          <w:rFonts w:hint="eastAsia" w:eastAsia="宋体"/>
          <w:lang w:eastAsia="zh-CN"/>
        </w:rPr>
      </w:pPr>
      <w:r>
        <w:t xml:space="preserve">表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表 \* ARABIC \s 1 </w:instrText>
      </w:r>
      <w:r>
        <w:fldChar w:fldCharType="separate"/>
      </w:r>
      <w:r>
        <w:t>6</w:t>
      </w:r>
      <w:r>
        <w:fldChar w:fldCharType="end"/>
      </w:r>
      <w:r>
        <w:rPr>
          <w:rFonts w:hint="eastAsia"/>
          <w:lang w:eastAsia="zh-CN"/>
        </w:rPr>
        <w:t xml:space="preserve"> 模版规范信息表（节选）</w:t>
      </w:r>
    </w:p>
    <w:tbl>
      <w:tblPr>
        <w:tblStyle w:val="28"/>
        <w:tblW w:w="903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9"/>
        <w:gridCol w:w="3580"/>
        <w:gridCol w:w="3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499"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kern w:val="2"/>
                <w:sz w:val="21"/>
                <w:szCs w:val="21"/>
                <w:lang w:val="en-US" w:eastAsia="zh-CN" w:bidi="ar-SA"/>
              </w:rPr>
            </w:pPr>
            <w:r>
              <w:rPr>
                <w:rFonts w:hint="eastAsia" w:ascii="黑体" w:hAnsi="黑体" w:eastAsia="黑体" w:cs="黑体"/>
                <w:b w:val="0"/>
                <w:bCs w:val="0"/>
                <w:sz w:val="21"/>
                <w:szCs w:val="21"/>
                <w:lang w:val="en-US" w:eastAsia="zh-CN"/>
              </w:rPr>
              <w:t xml:space="preserve"> 控制范围</w:t>
            </w:r>
          </w:p>
        </w:tc>
        <w:tc>
          <w:tcPr>
            <w:tcW w:w="3580"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字段名</w:t>
            </w:r>
          </w:p>
        </w:tc>
        <w:tc>
          <w:tcPr>
            <w:tcW w:w="3954"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b w:val="0"/>
                <w:bCs w:val="0"/>
                <w:kern w:val="2"/>
                <w:sz w:val="21"/>
                <w:szCs w:val="21"/>
                <w:lang w:val="en-US" w:eastAsia="zh-CN" w:bidi="ar-SA"/>
              </w:rPr>
            </w:pPr>
            <w:r>
              <w:rPr>
                <w:rFonts w:hint="eastAsia" w:ascii="黑体" w:hAnsi="黑体" w:eastAsia="黑体" w:cs="黑体"/>
                <w:b w:val="0"/>
                <w:bCs w:val="0"/>
                <w:sz w:val="21"/>
                <w:szCs w:val="21"/>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499"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21"/>
                <w:szCs w:val="21"/>
                <w:lang w:val="en-US" w:eastAsia="zh-CN"/>
              </w:rPr>
            </w:pPr>
            <w:r>
              <w:rPr>
                <w:rFonts w:hint="eastAsia"/>
                <w:sz w:val="21"/>
                <w:szCs w:val="21"/>
                <w:lang w:val="en-US" w:eastAsia="zh-CN"/>
              </w:rPr>
              <w:t>模版id</w:t>
            </w:r>
          </w:p>
        </w:tc>
        <w:tc>
          <w:tcPr>
            <w:tcW w:w="3580" w:type="dxa"/>
            <w:tcBorders>
              <w:top w:val="single" w:color="auto" w:sz="12" w:space="0"/>
              <w:left w:val="nil"/>
              <w:bottom w:val="single" w:color="auto" w:sz="4" w:space="0"/>
              <w:right w:val="nil"/>
            </w:tcBorders>
            <w:vAlign w:val="center"/>
          </w:tcPr>
          <w:p>
            <w:pPr>
              <w:spacing w:line="240" w:lineRule="auto"/>
              <w:jc w:val="center"/>
              <w:rPr>
                <w:rFonts w:hint="eastAsia" w:ascii="黑体" w:hAnsi="黑体" w:eastAsia="黑体" w:cs="黑体"/>
                <w:b w:val="0"/>
                <w:bCs w:val="0"/>
                <w:sz w:val="21"/>
                <w:szCs w:val="21"/>
                <w:lang w:val="en-US" w:eastAsia="zh-CN"/>
              </w:rPr>
            </w:pPr>
            <w:r>
              <w:rPr>
                <w:rFonts w:hint="eastAsia"/>
                <w:sz w:val="21"/>
                <w:szCs w:val="21"/>
              </w:rPr>
              <w:t>template_id</w:t>
            </w:r>
          </w:p>
        </w:tc>
        <w:tc>
          <w:tcPr>
            <w:tcW w:w="3954" w:type="dxa"/>
            <w:tcBorders>
              <w:top w:val="single" w:color="auto" w:sz="12" w:space="0"/>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b w:val="0"/>
                <w:bCs w:val="0"/>
                <w:sz w:val="21"/>
                <w:szCs w:val="21"/>
                <w:lang w:val="en-US" w:eastAsia="zh-CN"/>
              </w:rPr>
            </w:pPr>
            <w:r>
              <w:rPr>
                <w:rFonts w:hint="eastAsia"/>
                <w:sz w:val="21"/>
                <w:szCs w:val="21"/>
              </w:rPr>
              <w:t>绑定的模板id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restart"/>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宋体" w:cs="Times New Roman"/>
                <w:kern w:val="2"/>
                <w:sz w:val="21"/>
                <w:szCs w:val="21"/>
                <w:lang w:val="en-US" w:eastAsia="zh-CN" w:bidi="ar-SA"/>
              </w:rPr>
            </w:pPr>
            <w:r>
              <w:rPr>
                <w:rFonts w:hint="eastAsia" w:cs="Times New Roman"/>
                <w:kern w:val="2"/>
                <w:sz w:val="21"/>
                <w:szCs w:val="21"/>
                <w:lang w:val="en-US" w:eastAsia="zh-CN" w:bidi="ar-SA"/>
              </w:rPr>
              <w:t>诚信声明</w:t>
            </w:r>
          </w:p>
        </w:tc>
        <w:tc>
          <w:tcPr>
            <w:tcW w:w="3580"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rPr>
              <w:t>soh_flag</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rPr>
              <w:t>“诚信声明”标志位，0无，1有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p>
        </w:tc>
        <w:tc>
          <w:tcPr>
            <w:tcW w:w="3580" w:type="dxa"/>
            <w:tcBorders>
              <w:top w:val="nil"/>
              <w:left w:val="nil"/>
              <w:bottom w:val="nil"/>
              <w:right w:val="nil"/>
            </w:tcBorders>
            <w:vAlign w:val="center"/>
          </w:tcPr>
          <w:p>
            <w:pPr>
              <w:spacing w:line="240" w:lineRule="auto"/>
              <w:jc w:val="center"/>
              <w:rPr>
                <w:rFonts w:hint="default" w:eastAsia="宋体"/>
                <w:sz w:val="21"/>
                <w:szCs w:val="21"/>
                <w:lang w:val="en-US" w:eastAsia="zh-CN"/>
              </w:rPr>
            </w:pPr>
            <w:r>
              <w:rPr>
                <w:rFonts w:hint="eastAsia"/>
                <w:sz w:val="21"/>
                <w:szCs w:val="21"/>
              </w:rPr>
              <w:t>soh_seq</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rPr>
              <w:t>次序，默认为1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p>
        </w:tc>
        <w:tc>
          <w:tcPr>
            <w:tcW w:w="3580"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rPr>
              <w:t>soh_content</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rPr>
              <w:t>诚信说明内容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p>
        </w:tc>
        <w:tc>
          <w:tcPr>
            <w:tcW w:w="3580" w:type="dxa"/>
            <w:tcBorders>
              <w:top w:val="nil"/>
              <w:left w:val="nil"/>
              <w:bottom w:val="nil"/>
              <w:right w:val="nil"/>
            </w:tcBorders>
            <w:vAlign w:val="center"/>
          </w:tcPr>
          <w:p>
            <w:pPr>
              <w:spacing w:line="240" w:lineRule="auto"/>
              <w:jc w:val="center"/>
              <w:rPr>
                <w:rFonts w:hint="default"/>
                <w:sz w:val="21"/>
                <w:szCs w:val="21"/>
                <w:lang w:val="en-US" w:eastAsia="zh-CN"/>
              </w:rPr>
            </w:pPr>
            <w:r>
              <w:rPr>
                <w:rFonts w:hint="eastAsia"/>
                <w:sz w:val="21"/>
                <w:szCs w:val="21"/>
              </w:rPr>
              <w:t>soh_h_font_type</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宋体" w:cs="Times New Roman"/>
                <w:kern w:val="2"/>
                <w:sz w:val="21"/>
                <w:szCs w:val="21"/>
                <w:lang w:val="en-US" w:eastAsia="zh-CN" w:bidi="ar-SA"/>
              </w:rPr>
            </w:pPr>
            <w:r>
              <w:rPr>
                <w:rFonts w:hint="eastAsia"/>
                <w:sz w:val="21"/>
                <w:szCs w:val="21"/>
              </w:rPr>
              <w:t>"诚信声明"标题字体类别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soh_h_font_english_type</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r>
              <w:rPr>
                <w:rFonts w:hint="eastAsia"/>
                <w:sz w:val="21"/>
                <w:szCs w:val="21"/>
              </w:rPr>
              <w:t>西文字体类别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kern w:val="2"/>
                <w:sz w:val="21"/>
                <w:szCs w:val="21"/>
                <w:lang w:val="en-US" w:eastAsia="zh-CN" w:bidi="ar-SA"/>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soh_h_font_sz</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eastAsia="宋体" w:cs="Times New Roman"/>
                <w:kern w:val="2"/>
                <w:sz w:val="21"/>
                <w:szCs w:val="21"/>
                <w:lang w:val="en-US" w:eastAsia="zh-CN" w:bidi="ar-SA"/>
              </w:rPr>
            </w:pPr>
            <w:r>
              <w:rPr>
                <w:rFonts w:hint="eastAsia"/>
                <w:sz w:val="21"/>
                <w:szCs w:val="21"/>
              </w:rPr>
              <w:t>字体大小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soh_h_jc</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对齐方式left，right，center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soh_h_bold</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字体加粗，0无，1有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soh_h_afterline</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段后间隔，100为1行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soh_h_beforeline</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段前间隔，100为1行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soh_h_line</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段间距，240为1行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soh_p_font_type</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"诚信声明"段落字体类别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soh_p_font_type_english</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西文字体类别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soh_p_font_sz</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字体大小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soh_p_ind</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首行缩进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soh_p_line</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段间距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single" w:color="auto" w:sz="4" w:space="0"/>
              <w:right w:val="nil"/>
            </w:tcBorders>
            <w:vAlign w:val="center"/>
          </w:tcPr>
          <w:p>
            <w:pPr>
              <w:spacing w:line="240" w:lineRule="auto"/>
              <w:jc w:val="center"/>
              <w:rPr>
                <w:rFonts w:hint="eastAsia"/>
                <w:sz w:val="21"/>
                <w:szCs w:val="21"/>
              </w:rPr>
            </w:pPr>
            <w:r>
              <w:rPr>
                <w:rFonts w:hint="eastAsia"/>
                <w:sz w:val="21"/>
                <w:szCs w:val="21"/>
              </w:rPr>
              <w:t>soh_p_bold</w:t>
            </w:r>
          </w:p>
        </w:tc>
        <w:tc>
          <w:tcPr>
            <w:tcW w:w="3954" w:type="dxa"/>
            <w:tcBorders>
              <w:top w:val="nil"/>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段落正文是否加粗，0无1有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restart"/>
            <w:tcBorders>
              <w:top w:val="single" w:color="auto" w:sz="4" w:space="0"/>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lang w:val="en-US" w:eastAsia="zh-CN"/>
              </w:rPr>
              <w:t>中文摘要</w:t>
            </w:r>
          </w:p>
        </w:tc>
        <w:tc>
          <w:tcPr>
            <w:tcW w:w="3580" w:type="dxa"/>
            <w:tcBorders>
              <w:top w:val="single" w:color="auto" w:sz="4" w:space="0"/>
              <w:left w:val="nil"/>
              <w:bottom w:val="nil"/>
              <w:right w:val="nil"/>
            </w:tcBorders>
            <w:vAlign w:val="center"/>
          </w:tcPr>
          <w:p>
            <w:pPr>
              <w:spacing w:line="240" w:lineRule="auto"/>
              <w:jc w:val="center"/>
              <w:rPr>
                <w:rFonts w:hint="eastAsia"/>
                <w:sz w:val="21"/>
                <w:szCs w:val="21"/>
              </w:rPr>
            </w:pPr>
            <w:r>
              <w:rPr>
                <w:rFonts w:hint="eastAsia"/>
                <w:sz w:val="21"/>
                <w:szCs w:val="21"/>
              </w:rPr>
              <w:t>aoc_flag</w:t>
            </w:r>
          </w:p>
        </w:tc>
        <w:tc>
          <w:tcPr>
            <w:tcW w:w="3954"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中文摘要是否有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aoc_seq</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中文摘要次序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aoc_prefixFont</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前置词字体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aoc_isPrefixBold</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前置词是否加粗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aoc_recommendedMaxContentLength</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摘要的推荐最大字数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aoc_recommendedMinContentLength</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摘要的推荐最小字数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aoc_recommendedMaxKeywordsCount</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关键词的推荐最大个数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aoc_recommendedMinKeywordsCount</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关键词推荐的最小个数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aoc_h_font_type</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标题字体类别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aoc_h_font_english_type</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西文字体类别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aoc_h_font_sz</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字体大小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aoc_h_jc</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对齐方式left，right，center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aoc_h_bold</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字体加粗，0无，1有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aoc_h_afterline</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段后间隔，100为1行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aoc_h_beforeline</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段前间隔，100为1行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aoc_h_line</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段间距，240为1行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aoc_p_font_type</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段落字体类别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aoc_p_font_type_english</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西文字体类别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aoc_p_font_sz</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字体大小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aoc_p_ind</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首行缩进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aoc_p_line</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段间距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single" w:color="auto" w:sz="4" w:space="0"/>
              <w:right w:val="nil"/>
            </w:tcBorders>
            <w:vAlign w:val="center"/>
          </w:tcPr>
          <w:p>
            <w:pPr>
              <w:spacing w:line="240" w:lineRule="auto"/>
              <w:jc w:val="center"/>
              <w:rPr>
                <w:rFonts w:hint="eastAsia"/>
                <w:sz w:val="21"/>
                <w:szCs w:val="21"/>
              </w:rPr>
            </w:pPr>
            <w:r>
              <w:rPr>
                <w:rFonts w:hint="eastAsia"/>
                <w:sz w:val="21"/>
                <w:szCs w:val="21"/>
              </w:rPr>
              <w:t>aoc_p_bold</w:t>
            </w:r>
          </w:p>
        </w:tc>
        <w:tc>
          <w:tcPr>
            <w:tcW w:w="3954" w:type="dxa"/>
            <w:tcBorders>
              <w:top w:val="nil"/>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段落正文是否加粗，0无1有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restart"/>
            <w:tcBorders>
              <w:top w:val="single" w:color="auto" w:sz="4" w:space="0"/>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lang w:val="en-US" w:eastAsia="zh-CN"/>
              </w:rPr>
              <w:t>页面设置</w:t>
            </w:r>
          </w:p>
        </w:tc>
        <w:tc>
          <w:tcPr>
            <w:tcW w:w="3580" w:type="dxa"/>
            <w:tcBorders>
              <w:top w:val="single" w:color="auto" w:sz="4" w:space="0"/>
              <w:left w:val="nil"/>
              <w:bottom w:val="nil"/>
              <w:right w:val="nil"/>
            </w:tcBorders>
            <w:vAlign w:val="center"/>
          </w:tcPr>
          <w:p>
            <w:pPr>
              <w:spacing w:line="240" w:lineRule="auto"/>
              <w:jc w:val="center"/>
              <w:rPr>
                <w:rFonts w:hint="eastAsia"/>
                <w:sz w:val="21"/>
                <w:szCs w:val="21"/>
              </w:rPr>
            </w:pPr>
            <w:r>
              <w:rPr>
                <w:rFonts w:hint="eastAsia"/>
                <w:sz w:val="21"/>
                <w:szCs w:val="21"/>
              </w:rPr>
              <w:t>pageSetting_headerContent1</w:t>
            </w:r>
          </w:p>
        </w:tc>
        <w:tc>
          <w:tcPr>
            <w:tcW w:w="3954"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页眉内容1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pageSetting_headerContent2</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页眉内容2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pageSetting_topMargin</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页上边距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pageSetting_bottomMargin</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页下边距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pageSetting_leftMargin</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页左边距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pageSetting_rightMargin</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页右边距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pageSetting_headerMargin</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页眉边距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pageSetting_footerMargin</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页脚边距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single" w:color="auto" w:sz="4" w:space="0"/>
              <w:right w:val="nil"/>
            </w:tcBorders>
            <w:vAlign w:val="center"/>
          </w:tcPr>
          <w:p>
            <w:pPr>
              <w:spacing w:line="240" w:lineRule="auto"/>
              <w:jc w:val="center"/>
              <w:rPr>
                <w:rFonts w:hint="eastAsia"/>
                <w:sz w:val="21"/>
                <w:szCs w:val="21"/>
              </w:rPr>
            </w:pPr>
            <w:r>
              <w:rPr>
                <w:rFonts w:hint="eastAsia"/>
                <w:sz w:val="21"/>
                <w:szCs w:val="21"/>
              </w:rPr>
              <w:t>pageSetting_oddEvenPage</w:t>
            </w:r>
          </w:p>
        </w:tc>
        <w:tc>
          <w:tcPr>
            <w:tcW w:w="3954" w:type="dxa"/>
            <w:tcBorders>
              <w:top w:val="nil"/>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奇偶页设置，0无，1有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jc w:val="center"/>
        </w:trPr>
        <w:tc>
          <w:tcPr>
            <w:tcW w:w="1499" w:type="dxa"/>
            <w:vMerge w:val="restart"/>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sz w:val="21"/>
                <w:szCs w:val="21"/>
                <w:lang w:val="en-US" w:eastAsia="zh-CN"/>
              </w:rPr>
            </w:pPr>
            <w:r>
              <w:rPr>
                <w:rFonts w:hint="eastAsia"/>
                <w:sz w:val="21"/>
                <w:szCs w:val="21"/>
                <w:lang w:val="en-US" w:eastAsia="zh-CN"/>
              </w:rPr>
              <w:t>图注表注</w:t>
            </w:r>
          </w:p>
        </w:tc>
        <w:tc>
          <w:tcPr>
            <w:tcW w:w="3580" w:type="dxa"/>
            <w:tcBorders>
              <w:top w:val="single" w:color="auto" w:sz="4" w:space="0"/>
              <w:left w:val="nil"/>
              <w:bottom w:val="nil"/>
              <w:right w:val="nil"/>
            </w:tcBorders>
            <w:vAlign w:val="center"/>
          </w:tcPr>
          <w:p>
            <w:pPr>
              <w:spacing w:line="240" w:lineRule="auto"/>
              <w:jc w:val="center"/>
              <w:rPr>
                <w:rFonts w:hint="eastAsia"/>
                <w:sz w:val="21"/>
                <w:szCs w:val="21"/>
              </w:rPr>
            </w:pPr>
            <w:r>
              <w:rPr>
                <w:rFonts w:hint="eastAsia"/>
                <w:sz w:val="21"/>
                <w:szCs w:val="21"/>
              </w:rPr>
              <w:t>caption_fontName</w:t>
            </w:r>
          </w:p>
        </w:tc>
        <w:tc>
          <w:tcPr>
            <w:tcW w:w="3954"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图表注释字体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caption_fontEnglishName</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图表注释英文字体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caption_fontSize</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图表注释字号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caption_picSzWidthMin</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图片最小宽度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caption_picSzWidthMax</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图片最大宽度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caption_picSzHeightMin</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图片最小高度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p>
        </w:tc>
        <w:tc>
          <w:tcPr>
            <w:tcW w:w="3580" w:type="dxa"/>
            <w:tcBorders>
              <w:top w:val="nil"/>
              <w:left w:val="nil"/>
              <w:bottom w:val="nil"/>
              <w:right w:val="nil"/>
            </w:tcBorders>
            <w:vAlign w:val="center"/>
          </w:tcPr>
          <w:p>
            <w:pPr>
              <w:spacing w:line="240" w:lineRule="auto"/>
              <w:jc w:val="center"/>
              <w:rPr>
                <w:rFonts w:hint="eastAsia"/>
                <w:sz w:val="21"/>
                <w:szCs w:val="21"/>
              </w:rPr>
            </w:pPr>
            <w:r>
              <w:rPr>
                <w:rFonts w:hint="eastAsia"/>
                <w:sz w:val="21"/>
                <w:szCs w:val="21"/>
              </w:rPr>
              <w:t>caption_picSzHeightMax</w:t>
            </w:r>
          </w:p>
        </w:tc>
        <w:tc>
          <w:tcPr>
            <w:tcW w:w="39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图片最大高度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jc w:val="center"/>
        </w:trPr>
        <w:tc>
          <w:tcPr>
            <w:tcW w:w="1499" w:type="dxa"/>
            <w:vMerge w:val="continue"/>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1"/>
                <w:szCs w:val="21"/>
                <w:lang w:val="en-US"/>
              </w:rPr>
            </w:pPr>
          </w:p>
        </w:tc>
        <w:tc>
          <w:tcPr>
            <w:tcW w:w="3580" w:type="dxa"/>
            <w:tcBorders>
              <w:top w:val="nil"/>
              <w:left w:val="nil"/>
              <w:bottom w:val="single" w:color="auto" w:sz="12" w:space="0"/>
              <w:right w:val="nil"/>
            </w:tcBorders>
            <w:vAlign w:val="center"/>
          </w:tcPr>
          <w:p>
            <w:pPr>
              <w:spacing w:line="240" w:lineRule="auto"/>
              <w:jc w:val="center"/>
              <w:rPr>
                <w:rFonts w:hint="eastAsia"/>
                <w:sz w:val="21"/>
                <w:szCs w:val="21"/>
              </w:rPr>
            </w:pPr>
            <w:r>
              <w:rPr>
                <w:rFonts w:hint="eastAsia"/>
                <w:sz w:val="21"/>
                <w:szCs w:val="21"/>
              </w:rPr>
              <w:t>caption_recommendNum</w:t>
            </w:r>
          </w:p>
        </w:tc>
        <w:tc>
          <w:tcPr>
            <w:tcW w:w="3954"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1"/>
                <w:szCs w:val="21"/>
              </w:rPr>
            </w:pPr>
            <w:r>
              <w:rPr>
                <w:rFonts w:hint="eastAsia"/>
                <w:sz w:val="21"/>
                <w:szCs w:val="21"/>
              </w:rPr>
              <w:t>推荐的图表数量，这个数量是最小值，可以多于这个数量。</w:t>
            </w:r>
          </w:p>
        </w:tc>
      </w:tr>
    </w:tbl>
    <w:p>
      <w:pPr>
        <w:rPr>
          <w:rFonts w:hint="default"/>
          <w:lang w:val="en-US" w:eastAsia="zh-CN"/>
        </w:rPr>
      </w:pPr>
    </w:p>
    <w:p>
      <w:pPr>
        <w:pStyle w:val="3"/>
        <w:bidi w:val="0"/>
        <w:rPr>
          <w:rFonts w:hint="default"/>
          <w:lang w:val="en-US" w:eastAsia="zh-CN"/>
        </w:rPr>
      </w:pPr>
      <w:bookmarkStart w:id="53" w:name="_Toc12126"/>
      <w:r>
        <w:rPr>
          <w:rFonts w:hint="eastAsia"/>
          <w:lang w:val="en-US" w:eastAsia="zh-CN"/>
        </w:rPr>
        <w:t>平台交互功能设计</w:t>
      </w:r>
      <w:bookmarkEnd w:id="53"/>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ind w:firstLine="560" w:firstLineChars="200"/>
        <w:rPr>
          <w:rFonts w:hint="default"/>
          <w:lang w:val="en-US" w:eastAsia="zh-CN"/>
        </w:rPr>
      </w:pPr>
      <w:r>
        <w:rPr>
          <w:rFonts w:hint="eastAsia"/>
          <w:lang w:val="en-US" w:eastAsia="zh-CN"/>
        </w:rPr>
        <w:t>系统的平台交互功能主要靠网页端的功能实现，设计平台交互功能即设计不用用户网页端的功能。根据系统需求分析，设计三个网页端：普通用户端、教师端和管理员端。将需要实现的功能按模块进行拆分，设计出如下图所示的系统网页端功能架构图。</w:t>
      </w:r>
    </w:p>
    <w:p>
      <w:r>
        <w:drawing>
          <wp:inline distT="0" distB="0" distL="114300" distR="114300">
            <wp:extent cx="5760085" cy="4620895"/>
            <wp:effectExtent l="0" t="0" r="5715" b="190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6"/>
                    <a:stretch>
                      <a:fillRect/>
                    </a:stretch>
                  </pic:blipFill>
                  <pic:spPr>
                    <a:xfrm>
                      <a:off x="0" y="0"/>
                      <a:ext cx="5760085" cy="4620895"/>
                    </a:xfrm>
                    <a:prstGeom prst="rect">
                      <a:avLst/>
                    </a:prstGeom>
                    <a:noFill/>
                    <a:ln>
                      <a:noFill/>
                    </a:ln>
                  </pic:spPr>
                </pic:pic>
              </a:graphicData>
            </a:graphic>
          </wp:inline>
        </w:drawing>
      </w:r>
    </w:p>
    <w:p>
      <w:pPr>
        <w:pStyle w:val="12"/>
        <w:rPr>
          <w:rFonts w:hint="eastAsia" w:eastAsia="宋体"/>
          <w:lang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系统网页端功能架构图</w:t>
      </w:r>
    </w:p>
    <w:p>
      <w:pPr>
        <w:pStyle w:val="4"/>
        <w:bidi w:val="0"/>
        <w:rPr>
          <w:rFonts w:hint="default"/>
          <w:lang w:val="en-US" w:eastAsia="zh-CN"/>
        </w:rPr>
      </w:pPr>
      <w:bookmarkStart w:id="54" w:name="_Toc16219"/>
      <w:r>
        <w:rPr>
          <w:rFonts w:hint="eastAsia"/>
          <w:lang w:val="en-US" w:eastAsia="zh-CN"/>
        </w:rPr>
        <w:t>普通用户端</w:t>
      </w:r>
      <w:bookmarkEnd w:id="54"/>
    </w:p>
    <w:p>
      <w:pPr>
        <w:ind w:firstLine="560" w:firstLineChars="200"/>
        <w:rPr>
          <w:rFonts w:hint="default"/>
          <w:lang w:val="en-US" w:eastAsia="zh-CN"/>
        </w:rPr>
      </w:pPr>
      <w:r>
        <w:rPr>
          <w:rFonts w:hint="eastAsia"/>
          <w:lang w:val="en-US" w:eastAsia="zh-CN"/>
        </w:rPr>
        <w:t>普通用户是系统人数最多的用户，因而普通用户端承载着系统最基础和最常用的功能。主要有以下四个部分，其中账号管理与论文检测是普通用户端和教师端公有的功能模块，后两个功能是普通用户独有的功能。</w:t>
      </w:r>
    </w:p>
    <w:p>
      <w:pPr>
        <w:numPr>
          <w:ilvl w:val="0"/>
          <w:numId w:val="18"/>
        </w:numPr>
        <w:ind w:left="0" w:leftChars="0" w:firstLine="560" w:firstLineChars="200"/>
        <w:rPr>
          <w:rFonts w:hint="default"/>
          <w:lang w:val="en-US" w:eastAsia="zh-CN"/>
        </w:rPr>
      </w:pPr>
      <w:r>
        <w:rPr>
          <w:rFonts w:hint="eastAsia"/>
          <w:lang w:val="en-US" w:eastAsia="zh-CN"/>
        </w:rPr>
        <w:t>账号管理</w:t>
      </w:r>
    </w:p>
    <w:p>
      <w:pPr>
        <w:widowControl w:val="0"/>
        <w:numPr>
          <w:ilvl w:val="0"/>
          <w:numId w:val="0"/>
        </w:numPr>
        <w:snapToGrid w:val="0"/>
        <w:ind w:firstLine="560" w:firstLineChars="200"/>
        <w:jc w:val="both"/>
        <w:rPr>
          <w:rFonts w:hint="default"/>
          <w:lang w:val="en-US" w:eastAsia="zh-CN"/>
        </w:rPr>
      </w:pPr>
      <w:r>
        <w:rPr>
          <w:rFonts w:hint="eastAsia"/>
          <w:lang w:val="en-US" w:eastAsia="zh-CN"/>
        </w:rPr>
        <w:t>本模块为用户提供登录、注册、修改个人信息（包括修改密码）的功能，用户必须先登录系统，才能进行相关操作。在登录时，用户不仅需要输入正确的账号密码，还必须选择正确的账号类型。登录后，可以修改自己的个人信息，包括姓名、学号、年级、专业、所属学院以及账号密码，修改密码后需要重新登录系统。</w:t>
      </w:r>
    </w:p>
    <w:p>
      <w:pPr>
        <w:numPr>
          <w:ilvl w:val="0"/>
          <w:numId w:val="18"/>
        </w:numPr>
        <w:ind w:left="0" w:leftChars="0" w:firstLine="560" w:firstLineChars="200"/>
        <w:rPr>
          <w:rFonts w:hint="default"/>
          <w:lang w:val="en-US" w:eastAsia="zh-CN"/>
        </w:rPr>
      </w:pPr>
      <w:r>
        <w:rPr>
          <w:rFonts w:hint="eastAsia"/>
          <w:lang w:val="en-US" w:eastAsia="zh-CN"/>
        </w:rPr>
        <w:t>论文检测</w:t>
      </w:r>
    </w:p>
    <w:p>
      <w:pPr>
        <w:numPr>
          <w:ilvl w:val="0"/>
          <w:numId w:val="0"/>
        </w:numPr>
        <w:ind w:firstLine="560" w:firstLineChars="200"/>
        <w:rPr>
          <w:rFonts w:hint="eastAsia"/>
          <w:lang w:val="en-US" w:eastAsia="zh-CN"/>
        </w:rPr>
      </w:pPr>
      <w:r>
        <w:rPr>
          <w:rFonts w:hint="eastAsia"/>
          <w:lang w:val="en-US" w:eastAsia="zh-CN"/>
        </w:rPr>
        <w:t>本模块是整个系统的核心功能，主要包括查看论文检测模版、论文上传、论文检测、查看检测结果、下载检测报告和查看检测历史记录的功能。该模块提供论文模版详细信息的展示功能，方便用户选择合适的论文模版。同时，需要对上传论文进行初步的检查，保证上传的论文格式正确，即上传的文件是DOC或DOCX文件。在网页端上，系统要引导用户输入论文中英文标题，选择合适的论文检测模版后再进行检测。检测完成后，给出用户的检测报告，如果用户检测通过，则提供论文的PDF格式下载。</w:t>
      </w:r>
    </w:p>
    <w:p>
      <w:pPr>
        <w:numPr>
          <w:ilvl w:val="0"/>
          <w:numId w:val="0"/>
        </w:numPr>
        <w:ind w:firstLine="560" w:firstLineChars="200"/>
        <w:rPr>
          <w:rFonts w:hint="eastAsia"/>
          <w:lang w:val="en-US" w:eastAsia="zh-CN"/>
        </w:rPr>
      </w:pPr>
      <w:r>
        <w:rPr>
          <w:rFonts w:hint="eastAsia"/>
          <w:lang w:val="en-US" w:eastAsia="zh-CN"/>
        </w:rPr>
        <w:t>关于论文检测功能的具体使用流程设计如下：</w:t>
      </w:r>
    </w:p>
    <w:p>
      <w:pPr>
        <w:numPr>
          <w:ilvl w:val="0"/>
          <w:numId w:val="0"/>
        </w:numPr>
        <w:jc w:val="center"/>
      </w:pPr>
      <w:r>
        <w:drawing>
          <wp:inline distT="0" distB="0" distL="114300" distR="114300">
            <wp:extent cx="4916805" cy="7548245"/>
            <wp:effectExtent l="0" t="0" r="10795" b="825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7"/>
                    <a:stretch>
                      <a:fillRect/>
                    </a:stretch>
                  </pic:blipFill>
                  <pic:spPr>
                    <a:xfrm>
                      <a:off x="0" y="0"/>
                      <a:ext cx="4916805" cy="7548245"/>
                    </a:xfrm>
                    <a:prstGeom prst="rect">
                      <a:avLst/>
                    </a:prstGeom>
                    <a:noFill/>
                    <a:ln>
                      <a:noFill/>
                    </a:ln>
                  </pic:spPr>
                </pic:pic>
              </a:graphicData>
            </a:graphic>
          </wp:inline>
        </w:drawing>
      </w:r>
    </w:p>
    <w:p>
      <w:pPr>
        <w:pStyle w:val="12"/>
        <w:numPr>
          <w:ilvl w:val="0"/>
          <w:numId w:val="0"/>
        </w:numPr>
        <w:jc w:val="center"/>
        <w:rPr>
          <w:rFonts w:hint="eastAsia" w:eastAsia="宋体"/>
          <w:lang w:val="en-US"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论文检测功能使用流程设计</w:t>
      </w:r>
    </w:p>
    <w:p>
      <w:pPr>
        <w:numPr>
          <w:ilvl w:val="0"/>
          <w:numId w:val="18"/>
        </w:numPr>
        <w:ind w:left="0" w:leftChars="0" w:firstLine="560" w:firstLineChars="200"/>
        <w:rPr>
          <w:rFonts w:hint="default"/>
          <w:lang w:val="en-US" w:eastAsia="zh-CN"/>
        </w:rPr>
      </w:pPr>
      <w:r>
        <w:rPr>
          <w:rFonts w:hint="eastAsia"/>
          <w:lang w:val="en-US" w:eastAsia="zh-CN"/>
        </w:rPr>
        <w:t>绑定指导老师</w:t>
      </w:r>
    </w:p>
    <w:p>
      <w:pPr>
        <w:widowControl w:val="0"/>
        <w:numPr>
          <w:ilvl w:val="0"/>
          <w:numId w:val="0"/>
        </w:numPr>
        <w:snapToGrid w:val="0"/>
        <w:ind w:firstLine="560" w:firstLineChars="200"/>
        <w:jc w:val="both"/>
        <w:rPr>
          <w:rFonts w:hint="default"/>
          <w:lang w:val="en-US" w:eastAsia="zh-CN"/>
        </w:rPr>
      </w:pPr>
      <w:r>
        <w:rPr>
          <w:rFonts w:hint="eastAsia"/>
          <w:lang w:val="en-US" w:eastAsia="zh-CN"/>
        </w:rPr>
        <w:t>本模块要为用户提供绑定指导老师的功能，首先要为普通用户端加载教师账号信息，为用户提供选择列表。同时，为了方便用户绑定指导老师，还需要提供搜索功能，让用户能通过指导老师的名字快速搜索到目标老师。</w:t>
      </w:r>
    </w:p>
    <w:p>
      <w:pPr>
        <w:numPr>
          <w:ilvl w:val="0"/>
          <w:numId w:val="18"/>
        </w:numPr>
        <w:ind w:left="0" w:leftChars="0" w:firstLine="560" w:firstLineChars="200"/>
        <w:rPr>
          <w:rFonts w:hint="default"/>
          <w:lang w:val="en-US" w:eastAsia="zh-CN"/>
        </w:rPr>
      </w:pPr>
      <w:r>
        <w:rPr>
          <w:rFonts w:hint="eastAsia"/>
          <w:lang w:val="en-US" w:eastAsia="zh-CN"/>
        </w:rPr>
        <w:t>发送论文到指导老师</w:t>
      </w:r>
    </w:p>
    <w:p>
      <w:pPr>
        <w:numPr>
          <w:ilvl w:val="0"/>
          <w:numId w:val="0"/>
        </w:numPr>
        <w:ind w:firstLine="560" w:firstLineChars="200"/>
        <w:rPr>
          <w:rFonts w:hint="default"/>
          <w:lang w:val="en-US" w:eastAsia="zh-CN"/>
        </w:rPr>
      </w:pPr>
      <w:r>
        <w:rPr>
          <w:rFonts w:hint="eastAsia"/>
          <w:lang w:val="en-US" w:eastAsia="zh-CN"/>
        </w:rPr>
        <w:t>当用户绑定了指导老师后，在检测论文时可以选择将检测结果发送给导师，若本次格式检测通过则会将本次检测记录发送给指导老师，如果本次检测没通过则不会发送。这样能确保发送给导师的论文都是通过了格式检测的论文，让导师可以不必花费时间在检测学生论文格式上，从而有更多的时间查看学生论文在内容上的问题。</w:t>
      </w:r>
    </w:p>
    <w:p>
      <w:pPr>
        <w:numPr>
          <w:ilvl w:val="0"/>
          <w:numId w:val="0"/>
        </w:numPr>
        <w:rPr>
          <w:rFonts w:hint="default"/>
          <w:lang w:val="en-US" w:eastAsia="zh-CN"/>
        </w:rPr>
      </w:pPr>
    </w:p>
    <w:p>
      <w:pPr>
        <w:pStyle w:val="4"/>
        <w:bidi w:val="0"/>
        <w:rPr>
          <w:rFonts w:hint="default"/>
          <w:lang w:val="en-US" w:eastAsia="zh-CN"/>
        </w:rPr>
      </w:pPr>
      <w:bookmarkStart w:id="55" w:name="_Toc8486"/>
      <w:r>
        <w:rPr>
          <w:rFonts w:hint="eastAsia"/>
          <w:lang w:val="en-US" w:eastAsia="zh-CN"/>
        </w:rPr>
        <w:t>教师端</w:t>
      </w:r>
      <w:bookmarkEnd w:id="55"/>
    </w:p>
    <w:p>
      <w:pPr>
        <w:ind w:firstLine="560" w:firstLineChars="200"/>
        <w:rPr>
          <w:rFonts w:hint="eastAsia"/>
          <w:lang w:val="en-US" w:eastAsia="zh-CN"/>
        </w:rPr>
      </w:pPr>
      <w:r>
        <w:rPr>
          <w:rFonts w:hint="eastAsia"/>
          <w:lang w:val="en-US" w:eastAsia="zh-CN"/>
        </w:rPr>
        <w:t>教师端主要用于管理论文检测模版，同时能够查看学生提交的论文，下载学生论文和检测报告。与普通用户端相同，教师端同样可以使用论文检测功能。</w:t>
      </w:r>
    </w:p>
    <w:p>
      <w:pPr>
        <w:numPr>
          <w:ilvl w:val="0"/>
          <w:numId w:val="19"/>
        </w:numPr>
        <w:ind w:left="0" w:leftChars="0" w:firstLine="560" w:firstLineChars="200"/>
        <w:rPr>
          <w:rFonts w:hint="default"/>
          <w:lang w:val="en-US" w:eastAsia="zh-CN"/>
        </w:rPr>
      </w:pPr>
      <w:r>
        <w:rPr>
          <w:rFonts w:hint="eastAsia"/>
          <w:lang w:val="en-US" w:eastAsia="zh-CN"/>
        </w:rPr>
        <w:t>论文检测模版管理</w:t>
      </w:r>
    </w:p>
    <w:p>
      <w:pPr>
        <w:ind w:firstLine="560" w:firstLineChars="200"/>
        <w:rPr>
          <w:rFonts w:hint="eastAsia"/>
          <w:lang w:val="en-US" w:eastAsia="zh-CN"/>
        </w:rPr>
      </w:pPr>
      <w:r>
        <w:rPr>
          <w:rFonts w:hint="eastAsia"/>
          <w:lang w:val="en-US" w:eastAsia="zh-CN"/>
        </w:rPr>
        <w:t>对于检测论文模版，每个老师可以登录教师端创建、修改、删除自己的论文检测模版。创建模版时会自动为模版生成唯一的模版id，教师用户需要输入论文模版的模版名称和模版的描述信息，并且逐一设置论文各个部分的格式要求，系统要提供默认的格式要求。修改和删除模版时只能修改和删除自己创建的模版，对其他教师创建模版，只能查看具体的模版信息，不能进行修改和删除。每个论文检测模版有两个状态，已上线和未上线，只有上线的论文模版才可以用于格式检测，未上线的模版普通用户无法查看。</w:t>
      </w:r>
    </w:p>
    <w:p>
      <w:pPr>
        <w:numPr>
          <w:ilvl w:val="0"/>
          <w:numId w:val="19"/>
        </w:numPr>
        <w:ind w:left="0" w:leftChars="0" w:firstLine="560" w:firstLineChars="200"/>
        <w:rPr>
          <w:rFonts w:hint="default"/>
          <w:lang w:val="en-US" w:eastAsia="zh-CN"/>
        </w:rPr>
      </w:pPr>
      <w:r>
        <w:rPr>
          <w:rFonts w:hint="eastAsia"/>
          <w:lang w:val="en-US" w:eastAsia="zh-CN"/>
        </w:rPr>
        <w:t>查看学生提交论文和下载学生论文及其检测报告</w:t>
      </w:r>
    </w:p>
    <w:p>
      <w:pPr>
        <w:numPr>
          <w:ilvl w:val="0"/>
          <w:numId w:val="0"/>
        </w:numPr>
        <w:ind w:firstLine="560" w:firstLineChars="200"/>
        <w:rPr>
          <w:rFonts w:hint="default"/>
          <w:lang w:val="en-US" w:eastAsia="zh-CN"/>
        </w:rPr>
      </w:pPr>
      <w:r>
        <w:rPr>
          <w:rFonts w:hint="eastAsia"/>
          <w:lang w:val="en-US" w:eastAsia="zh-CN"/>
        </w:rPr>
        <w:t>教师可以查看学生提交的论文。可以按名字、日期、学号等信息筛选学生提交的论文。可以下载查看学生的检测报告（可能会有一些系统建议修改的内容），也可以下载学生论文的原件，还可以下载PDF文件。</w:t>
      </w:r>
    </w:p>
    <w:p>
      <w:pPr>
        <w:numPr>
          <w:ilvl w:val="0"/>
          <w:numId w:val="19"/>
        </w:numPr>
        <w:ind w:left="0" w:leftChars="0" w:firstLine="560" w:firstLineChars="200"/>
        <w:rPr>
          <w:rFonts w:hint="default"/>
          <w:lang w:val="en-US" w:eastAsia="zh-CN"/>
        </w:rPr>
      </w:pPr>
      <w:r>
        <w:rPr>
          <w:rFonts w:hint="eastAsia"/>
          <w:lang w:val="en-US" w:eastAsia="zh-CN"/>
        </w:rPr>
        <w:t>账号管理</w:t>
      </w:r>
    </w:p>
    <w:p>
      <w:pPr>
        <w:ind w:firstLine="560" w:firstLineChars="200"/>
        <w:rPr>
          <w:rFonts w:hint="eastAsia"/>
          <w:lang w:val="en-US" w:eastAsia="zh-CN"/>
        </w:rPr>
      </w:pPr>
      <w:r>
        <w:rPr>
          <w:rFonts w:hint="eastAsia"/>
          <w:lang w:val="en-US" w:eastAsia="zh-CN"/>
        </w:rPr>
        <w:t>与普通用户端相同，教师端也提供账号管理功能，包括登录、注册、修改个人信息等功能。教师登录后，可以查看和管理自己的个人信息，包括姓名、教师编号、所属学院、描述信息等。</w:t>
      </w:r>
    </w:p>
    <w:p>
      <w:pPr>
        <w:numPr>
          <w:ilvl w:val="0"/>
          <w:numId w:val="19"/>
        </w:numPr>
        <w:ind w:left="0" w:leftChars="0" w:firstLine="560" w:firstLineChars="200"/>
        <w:rPr>
          <w:rFonts w:hint="eastAsia"/>
          <w:lang w:val="en-US" w:eastAsia="zh-CN"/>
        </w:rPr>
      </w:pPr>
      <w:r>
        <w:rPr>
          <w:rFonts w:hint="eastAsia"/>
          <w:lang w:val="en-US" w:eastAsia="zh-CN"/>
        </w:rPr>
        <w:t>论文检测</w:t>
      </w:r>
    </w:p>
    <w:p>
      <w:pPr>
        <w:numPr>
          <w:ilvl w:val="0"/>
          <w:numId w:val="0"/>
        </w:numPr>
        <w:ind w:firstLine="560" w:firstLineChars="200"/>
        <w:rPr>
          <w:rFonts w:hint="default"/>
          <w:lang w:val="en-US" w:eastAsia="zh-CN"/>
        </w:rPr>
      </w:pPr>
      <w:r>
        <w:rPr>
          <w:rFonts w:hint="eastAsia"/>
          <w:lang w:val="en-US" w:eastAsia="zh-CN"/>
        </w:rPr>
        <w:t>与普通用户端相同，教师端也可以进行论文检测，仅仅只是在进行论文检测的时候教师用户不用选择是否发送导师，其余功能包括查看历史记录、下载检测报告等都与普通用户相同。</w:t>
      </w:r>
    </w:p>
    <w:p>
      <w:pPr>
        <w:pStyle w:val="4"/>
        <w:bidi w:val="0"/>
        <w:rPr>
          <w:rFonts w:hint="default"/>
          <w:lang w:val="en-US" w:eastAsia="zh-CN"/>
        </w:rPr>
      </w:pPr>
      <w:bookmarkStart w:id="56" w:name="_Toc20081"/>
      <w:r>
        <w:rPr>
          <w:rFonts w:hint="eastAsia"/>
          <w:lang w:val="en-US" w:eastAsia="zh-CN"/>
        </w:rPr>
        <w:t>管理员端</w:t>
      </w:r>
      <w:bookmarkEnd w:id="56"/>
    </w:p>
    <w:p>
      <w:pPr>
        <w:ind w:firstLine="560" w:firstLineChars="200"/>
        <w:rPr>
          <w:rFonts w:hint="default"/>
          <w:lang w:val="en-US" w:eastAsia="zh-CN"/>
        </w:rPr>
      </w:pPr>
      <w:r>
        <w:rPr>
          <w:rFonts w:hint="eastAsia"/>
          <w:lang w:val="en-US" w:eastAsia="zh-CN"/>
        </w:rPr>
        <w:t>管理员端主要用于管理系统账号、批量导入账号、批量导入学生与老师指导关系。管理员可以查看系统内的所有账号，进行创建、修改、删除等操作。系统提供读取excel文件的方式批量导入账号，在excel文件中填入学生姓名、学号、指导老师等信息就可以自动生成对应的学生、老师账号和学生和老师的指导关系。</w:t>
      </w:r>
    </w:p>
    <w:p>
      <w:pPr>
        <w:pStyle w:val="3"/>
        <w:bidi w:val="0"/>
        <w:rPr>
          <w:rFonts w:hint="default"/>
          <w:lang w:val="en-US" w:eastAsia="zh-CN"/>
        </w:rPr>
      </w:pPr>
      <w:bookmarkStart w:id="57" w:name="_Toc30396"/>
      <w:r>
        <w:rPr>
          <w:rFonts w:hint="eastAsia"/>
          <w:lang w:val="en-US" w:eastAsia="zh-CN"/>
        </w:rPr>
        <w:t>论文检测程序设计</w:t>
      </w:r>
      <w:bookmarkEnd w:id="57"/>
    </w:p>
    <w:p>
      <w:pPr>
        <w:ind w:firstLine="560" w:firstLineChars="200"/>
        <w:rPr>
          <w:rFonts w:hint="eastAsia"/>
          <w:lang w:val="en-US" w:eastAsia="zh-CN"/>
        </w:rPr>
      </w:pPr>
      <w:r>
        <w:rPr>
          <w:rFonts w:hint="eastAsia"/>
          <w:lang w:val="en-US" w:eastAsia="zh-CN"/>
        </w:rPr>
        <w:t>基于第三章对论文检测的需求分析和第四章对DOCX文件底层组织方式的分析，系统设计的论文检测程序的运行流程设计如下。</w:t>
      </w:r>
    </w:p>
    <w:p>
      <w:pPr>
        <w:jc w:val="center"/>
      </w:pPr>
      <w:r>
        <w:drawing>
          <wp:inline distT="0" distB="0" distL="114300" distR="114300">
            <wp:extent cx="5388610" cy="5745480"/>
            <wp:effectExtent l="0" t="0" r="8890" b="762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28"/>
                    <a:stretch>
                      <a:fillRect/>
                    </a:stretch>
                  </pic:blipFill>
                  <pic:spPr>
                    <a:xfrm>
                      <a:off x="0" y="0"/>
                      <a:ext cx="5388610" cy="5745480"/>
                    </a:xfrm>
                    <a:prstGeom prst="rect">
                      <a:avLst/>
                    </a:prstGeom>
                    <a:noFill/>
                    <a:ln>
                      <a:noFill/>
                    </a:ln>
                  </pic:spPr>
                </pic:pic>
              </a:graphicData>
            </a:graphic>
          </wp:inline>
        </w:drawing>
      </w:r>
    </w:p>
    <w:p>
      <w:pPr>
        <w:pStyle w:val="12"/>
        <w:jc w:val="center"/>
        <w:rPr>
          <w:rFonts w:hint="default" w:eastAsia="宋体"/>
          <w:lang w:val="en-US"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论文检测程序的</w:t>
      </w:r>
      <w:r>
        <w:rPr>
          <w:rFonts w:hint="eastAsia"/>
          <w:lang w:val="en-US" w:eastAsia="zh-CN"/>
        </w:rPr>
        <w:t>运行流程设计</w:t>
      </w:r>
    </w:p>
    <w:p>
      <w:pPr>
        <w:ind w:firstLine="560" w:firstLineChars="200"/>
        <w:jc w:val="both"/>
        <w:rPr>
          <w:rFonts w:hint="default"/>
          <w:lang w:val="en-US" w:eastAsia="zh-CN"/>
        </w:rPr>
      </w:pPr>
      <w:r>
        <w:rPr>
          <w:rFonts w:hint="eastAsia"/>
          <w:lang w:val="en-US" w:eastAsia="zh-CN"/>
        </w:rPr>
        <w:t>如上图所示，系统首先读取格式检测依据的模版文件和要检测的论文文件，然后进行一些预处理，包括格式转换、解压、检测xml文件集是否完整和写入预设样式，随后程序定位论文的各部分内容，即定位论文摘要、目录、正文、致谢等内容，初步检查论文的内容是否有缺失或冗余，对缺失的部分给出提示，对完整的论文部分依次进行内容无关格式检测、内容相关格式检测、自动格式校正和生成检测报告（批注），最后将处理完的xml文件集压缩回DOCX文件，生成本次检测结果和历史记录。</w:t>
      </w:r>
    </w:p>
    <w:p>
      <w:pPr>
        <w:rPr>
          <w:rFonts w:hint="default"/>
          <w:lang w:val="en-US" w:eastAsia="zh-CN"/>
        </w:rPr>
      </w:pPr>
    </w:p>
    <w:p>
      <w:pPr>
        <w:pStyle w:val="4"/>
        <w:bidi w:val="0"/>
        <w:rPr>
          <w:rFonts w:hint="default"/>
          <w:lang w:val="en-US" w:eastAsia="zh-CN"/>
        </w:rPr>
      </w:pPr>
      <w:bookmarkStart w:id="58" w:name="_Toc13512"/>
      <w:r>
        <w:rPr>
          <w:rFonts w:hint="eastAsia"/>
          <w:lang w:val="en-US" w:eastAsia="zh-CN"/>
        </w:rPr>
        <w:t>内容无关格式检测功能设计</w:t>
      </w:r>
      <w:bookmarkEnd w:id="58"/>
    </w:p>
    <w:p>
      <w:pPr>
        <w:ind w:firstLine="560" w:firstLineChars="200"/>
        <w:rPr>
          <w:rFonts w:hint="eastAsia"/>
          <w:lang w:val="en-US" w:eastAsia="zh-CN"/>
        </w:rPr>
      </w:pPr>
      <w:r>
        <w:rPr>
          <w:rFonts w:hint="eastAsia"/>
          <w:lang w:val="en-US" w:eastAsia="zh-CN"/>
        </w:rPr>
        <w:t>内容无关格式检测不需要系统结合论文内容进行检测，只需要定位到该部分格式控制标签的位置，即可进行格式检测。如图（TODO）所示，本系统对内容无关格式检测主要设计两种方法。</w:t>
      </w:r>
    </w:p>
    <w:p>
      <w:pPr>
        <w:jc w:val="center"/>
      </w:pPr>
      <w:r>
        <w:drawing>
          <wp:inline distT="0" distB="0" distL="114300" distR="114300">
            <wp:extent cx="5753100" cy="3773805"/>
            <wp:effectExtent l="0" t="0" r="0" b="10795"/>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29"/>
                    <a:stretch>
                      <a:fillRect/>
                    </a:stretch>
                  </pic:blipFill>
                  <pic:spPr>
                    <a:xfrm>
                      <a:off x="0" y="0"/>
                      <a:ext cx="5753100" cy="3773805"/>
                    </a:xfrm>
                    <a:prstGeom prst="rect">
                      <a:avLst/>
                    </a:prstGeom>
                    <a:noFill/>
                    <a:ln>
                      <a:noFill/>
                    </a:ln>
                  </pic:spPr>
                </pic:pic>
              </a:graphicData>
            </a:graphic>
          </wp:inline>
        </w:drawing>
      </w:r>
    </w:p>
    <w:p>
      <w:pPr>
        <w:pStyle w:val="12"/>
        <w:jc w:val="center"/>
        <w:rPr>
          <w:rFonts w:hint="eastAsia" w:eastAsia="宋体"/>
          <w:lang w:val="en-US"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5</w:t>
      </w:r>
      <w:r>
        <w:fldChar w:fldCharType="end"/>
      </w:r>
      <w:r>
        <w:rPr>
          <w:rFonts w:hint="eastAsia"/>
          <w:lang w:eastAsia="zh-CN"/>
        </w:rPr>
        <w:t xml:space="preserve"> 内容无关格式检测功能设计</w:t>
      </w:r>
    </w:p>
    <w:p>
      <w:pPr>
        <w:numPr>
          <w:ilvl w:val="0"/>
          <w:numId w:val="20"/>
        </w:numPr>
        <w:ind w:left="0" w:leftChars="0" w:firstLine="560" w:firstLineChars="200"/>
        <w:rPr>
          <w:rFonts w:hint="default"/>
          <w:lang w:val="en-US" w:eastAsia="zh-CN"/>
        </w:rPr>
      </w:pPr>
      <w:r>
        <w:rPr>
          <w:rFonts w:hint="eastAsia"/>
          <w:lang w:val="en-US" w:eastAsia="zh-CN"/>
        </w:rPr>
        <w:t>定位和修改样式标签</w:t>
      </w:r>
    </w:p>
    <w:p>
      <w:pPr>
        <w:numPr>
          <w:ilvl w:val="0"/>
          <w:numId w:val="0"/>
        </w:numPr>
        <w:ind w:firstLine="560" w:firstLineChars="200"/>
        <w:rPr>
          <w:rFonts w:hint="default"/>
          <w:lang w:val="en-US" w:eastAsia="zh-CN"/>
        </w:rPr>
      </w:pPr>
      <w:r>
        <w:rPr>
          <w:rFonts w:hint="eastAsia"/>
          <w:lang w:val="en-US" w:eastAsia="zh-CN"/>
        </w:rPr>
        <w:t>根据DOCX文件底层对样式的多层级样式控制，系统定位各层样式控制标签的位置，找出优先级最高的样式控制标签，检测该标签的内容是否符合模版规范。这种方法主要用于标题段落的样式检测、参考文献的引用格式检测、页面尺寸设置检测和图注表注格式检测。</w:t>
      </w:r>
    </w:p>
    <w:p>
      <w:pPr>
        <w:numPr>
          <w:ilvl w:val="0"/>
          <w:numId w:val="20"/>
        </w:numPr>
        <w:ind w:left="0" w:leftChars="0" w:firstLine="560" w:firstLineChars="200"/>
        <w:rPr>
          <w:rFonts w:hint="default"/>
          <w:lang w:val="en-US" w:eastAsia="zh-CN"/>
        </w:rPr>
      </w:pPr>
      <w:r>
        <w:rPr>
          <w:rFonts w:hint="eastAsia"/>
          <w:lang w:val="en-US" w:eastAsia="zh-CN"/>
        </w:rPr>
        <w:t>将样式格式为预设样式</w:t>
      </w:r>
    </w:p>
    <w:p>
      <w:pPr>
        <w:numPr>
          <w:ilvl w:val="0"/>
          <w:numId w:val="0"/>
        </w:numPr>
        <w:ind w:firstLine="560" w:firstLineChars="200"/>
        <w:rPr>
          <w:rFonts w:hint="default"/>
          <w:lang w:val="en-US" w:eastAsia="zh-CN"/>
        </w:rPr>
      </w:pPr>
      <w:r>
        <w:rPr>
          <w:rFonts w:hint="eastAsia"/>
          <w:lang w:val="en-US" w:eastAsia="zh-CN"/>
        </w:rPr>
        <w:t>对于一些格式比较固定，但底层样式控制标签比较复杂的样式，系统会在定位到样式控制位置后，直接将原有的样式控制标签删除，替换为提前预设好的样式。这样的好处是可以不必分层级找到最高优先级的样式控制标签，也不必深入检测各个样式是否符合规范，可以直接把样式“格式化”为正确的样式，提高了检测的效率。这种方法主要用于编号格式、页眉和页码格式、摘要中前导词格式、关键词的格式。</w:t>
      </w:r>
    </w:p>
    <w:p>
      <w:pPr>
        <w:pStyle w:val="4"/>
        <w:bidi w:val="0"/>
        <w:rPr>
          <w:rFonts w:hint="default"/>
          <w:lang w:val="en-US" w:eastAsia="zh-CN"/>
        </w:rPr>
      </w:pPr>
      <w:bookmarkStart w:id="59" w:name="_Toc16265"/>
      <w:r>
        <w:rPr>
          <w:rFonts w:hint="eastAsia"/>
          <w:lang w:val="en-US" w:eastAsia="zh-CN"/>
        </w:rPr>
        <w:t>内容相关格式检测功能设计</w:t>
      </w:r>
      <w:bookmarkEnd w:id="59"/>
    </w:p>
    <w:p>
      <w:pPr>
        <w:ind w:firstLine="560" w:firstLineChars="200"/>
        <w:rPr>
          <w:rFonts w:hint="default"/>
          <w:lang w:val="en-US" w:eastAsia="zh-CN"/>
        </w:rPr>
      </w:pPr>
      <w:r>
        <w:rPr>
          <w:rFonts w:hint="eastAsia"/>
          <w:lang w:val="en-US" w:eastAsia="zh-CN"/>
        </w:rPr>
        <w:t>内容相关格式检测需要系统结合论文的实际内容进行检测，在论文中定位到位置后，读取该部分的内容，根据对内容分析的结果来进行格式检测。如图所示TODO，本系统对内容相关格式检测功能设计有七个部分，主要分为两类，一类只与某部分内容有关，一类与全文内容相关。</w:t>
      </w:r>
    </w:p>
    <w:p>
      <w:pPr>
        <w:jc w:val="center"/>
      </w:pPr>
      <w:r>
        <w:drawing>
          <wp:inline distT="0" distB="0" distL="114300" distR="114300">
            <wp:extent cx="5165090" cy="3698875"/>
            <wp:effectExtent l="0" t="0" r="3810" b="9525"/>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9"/>
                    <pic:cNvPicPr>
                      <a:picLocks noChangeAspect="1"/>
                    </pic:cNvPicPr>
                  </pic:nvPicPr>
                  <pic:blipFill>
                    <a:blip r:embed="rId30"/>
                    <a:stretch>
                      <a:fillRect/>
                    </a:stretch>
                  </pic:blipFill>
                  <pic:spPr>
                    <a:xfrm>
                      <a:off x="0" y="0"/>
                      <a:ext cx="5165090" cy="3698875"/>
                    </a:xfrm>
                    <a:prstGeom prst="rect">
                      <a:avLst/>
                    </a:prstGeom>
                    <a:noFill/>
                    <a:ln>
                      <a:noFill/>
                    </a:ln>
                  </pic:spPr>
                </pic:pic>
              </a:graphicData>
            </a:graphic>
          </wp:inline>
        </w:drawing>
      </w:r>
    </w:p>
    <w:p>
      <w:pPr>
        <w:pStyle w:val="12"/>
        <w:jc w:val="center"/>
        <w:rPr>
          <w:rFonts w:hint="eastAsia"/>
          <w:lang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6</w:t>
      </w:r>
      <w:r>
        <w:fldChar w:fldCharType="end"/>
      </w:r>
      <w:r>
        <w:rPr>
          <w:rFonts w:hint="eastAsia"/>
          <w:lang w:eastAsia="zh-CN"/>
        </w:rPr>
        <w:t xml:space="preserve"> 内容相关格式检测功能设计</w:t>
      </w:r>
    </w:p>
    <w:p>
      <w:pPr>
        <w:numPr>
          <w:ilvl w:val="0"/>
          <w:numId w:val="21"/>
        </w:numPr>
        <w:ind w:left="0" w:leftChars="0" w:firstLine="560" w:firstLineChars="200"/>
        <w:rPr>
          <w:rFonts w:hint="eastAsia"/>
          <w:lang w:val="en-US" w:eastAsia="zh-CN"/>
        </w:rPr>
      </w:pPr>
      <w:r>
        <w:rPr>
          <w:rFonts w:hint="eastAsia"/>
          <w:lang w:val="en-US" w:eastAsia="zh-CN"/>
        </w:rPr>
        <w:t>与某部分内容相关</w:t>
      </w:r>
    </w:p>
    <w:p>
      <w:pPr>
        <w:widowControl w:val="0"/>
        <w:numPr>
          <w:ilvl w:val="0"/>
          <w:numId w:val="0"/>
        </w:numPr>
        <w:snapToGrid w:val="0"/>
        <w:ind w:firstLine="560" w:firstLineChars="200"/>
        <w:jc w:val="both"/>
        <w:rPr>
          <w:rFonts w:hint="eastAsia"/>
          <w:lang w:val="en-US" w:eastAsia="zh-CN"/>
        </w:rPr>
      </w:pPr>
      <w:r>
        <w:rPr>
          <w:rFonts w:hint="eastAsia"/>
          <w:lang w:val="en-US" w:eastAsia="zh-CN"/>
        </w:rPr>
        <w:t>该部分的检测需要先定位到具体内容的位置，读取内容后进行检测。</w:t>
      </w:r>
    </w:p>
    <w:p>
      <w:pPr>
        <w:widowControl w:val="0"/>
        <w:numPr>
          <w:ilvl w:val="0"/>
          <w:numId w:val="0"/>
        </w:numPr>
        <w:snapToGrid w:val="0"/>
        <w:ind w:firstLine="560" w:firstLineChars="200"/>
        <w:jc w:val="both"/>
        <w:rPr>
          <w:rFonts w:hint="default"/>
          <w:lang w:val="en-US" w:eastAsia="zh-CN"/>
        </w:rPr>
      </w:pPr>
      <w:r>
        <w:rPr>
          <w:rFonts w:hint="eastAsia"/>
          <w:lang w:val="en-US" w:eastAsia="zh-CN"/>
        </w:rPr>
        <w:t>①页眉页脚内容系统会读取每一节的页眉页脚中的内容，根据内容进行检测。</w:t>
      </w:r>
    </w:p>
    <w:p>
      <w:pPr>
        <w:widowControl w:val="0"/>
        <w:numPr>
          <w:ilvl w:val="0"/>
          <w:numId w:val="0"/>
        </w:numPr>
        <w:snapToGrid w:val="0"/>
        <w:ind w:firstLine="560" w:firstLineChars="200"/>
        <w:jc w:val="both"/>
        <w:rPr>
          <w:rFonts w:hint="eastAsia"/>
          <w:lang w:val="en-US" w:eastAsia="zh-CN"/>
        </w:rPr>
      </w:pPr>
      <w:r>
        <w:rPr>
          <w:rFonts w:hint="eastAsia"/>
          <w:lang w:val="en-US" w:eastAsia="zh-CN"/>
        </w:rPr>
        <w:t>②内容篇幅检测会读取论文各部分的内容，统计字数（或单词数）判断篇幅是否符合要求。</w:t>
      </w:r>
    </w:p>
    <w:p>
      <w:pPr>
        <w:widowControl w:val="0"/>
        <w:numPr>
          <w:ilvl w:val="0"/>
          <w:numId w:val="0"/>
        </w:numPr>
        <w:snapToGrid w:val="0"/>
        <w:ind w:firstLine="560" w:firstLineChars="200"/>
        <w:jc w:val="both"/>
        <w:rPr>
          <w:rFonts w:hint="eastAsia"/>
          <w:lang w:val="en-US" w:eastAsia="zh-CN"/>
        </w:rPr>
      </w:pPr>
      <w:r>
        <w:rPr>
          <w:rFonts w:hint="eastAsia"/>
          <w:lang w:val="en-US" w:eastAsia="zh-CN"/>
        </w:rPr>
        <w:t>③图注表注合法性检测会读取每个图片和表格向上下文段的内容，保证每个图片都有图注，每个表格都有表注，同时读取每个图注表注上下文段的内容，保证每个图注表注都是合法的图注表注，即每个图注表注都有对应的图或表；</w:t>
      </w:r>
    </w:p>
    <w:p>
      <w:pPr>
        <w:widowControl w:val="0"/>
        <w:numPr>
          <w:ilvl w:val="0"/>
          <w:numId w:val="0"/>
        </w:numPr>
        <w:snapToGrid w:val="0"/>
        <w:ind w:firstLine="560" w:firstLineChars="200"/>
        <w:jc w:val="both"/>
        <w:rPr>
          <w:rFonts w:hint="default"/>
          <w:lang w:val="en-US" w:eastAsia="zh-CN"/>
        </w:rPr>
      </w:pPr>
      <w:r>
        <w:rPr>
          <w:rFonts w:hint="eastAsia"/>
          <w:lang w:val="en-US" w:eastAsia="zh-CN"/>
        </w:rPr>
        <w:t>④图片大小检测会读取控制图片的标签，根据标签内控制图片尺寸的内容检测图片尺寸是否符合要求。</w:t>
      </w:r>
    </w:p>
    <w:p>
      <w:pPr>
        <w:numPr>
          <w:ilvl w:val="0"/>
          <w:numId w:val="21"/>
        </w:numPr>
        <w:ind w:left="0" w:leftChars="0" w:firstLine="560" w:firstLineChars="200"/>
        <w:rPr>
          <w:rFonts w:hint="eastAsia"/>
          <w:lang w:val="en-US" w:eastAsia="zh-CN"/>
        </w:rPr>
      </w:pPr>
      <w:r>
        <w:rPr>
          <w:rFonts w:hint="eastAsia"/>
          <w:lang w:val="en-US" w:eastAsia="zh-CN"/>
        </w:rPr>
        <w:t>与全文内容相关</w:t>
      </w:r>
    </w:p>
    <w:p>
      <w:pPr>
        <w:numPr>
          <w:ilvl w:val="0"/>
          <w:numId w:val="0"/>
        </w:numPr>
        <w:ind w:leftChars="200"/>
        <w:rPr>
          <w:rFonts w:hint="default"/>
          <w:lang w:val="en-US" w:eastAsia="zh-CN"/>
        </w:rPr>
      </w:pPr>
      <w:r>
        <w:rPr>
          <w:rFonts w:hint="eastAsia"/>
          <w:lang w:val="en-US" w:eastAsia="zh-CN"/>
        </w:rPr>
        <w:t>该部分的检测需要对全论文的内容进行遍历。</w:t>
      </w:r>
    </w:p>
    <w:p>
      <w:pPr>
        <w:numPr>
          <w:ilvl w:val="0"/>
          <w:numId w:val="0"/>
        </w:numPr>
        <w:ind w:firstLine="560" w:firstLineChars="200"/>
        <w:rPr>
          <w:rFonts w:hint="eastAsia"/>
          <w:lang w:val="en-US" w:eastAsia="zh-CN"/>
        </w:rPr>
      </w:pPr>
      <w:r>
        <w:rPr>
          <w:rFonts w:hint="eastAsia"/>
          <w:lang w:val="en-US" w:eastAsia="zh-CN"/>
        </w:rPr>
        <w:t>①参考文献的检测有两方面，一方面是需要用正则表达式保证每条参考文献的内容按照标准规范组织，同时统计参考文献的数量，保证数量符合要求；另一方面是需要检测论文全文，保证所有参考文献都是有效的参考文献，没有未被引用的参考文献，也没有引用了不存在的参考文献。</w:t>
      </w:r>
    </w:p>
    <w:p>
      <w:pPr>
        <w:numPr>
          <w:ilvl w:val="0"/>
          <w:numId w:val="0"/>
        </w:numPr>
        <w:ind w:firstLine="560" w:firstLineChars="200"/>
        <w:rPr>
          <w:rFonts w:hint="eastAsia"/>
          <w:lang w:val="en-US" w:eastAsia="zh-CN"/>
        </w:rPr>
      </w:pPr>
      <w:r>
        <w:rPr>
          <w:rFonts w:hint="eastAsia"/>
          <w:lang w:val="en-US" w:eastAsia="zh-CN"/>
        </w:rPr>
        <w:t>②内容缺失和冗余检测是在系统对论文各部分进行初步定位后，判断是否有缺少和冗余的部分。</w:t>
      </w:r>
    </w:p>
    <w:p>
      <w:pPr>
        <w:numPr>
          <w:ilvl w:val="0"/>
          <w:numId w:val="0"/>
        </w:numPr>
        <w:ind w:firstLine="560" w:firstLineChars="200"/>
        <w:rPr>
          <w:rFonts w:hint="eastAsia"/>
          <w:lang w:val="en-US" w:eastAsia="zh-CN"/>
        </w:rPr>
      </w:pPr>
      <w:r>
        <w:rPr>
          <w:rFonts w:hint="eastAsia"/>
          <w:lang w:val="en-US" w:eastAsia="zh-CN"/>
        </w:rPr>
        <w:t>③目录内容检测需要系统遍历全文内容，读取论文正文内容中的一级、二级和三级标题，确保这些标题内容都在论文的目录中。</w:t>
      </w:r>
    </w:p>
    <w:p>
      <w:pPr>
        <w:numPr>
          <w:ilvl w:val="0"/>
          <w:numId w:val="0"/>
        </w:numPr>
        <w:ind w:firstLine="560" w:firstLineChars="200"/>
        <w:rPr>
          <w:rFonts w:hint="default"/>
          <w:lang w:val="en-US" w:eastAsia="zh-CN"/>
        </w:rPr>
      </w:pPr>
    </w:p>
    <w:p>
      <w:pPr>
        <w:pStyle w:val="4"/>
        <w:bidi w:val="0"/>
        <w:rPr>
          <w:rFonts w:hint="default"/>
          <w:lang w:val="en-US" w:eastAsia="zh-CN"/>
        </w:rPr>
      </w:pPr>
      <w:bookmarkStart w:id="60" w:name="_Toc21385"/>
      <w:r>
        <w:rPr>
          <w:rFonts w:hint="eastAsia"/>
          <w:lang w:val="en-US" w:eastAsia="zh-CN"/>
        </w:rPr>
        <w:t>报告生成与自动校正功能设计</w:t>
      </w:r>
      <w:bookmarkEnd w:id="60"/>
    </w:p>
    <w:p>
      <w:pPr>
        <w:ind w:firstLine="560" w:firstLineChars="200"/>
        <w:rPr>
          <w:rFonts w:hint="eastAsia"/>
          <w:lang w:val="en-US" w:eastAsia="zh-CN"/>
        </w:rPr>
      </w:pPr>
      <w:r>
        <w:rPr>
          <w:rFonts w:hint="eastAsia"/>
          <w:lang w:val="en-US" w:eastAsia="zh-CN"/>
        </w:rPr>
        <w:t>系统报告是以批注形式给出，在检测过程中会存储每个需要插入批注的位置和批注的内容，在检测完成后，根据这些位置信息和批注内容，逐一生成和插入到论文中去。结合DOCX批注的底层组织方式，系统提供七种批注插入方式，包括文段首部插入、文段末尾插入、整段选中插入、文块首部插入、文块末尾插入、全文末尾插入、范围选中插入。</w:t>
      </w:r>
    </w:p>
    <w:p>
      <w:pPr>
        <w:ind w:firstLine="560" w:firstLineChars="200"/>
        <w:rPr>
          <w:rFonts w:hint="eastAsia"/>
          <w:lang w:val="en-US" w:eastAsia="zh-CN"/>
        </w:rPr>
      </w:pPr>
      <w:r>
        <w:rPr>
          <w:rFonts w:hint="eastAsia"/>
          <w:lang w:val="en-US" w:eastAsia="zh-CN"/>
        </w:rPr>
        <w:t>对于自动校正功能，系统设计提供对所有内容无关格式的自动校正和内容相关格式中页眉页脚部分的自动校正，设计以下面两种方式实现。</w:t>
      </w:r>
    </w:p>
    <w:p>
      <w:pPr>
        <w:numPr>
          <w:ilvl w:val="0"/>
          <w:numId w:val="22"/>
        </w:numPr>
        <w:ind w:left="0" w:leftChars="0" w:firstLine="560" w:firstLineChars="200"/>
        <w:rPr>
          <w:rFonts w:hint="default"/>
          <w:lang w:val="en-US" w:eastAsia="zh-CN"/>
        </w:rPr>
      </w:pPr>
      <w:r>
        <w:rPr>
          <w:rFonts w:hint="eastAsia"/>
          <w:lang w:val="en-US" w:eastAsia="zh-CN"/>
        </w:rPr>
        <w:t>修改标签内容实现</w:t>
      </w:r>
    </w:p>
    <w:p>
      <w:pPr>
        <w:widowControl w:val="0"/>
        <w:numPr>
          <w:ilvl w:val="0"/>
          <w:numId w:val="0"/>
        </w:numPr>
        <w:snapToGrid w:val="0"/>
        <w:ind w:firstLine="560" w:firstLineChars="200"/>
        <w:jc w:val="both"/>
        <w:rPr>
          <w:rFonts w:hint="default"/>
          <w:lang w:val="en-US" w:eastAsia="zh-CN"/>
        </w:rPr>
      </w:pPr>
      <w:r>
        <w:rPr>
          <w:rFonts w:hint="eastAsia"/>
          <w:lang w:val="en-US" w:eastAsia="zh-CN"/>
        </w:rPr>
        <w:t>与内容无关格式检测中“定位和修改样式标签”方法一样，系统找到最高优先级的样式控制标签，如果检测到格式错误，则直接修改标签的内容实现对格式的自动校正。</w:t>
      </w:r>
    </w:p>
    <w:p>
      <w:pPr>
        <w:numPr>
          <w:ilvl w:val="0"/>
          <w:numId w:val="22"/>
        </w:numPr>
        <w:ind w:left="0" w:leftChars="0" w:firstLine="560" w:firstLineChars="200"/>
        <w:rPr>
          <w:rFonts w:hint="default"/>
          <w:lang w:val="en-US" w:eastAsia="zh-CN"/>
        </w:rPr>
      </w:pPr>
      <w:r>
        <w:rPr>
          <w:rFonts w:hint="eastAsia"/>
          <w:lang w:val="en-US" w:eastAsia="zh-CN"/>
        </w:rPr>
        <w:t>格式化标签内容实现</w:t>
      </w:r>
    </w:p>
    <w:p>
      <w:pPr>
        <w:numPr>
          <w:ilvl w:val="0"/>
          <w:numId w:val="0"/>
        </w:numPr>
        <w:ind w:firstLine="560" w:firstLineChars="200"/>
        <w:rPr>
          <w:rFonts w:hint="default"/>
          <w:lang w:val="en-US" w:eastAsia="zh-CN"/>
        </w:rPr>
      </w:pPr>
      <w:r>
        <w:rPr>
          <w:rFonts w:hint="eastAsia"/>
          <w:lang w:val="en-US" w:eastAsia="zh-CN"/>
        </w:rPr>
        <w:t>与内容无关格式检测中“将样式格式为预设样式”方法一样，在需要矫正的地方直接用预设的内容替换掉原有的内容，实现对特定内容的自动校正。</w:t>
      </w:r>
    </w:p>
    <w:p>
      <w:pPr>
        <w:pStyle w:val="2"/>
      </w:pPr>
      <w:bookmarkStart w:id="61" w:name="_Toc12781"/>
      <w:r>
        <w:rPr>
          <w:rFonts w:hint="eastAsia"/>
          <w:lang w:val="en-US" w:eastAsia="zh-CN"/>
        </w:rPr>
        <w:t>系统</w:t>
      </w:r>
      <w:r>
        <w:rPr>
          <w:rFonts w:hint="eastAsia"/>
        </w:rPr>
        <w:t>实现</w:t>
      </w:r>
      <w:bookmarkEnd w:id="61"/>
      <w:bookmarkStart w:id="85" w:name="_GoBack"/>
      <w:bookmarkEnd w:id="85"/>
    </w:p>
    <w:p>
      <w:pPr>
        <w:rPr>
          <w:rFonts w:hint="eastAsia"/>
          <w:lang w:val="en-US" w:eastAsia="zh-CN"/>
        </w:rPr>
      </w:pPr>
      <w:r>
        <w:rPr>
          <w:rFonts w:hint="eastAsia"/>
          <w:lang w:val="en-US" w:eastAsia="zh-CN"/>
        </w:rPr>
        <w:t>交互需求：具体有哪些页面。</w:t>
      </w:r>
    </w:p>
    <w:p>
      <w:pPr>
        <w:rPr>
          <w:rFonts w:hint="eastAsia"/>
          <w:lang w:val="en-US" w:eastAsia="zh-CN"/>
        </w:rPr>
      </w:pPr>
      <w:r>
        <w:rPr>
          <w:rFonts w:hint="eastAsia"/>
          <w:lang w:val="en-US" w:eastAsia="zh-CN"/>
        </w:rPr>
        <w:t>使用流程图。</w:t>
      </w:r>
    </w:p>
    <w:p>
      <w:pPr>
        <w:rPr>
          <w:rFonts w:hint="default"/>
          <w:lang w:val="en-US" w:eastAsia="zh-CN"/>
        </w:rPr>
      </w:pPr>
      <w:r>
        <w:rPr>
          <w:rFonts w:hint="eastAsia"/>
          <w:lang w:val="en-US" w:eastAsia="zh-CN"/>
        </w:rPr>
        <w:t>具体界面展示</w:t>
      </w:r>
    </w:p>
    <w:p/>
    <w:p>
      <w:pPr>
        <w:pStyle w:val="2"/>
      </w:pPr>
      <w:bookmarkStart w:id="62" w:name="_Toc25095"/>
      <w:r>
        <w:rPr>
          <w:rFonts w:hint="eastAsia"/>
        </w:rPr>
        <w:t>系统测试</w:t>
      </w:r>
      <w:r>
        <w:rPr>
          <w:rFonts w:hint="eastAsia"/>
          <w:lang w:val="en-US" w:eastAsia="zh-CN"/>
        </w:rPr>
        <w:t>-----</w:t>
      </w:r>
      <w:bookmarkEnd w:id="62"/>
    </w:p>
    <w:p/>
    <w:p/>
    <w:p>
      <w:pPr>
        <w:pStyle w:val="2"/>
        <w:numPr>
          <w:ilvl w:val="0"/>
          <w:numId w:val="0"/>
        </w:numPr>
        <w:rPr>
          <w:rFonts w:hint="eastAsia"/>
        </w:rPr>
        <w:spacing w:lineRule="auto" w:line="480" w:afterLine="50" w:beforeLine="50"/>
        <w:jc w:val="left"/>
        <w:ind w:firstLineChars="0"/>
      </w:pPr>
      <w:bookmarkStart w:id="63" w:name="_Toc153297723"/>
      <w:bookmarkStart w:id="64" w:name="_Toc153297502"/>
      <w:bookmarkStart w:id="65" w:name="_Toc24730"/>
      <w:r>
        <w:rPr>
          <w:rFonts w:hint="eastAsia" w:eastAsia="宋体" w:ascii="Times New Roman" w:hAnsi="Times New Roman"/>
          <w:sz w:val="36"/>
          <w:b/>
        </w:rPr>
        <w:t>结论</w:t>
      </w:r>
      <w:bookmarkEnd w:id="63"/>
      <w:bookmarkEnd w:id="64"/>
      <w:bookmarkEnd w:id="65"/>
    </w:p>
    <w:p>
      <w:pPr>
        <w:pStyle w:val="2"/>
        <w:numPr>
          <w:ilvl w:val="0"/>
          <w:numId w:val="0"/>
        </w:numPr>
        <w:jc w:val="center"/>
        <w:spacing w:lineRule="auto" w:line="480" w:afterLine="50" w:beforeLine="50"/>
        <w:ind w:firstLineChars="0"/>
      </w:pPr>
      <w:bookmarkStart w:id="66" w:name="_Toc153297724"/>
      <w:bookmarkStart w:id="67" w:name="_Toc153297503"/>
      <w:bookmarkStart w:id="68" w:name="_Toc9769"/>
      <w:r>
        <w:rPr>
          <w:rFonts w:hint="eastAsia" w:eastAsia="宋体" w:ascii="Times New Roman" w:hAnsi="Times New Roman"/>
          <w:sz w:val="36"/>
          <w:b/>
        </w:rPr>
        <w:t>致谢</w:t>
      </w:r>
      <w:bookmarkEnd w:id="66"/>
      <w:bookmarkEnd w:id="67"/>
      <w:bookmarkEnd w:id="68"/>
    </w:p>
    <w:p>
      <w:pPr>
        <w:pStyle w:val="26"/>
        <w:ind w:firstLine="560" w:firstLineChars="200"/>
        <w:spacing w:line="240" w:lineRule="auto"/>
        <w:jc w:val="both"/>
      </w:pPr>
      <w:r>
        <w:rPr>
          <w:rFonts w:hint="eastAsia" w:eastAsia="宋体" w:ascii="Times New Roman" w:hAnsi="Times New Roman"/>
          <w:sz w:val="28"/>
          <w:b w:val="0"/>
        </w:rPr>
        <w:t>感谢党和国家。</w:t>
      </w:r>
    </w:p>
    <w:p>
      <w:pPr>
        <w:pStyle w:val="26"/>
        <w:ind w:firstLine="560" w:firstLineChars="200"/>
        <w:spacing w:line="240" w:lineRule="auto"/>
        <w:jc w:val="both"/>
      </w:pPr>
      <w:r>
        <w:rPr>
          <w:rFonts w:hint="eastAsia" w:eastAsia="宋体" w:ascii="Times New Roman" w:hAnsi="Times New Roman"/>
          <w:sz w:val="28"/>
          <w:b w:val="0"/>
        </w:rPr>
        <w:t>感谢指导老师，和培育过我的老师。</w:t>
      </w:r>
    </w:p>
    <w:p>
      <w:pPr>
        <w:pStyle w:val="26"/>
        <w:ind w:firstLine="560" w:firstLineChars="200"/>
        <w:spacing w:line="240" w:lineRule="auto"/>
        <w:jc w:val="both"/>
      </w:pPr>
      <w:r>
        <w:rPr>
          <w:rFonts w:hint="eastAsia" w:eastAsia="宋体" w:ascii="Times New Roman" w:hAnsi="Times New Roman"/>
          <w:sz w:val="28"/>
          <w:b w:val="0"/>
        </w:rPr>
        <w:t>感谢父母</w:t>
      </w:r>
    </w:p>
    <w:p>
      <w:pPr>
        <w:pStyle w:val="26"/>
        <w:ind w:firstLine="560" w:firstLineChars="200"/>
        <w:rPr>
          <w:rFonts w:hint="eastAsia"/>
        </w:rPr>
        <w:spacing w:line="240" w:lineRule="auto"/>
        <w:jc w:val="both"/>
      </w:pPr>
      <w:r>
        <w:rPr>
          <w:rFonts w:hint="eastAsia" w:eastAsia="宋体" w:ascii="Times New Roman" w:hAnsi="Times New Roman"/>
          <w:sz w:val="28"/>
          <w:b w:val="0"/>
        </w:rPr>
        <w:t>感谢我自己</w:t>
      </w:r>
    </w:p>
    <w:p>
      <w:pPr>
        <w:pStyle w:val="26"/>
        <w:ind w:firstLine="560" w:firstLineChars="200"/>
        <w:spacing w:line="240" w:lineRule="auto"/>
        <w:jc w:val="both"/>
      </w:pPr>
      <w:r>
        <w:rPr>
          <w:rFonts w:hint="eastAsia" w:eastAsia="宋体" w:ascii="Times New Roman" w:hAnsi="Times New Roman"/>
          <w:sz w:val="28"/>
          <w:b w:val="0"/>
        </w:rPr>
        <w:t>感谢我的导师XXX老师，谢谢她对我的悉心指导</w:t>
      </w:r>
      <w:r>
        <w:t>。她无私的关爱和严谨的治学态度，将激励我不断的进取，走好以后的道路。</w:t>
        <w:rPr w:hint="eastAsia" w:ascii="Times New Roman" w:hAnsi="Times New Roman" w:eastAsia="宋体">
          <w:sz w:val="28"/>
          <w:szCs w:val="28"/>
        </w:rPr>
      </w:r>
      <w:r>
        <w:rPr>
          <w:rFonts w:hint="eastAsia" w:eastAsia="宋体" w:ascii="Times New Roman" w:hAnsi="Times New Roman"/>
          <w:sz w:val="28"/>
          <w:b w:val="0"/>
        </w:rPr>
        <w:t>其次，还要感谢在这四年的学习中教过我的所有老师们，谢谢他们传授给了我知识。我的同学XXX，在写作的过程中给我提供了一些宝贵的资料和建议，在此一并感谢！</w:t>
      </w:r>
    </w:p>
    <w:p>
      <w:pPr>
        <w:pStyle w:val="2"/>
        <w:numPr>
          <w:ilvl w:val="0"/>
          <w:numId w:val="0"/>
        </w:numPr>
        <w:jc w:val="center"/>
        <w:spacing w:lineRule="auto" w:line="480" w:afterLine="50" w:beforeLine="50"/>
        <w:ind w:firstLineChars="0"/>
      </w:pPr>
      <w:bookmarkStart w:id="71" w:name="_Toc153297726"/>
      <w:bookmarkStart w:id="72" w:name="_Toc153297504"/>
      <w:bookmarkStart w:id="73" w:name="_Toc10546"/>
      <w:r>
        <w:commentReference w:id="17"/>
        <w:rPr>
          <w:rFonts w:hint="eastAsia" w:eastAsia="宋体" w:ascii="Times New Roman" w:hAnsi="Times New Roman"/>
          <w:sz w:val="36"/>
          <w:b/>
        </w:rPr>
        <w:t>参考文献</w:t>
      </w:r>
      <w:bookmarkEnd w:id="71"/>
      <w:bookmarkEnd w:id="72"/>
      <w:bookmarkEnd w:id="73"/>
    </w:p>
    <w:p>
      <w:pPr>
        <w:numPr>
          <w:ilvl w:val="0"/>
          <w:numId w:val="23"/>
        </w:numPr>
        <w:wordWrap w:val="0"/>
        <w:ind w:leftChars="0" w:hanging="526" w:firstLineChars="0"/>
        <w:spacing w:line="360" w:lineRule="auto"/>
        <w:jc w:val="both"/>
      </w:pPr>
      <w:bookmarkStart w:id="74" w:name="_Ref28579"/>
      <w:r>
        <w:rPr>
          <w:rFonts w:hint="eastAsia" w:eastAsia="宋体" w:ascii="Times New Roman" w:hAnsi="Times New Roman"/>
          <w:sz w:val="28"/>
          <w:b w:val="0"/>
        </w:rPr>
        <w:t>吴海波,陈拾菊.本科毕业论文质量评价标准研究[J].绍兴文理学院学报,2023,43(01):105-112+121.DOI:10.16169/j.issn.1008-293x.j.2023.04.017.</w:t>
      </w:r>
      <w:bookmarkEnd w:id="74"/>
    </w:p>
    <w:p>
      <w:pPr>
        <w:numPr>
          <w:ilvl w:val="0"/>
          <w:numId w:val="23"/>
        </w:numPr>
        <w:ind w:leftChars="0" w:hanging="526" w:firstLineChars="0"/>
        <w:spacing w:line="360" w:lineRule="auto"/>
        <w:jc w:val="both"/>
      </w:pPr>
      <w:bookmarkStart w:id="75" w:name="_Ref163304819"/>
      <w:r>
        <w:rPr>
          <w:rFonts w:hint="eastAsia" w:eastAsia="宋体" w:ascii="Times New Roman" w:hAnsi="Times New Roman"/>
          <w:sz w:val="28"/>
          <w:b w:val="0"/>
        </w:rPr>
        <w:t>祝艳.试析学位论文质量的内涵与标准[J].文教资料,2018,(07):138-139.</w:t>
      </w:r>
      <w:bookmarkEnd w:id="75"/>
    </w:p>
    <w:p>
      <w:pPr>
        <w:numPr>
          <w:ilvl w:val="0"/>
          <w:numId w:val="23"/>
        </w:numPr>
        <w:ind w:leftChars="0" w:hanging="526" w:firstLineChars="0"/>
        <w:spacing w:line="360" w:lineRule="auto"/>
        <w:jc w:val="both"/>
      </w:pPr>
      <w:bookmarkStart w:id="76" w:name="_Ref163311835"/>
      <w:r>
        <w:rPr>
          <w:rFonts w:hint="eastAsia" w:eastAsia="宋体" w:ascii="Times New Roman" w:hAnsi="Times New Roman"/>
          <w:sz w:val="28"/>
          <w:b w:val="0"/>
        </w:rPr>
        <w:t>刘树林.高校本科毕业生学位论文格式存在的问题与解决路径[J].中国教育技术装备,2023,(12):121-124.</w:t>
      </w:r>
      <w:bookmarkEnd w:id="76"/>
    </w:p>
    <w:p>
      <w:pPr>
        <w:numPr>
          <w:ilvl w:val="0"/>
          <w:numId w:val="23"/>
        </w:numPr>
        <w:ind w:leftChars="0" w:hanging="526" w:firstLineChars="0"/>
        <w:spacing w:line="360" w:lineRule="auto"/>
        <w:jc w:val="both"/>
      </w:pPr>
      <w:bookmarkStart w:id="77" w:name="_Ref163312714"/>
      <w:r>
        <w:rPr>
          <w:rFonts w:hint="eastAsia" w:eastAsia="宋体" w:ascii="Times New Roman" w:hAnsi="Times New Roman"/>
          <w:sz w:val="28"/>
          <w:b w:val="0"/>
        </w:rPr>
        <w:t>常兴治,虞菊花,阚琦.高职毕业论文文档格式规范化的探究与实践[J].常州信息职业技术学院学报,2020,19(05):51-53.</w:t>
      </w:r>
      <w:bookmarkEnd w:id="77"/>
    </w:p>
    <w:p>
      <w:pPr>
        <w:numPr>
          <w:ilvl w:val="0"/>
          <w:numId w:val="23"/>
        </w:numPr>
        <w:ind w:leftChars="0" w:hanging="526" w:firstLineChars="0"/>
        <w:spacing w:line="360" w:lineRule="auto"/>
        <w:jc w:val="both"/>
      </w:pPr>
      <w:bookmarkStart w:id="78" w:name="_Ref163313518"/>
      <w:r>
        <w:t xml:space="preserve">European Computer Manufactures Association. ECMA-376: Office Open XML File Format-Fundamentals And Markup Language </w:t>
        <w:rPr w:hint="eastAsia" w:ascii="Times New Roman" w:hAnsi="Times New Roman" w:eastAsia="宋体">
          <w:sz w:val="28"/>
          <w:szCs w:val="28"/>
        </w:rPr>
      </w:r>
      <w:r>
        <w:rPr>
          <w:rFonts w:hint="eastAsia" w:eastAsia="宋体" w:ascii="Times New Roman" w:hAnsi="Times New Roman"/>
          <w:sz w:val="28"/>
          <w:b w:val="0"/>
        </w:rPr>
        <w:t>Reference</w:t>
      </w:r>
      <w:r>
        <w:t xml:space="preserve">[EB/OL]. Brussels: ECMA, </w:t>
        <w:rPr w:hint="eastAsia" w:ascii="Times New Roman" w:hAnsi="Times New Roman" w:eastAsia="宋体">
          <w:sz w:val="28"/>
          <w:szCs w:val="28"/>
        </w:rPr>
      </w:r>
      <w:r>
        <w:rPr>
          <w:rFonts w:hint="eastAsia" w:eastAsia="宋体" w:ascii="Times New Roman" w:hAnsi="Times New Roman"/>
          <w:sz w:val="28"/>
          <w:b w:val="0"/>
        </w:rPr>
        <w:t>2021</w:t>
      </w:r>
      <w:r>
        <w:t xml:space="preserve"> [202</w:t>
        <w:rPr w:hint="eastAsia" w:ascii="Times New Roman" w:hAnsi="Times New Roman" w:eastAsia="宋体">
          <w:sz w:val="28"/>
          <w:szCs w:val="28"/>
        </w:rPr>
      </w:r>
      <w:r>
        <w:rPr>
          <w:rFonts w:hint="eastAsia" w:eastAsia="宋体" w:ascii="Times New Roman" w:hAnsi="Times New Roman"/>
          <w:sz w:val="28"/>
          <w:b w:val="0"/>
        </w:rPr>
        <w:t>4-04-02</w:t>
      </w:r>
      <w:r>
        <w:t>]. URL: https://ecma-international.org/</w:t>
        <w:rPr w:hint="eastAsia" w:ascii="Times New Roman" w:hAnsi="Times New Roman" w:eastAsia="宋体">
          <w:sz w:val="28"/>
          <w:szCs w:val="28"/>
        </w:rPr>
      </w:r>
      <w:r>
        <w:rPr>
          <w:rFonts w:hint="eastAsia" w:eastAsia="宋体" w:ascii="Times New Roman" w:hAnsi="Times New Roman"/>
          <w:sz w:val="28"/>
          <w:b w:val="0"/>
        </w:rPr>
        <w:t xml:space="preserve"> </w:t>
      </w:r>
      <w:r>
        <w:t>publications-and-standards/standards/ecma-376/</w:t>
        <w:rPr w:hint="eastAsia" w:ascii="Times New Roman" w:hAnsi="Times New Roman" w:eastAsia="宋体">
          <w:sz w:val="28"/>
          <w:szCs w:val="28"/>
        </w:rPr>
      </w:r>
      <w:bookmarkEnd w:id="78"/>
      <w:r>
        <w:commentReference w:id="10"/>
      </w:r>
    </w:p>
    <w:p>
      <w:pPr>
        <w:numPr>
          <w:ilvl w:val="0"/>
          <w:numId w:val="23"/>
        </w:numPr>
        <w:ind w:leftChars="0" w:hanging="526" w:firstLineChars="0"/>
        <w:spacing w:line="360" w:lineRule="auto"/>
        <w:jc w:val="both"/>
      </w:pPr>
      <w:bookmarkStart w:id="79" w:name="_Ref163313520"/>
      <w:r>
        <w:rPr>
          <w:rFonts w:hint="eastAsia" w:eastAsia="宋体" w:ascii="Times New Roman" w:hAnsi="Times New Roman"/>
          <w:sz w:val="28"/>
          <w:b w:val="0"/>
        </w:rPr>
        <w:t>Fu Z, Sun X, Liu Y, et al. Text split‐based steganography in OOXML format documents for covert communication[J]. Security and Communication Networks, 2012, 5(9): 957-968.</w:t>
      </w:r>
      <w:bookmarkEnd w:id="79"/>
    </w:p>
    <w:p>
      <w:commentRangeStart w:id="11"/>
      <w:pPr>
        <w:numPr>
          <w:ilvl w:val="0"/>
          <w:numId w:val="23"/>
        </w:numPr>
        <w:ind w:leftChars="0" w:hanging="526" w:firstLineChars="0"/>
        <w:spacing w:line="360" w:lineRule="auto"/>
        <w:jc w:val="both"/>
      </w:pPr>
      <w:bookmarkStart w:id="80" w:name="_Ref15777"/>
      <w:r>
        <w:rPr>
          <w:rFonts w:hint="eastAsia" w:eastAsia="宋体" w:ascii="Times New Roman" w:hAnsi="Times New Roman"/>
          <w:sz w:val="28"/>
          <w:b w:val="0"/>
        </w:rPr>
        <w:t>张印.基于VSTO的高校毕业论文格式化处理软件的设计与实现[D].北京邮电大学,2012.</w:t>
      </w:r>
      <w:bookmarkEnd w:id="80"/>
      <w:commentRangeEnd w:id="11"/>
      <w:r>
        <w:commentReference w:id="11"/>
      </w:r>
    </w:p>
    <w:p>
      <w:commentRangeStart w:id="12"/>
      <w:pPr>
        <w:numPr>
          <w:ilvl w:val="0"/>
          <w:numId w:val="23"/>
        </w:numPr>
        <w:ind w:leftChars="0" w:hanging="526" w:firstLineChars="0"/>
        <w:spacing w:line="360" w:lineRule="auto"/>
        <w:jc w:val="both"/>
      </w:pPr>
      <w:bookmarkStart w:id="81" w:name="_Ref23607"/>
      <w:r>
        <w:rPr>
          <w:rFonts w:hint="eastAsia" w:eastAsia="宋体" w:ascii="Times New Roman" w:hAnsi="Times New Roman"/>
          <w:sz w:val="28"/>
          <w:b w:val="0"/>
        </w:rPr>
        <w:t>陈渊博.学位论文格式检测系统设计与实现[D].大连理工大学,2017.</w:t>
      </w:r>
      <w:bookmarkEnd w:id="81"/>
      <w:commentRangeEnd w:id="12"/>
      <w:r>
        <w:commentReference w:id="12"/>
      </w:r>
    </w:p>
    <w:p>
      <w:commentRangeStart w:id="13"/>
      <w:pPr>
        <w:numPr>
          <w:ilvl w:val="0"/>
          <w:numId w:val="23"/>
        </w:numPr>
        <w:ind w:leftChars="0" w:hanging="526" w:firstLineChars="0"/>
        <w:spacing w:line="360" w:lineRule="auto"/>
        <w:jc w:val="both"/>
      </w:pPr>
      <w:bookmarkStart w:id="82" w:name="_Ref23696"/>
      <w:r>
        <w:rPr>
          <w:rFonts w:hint="eastAsia" w:eastAsia="宋体" w:ascii="Times New Roman" w:hAnsi="Times New Roman"/>
          <w:sz w:val="28"/>
          <w:b w:val="0"/>
        </w:rPr>
        <w:t>徐俊.毕业论文格式检测与校正系统研究与实现[D].重庆邮电大学,2022.DOI:10.27675/d.cnki.gcydx.2022.001234.</w:t>
      </w:r>
      <w:bookmarkEnd w:id="82"/>
      <w:commentRangeEnd w:id="13"/>
      <w:r>
        <w:commentReference w:id="13"/>
      </w:r>
    </w:p>
    <w:p>
      <w:commentRangeStart w:id="14"/>
      <w:pPr>
        <w:numPr>
          <w:ilvl w:val="0"/>
          <w:numId w:val="23"/>
        </w:numPr>
        <w:ind w:leftChars="0" w:hanging="526" w:firstLineChars="0"/>
        <w:spacing w:line="360" w:lineRule="auto"/>
        <w:jc w:val="both"/>
      </w:pPr>
      <w:bookmarkStart w:id="83" w:name="_Ref15976"/>
      <w:r>
        <w:rPr>
          <w:rFonts w:hint="eastAsia" w:eastAsia="宋体" w:ascii="Times New Roman" w:hAnsi="Times New Roman"/>
          <w:sz w:val="28"/>
          <w:b w:val="0"/>
        </w:rPr>
        <w:t>张巍巍.学位论文格式规范性自动检测系统设计与实现[D].大连理工大学,2019.DOI:10.26991/d.cnki.gdllu.2019.002102.</w:t>
      </w:r>
      <w:bookmarkEnd w:id="83"/>
      <w:commentRangeEnd w:id="14"/>
      <w:r>
        <w:commentReference w:id="14"/>
      </w:r>
    </w:p>
    <w:p>
      <w:commentRangeStart w:id="15"/>
      <w:pPr>
        <w:numPr>
          <w:ilvl w:val="0"/>
          <w:numId w:val="23"/>
        </w:numPr>
        <w:ind w:leftChars="0" w:hanging="526" w:firstLineChars="0"/>
        <w:spacing w:line="360" w:lineRule="auto"/>
        <w:jc w:val="both"/>
      </w:pPr>
      <w:bookmarkStart w:id="84" w:name="_Ref23731"/>
      <w:r>
        <w:rPr>
          <w:rFonts w:hint="eastAsia" w:eastAsia="宋体" w:ascii="Times New Roman" w:hAnsi="Times New Roman"/>
          <w:sz w:val="28"/>
          <w:b w:val="0"/>
        </w:rPr>
        <w:t>袁敏.学术论文格式检查和内容校对的研究[D].北京交通大学,2019.</w:t>
      </w:r>
      <w:bookmarkEnd w:id="84"/>
      <w:commentRangeEnd w:id="15"/>
      <w:r>
        <w:commentReference w:id="15"/>
      </w:r>
    </w:p>
    <w:p>
      <w:commentRangeStart w:id="16"/>
      <w:pPr>
        <w:numPr>
          <w:ilvl w:val="0"/>
          <w:numId w:val="23"/>
        </w:numPr>
        <w:ind w:leftChars="0" w:hanging="526" w:firstLineChars="0"/>
        <w:spacing w:line="360" w:lineRule="auto"/>
        <w:jc w:val="both"/>
      </w:pPr>
      <w:r>
        <w:rPr>
          <w:rFonts w:hint="eastAsia" w:eastAsia="宋体" w:ascii="Times New Roman" w:hAnsi="Times New Roman"/>
          <w:sz w:val="28"/>
          <w:b w:val="0"/>
        </w:rPr>
        <w:t>曹敏.GB/T 7714-2015《信息与文献参考文献著录规则》标准解析[J].科技与出版,2015,(09):41-44.DOI:10.16510/j.cnki.kjycb.2015.09.013.</w:t>
      </w:r>
      <w:commentRangeEnd w:id="16"/>
      <w:r>
        <w:commentReference w:id="16"/>
      </w:r>
    </w:p>
    <w:p>
      <w:pPr>
        <w:widowControl/>
        <w:jc w:val="left"/>
      </w:pPr>
      <w:r>
        <w:rPr>
          <w:rFonts w:hAnsi="eastAsia"/>
          <w:sz w:val="36"/>
          <w:szCs w:val="36"/>
          <w:color w:val="FF0000"/>
        </w:rPr>
        <w:br/>
        <w:t>-------自动修改批注-------：</w:t>
        <w:br/>
        <w:t>文档页眉页脚页边距设置已自动修改为标准模式。</w:t>
        <w:br/>
      </w:r>
    </w:p>
    <w:sectPr>
      <w:headerReference w:type="even" r:id="rId6"/>
      <w:headerReference w:type="odd" r:id="rId6"/>
      <w:footerReference w:type="even" r:id="rId35"/>
      <w:footerReference w:type="odd" r:id="rId7"/>
      <w:pgSz w:w="11906" w:h="16838"/>
      <w:pgMar w:top="1418" w:right="1134" w:bottom="1418" w:left="1701" w:header="851" w:footer="992" w:gutter="0"/>
      <w:pgNumType w:start="1"/>
      <w:cols w:space="425"/>
      <w:docGrid w:type="lines" w:linePitch="312"/>
    </w:sectPr>
  </w:body>
</w:document>
</file>

<file path=word/comments.xml><?xml version="1.0" encoding="utf-8"?>
<w:comments xmlns:w="http://schemas.openxmlformats.org/wordprocessingml/2006/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待修改批注" w:date="2024-05-04T20:02:48Z" w:initials="default">
    <w:p>
      <w:r>
        <w:t>论文的中文摘要部分存在重复的[摘 要]，请删除多余的部分后再次检测。</w:t>
      </w:r>
    </w:p>
  </w:comment>
  <w:comment w:id="2" w:author="待修改批注" w:date="2024-05-04T20:02:48Z" w:initials="default">
    <w:p>
      <w:r>
        <w:t>论文的中文摘要部分存在重复的[摘 要]，请删除多余的部分后再次检测。</w:t>
      </w:r>
    </w:p>
  </w:comment>
  <w:comment w:id="3" w:author="待修改批注" w:date="2024-05-04T20:02:48Z" w:initials="default">
    <w:p>
      <w:r>
        <w:t>论文的英文摘要部分存在重复的Abstract：，请删除多余的部分后再次检测。</w:t>
      </w:r>
    </w:p>
  </w:comment>
  <w:comment w:id="4" w:author="待修改批注" w:date="2024-05-04T20:02:48Z" w:initials="default">
    <w:p>
      <w:r>
        <w:t>论文的英文摘要部分存在重复的Abstract：，请删除多余的部分后再次检测。</w:t>
      </w:r>
    </w:p>
  </w:comment>
  <w:comment w:id="5" w:author="待修改批注" w:date="2024-05-04T20:02:48Z" w:initials="default">
    <w:p>
      <w:r>
        <w:t>论文疑似缺乏“英文摘要”，或已有的“英文摘要”部分不完整，请补全。</w:t>
      </w:r>
    </w:p>
    <w:p>
      <w:r>
        <w:t>注意: 英文摘要部分应该在中文摘要和目录之间。</w:t>
      </w:r>
    </w:p>
  </w:comment>
  <w:comment w:id="6" w:author="自动修改批注" w:date="2024-05-04T20:02:48Z" w:initials="default">
    <w:p>
      <w:r>
        <w:t>此处段落“绪论和正文”的缩进不符合要求，应为“2字符”，但实际为“0.0字符”。已自动修改。</w:t>
      </w:r>
    </w:p>
  </w:comment>
  <w:comment w:id="7" w:author="自动修改批注" w:date="2024-05-04T20:02:48Z" w:initials="default">
    <w:p>
      <w:r>
        <w:t>此处段落“绪论和正文”的缩进不符合要求，应为“2字符”，但实际为“0.0字符”。已自动修改。</w:t>
      </w:r>
    </w:p>
  </w:comment>
  <w:comment w:id="8" w:author="自动修改批注" w:date="2024-05-04T20:02:48Z" w:initials="default">
    <w:p>
      <w:r>
        <w:t>此处段落“绪论和正文”的缩进不符合要求，应为“2字符”，但实际为“0.0字符”。已自动修改。</w:t>
      </w:r>
    </w:p>
  </w:comment>
  <w:comment w:id="9" w:author="自动修改批注" w:date="2024-05-04T20:02:48Z" w:initials="default">
    <w:p>
      <w:r>
        <w:t>此处段落“绪论和正文”的缩进不符合要求，应为“2字符”，但实际为“0.0字符”。已自动修改。</w:t>
      </w:r>
    </w:p>
  </w:comment>
  <w:comment w:id="10" w:author="待修改批注" w:date="2024-05-04T20:02:49Z" w:initials="default">
    <w:p>
      <w:r>
        <w:t>参考文献内容应以英文句号结尾，请修改！</w:t>
      </w:r>
    </w:p>
  </w:comment>
  <w:comment w:id="11" w:author="待修改批注" w:date="2024-05-04T20:02:49Z" w:initials="default">
    <w:p>
      <w:r>
        <w:t>该条学位论文格式无法匹配GB/T 7714-2015标准，请修改！</w:t>
      </w:r>
    </w:p>
  </w:comment>
  <w:comment w:id="12" w:author="待修改批注" w:date="2024-05-04T20:02:49Z" w:initials="default">
    <w:p>
      <w:r>
        <w:t>该条学位论文格式无法匹配GB/T 7714-2015标准，请修改！</w:t>
      </w:r>
    </w:p>
  </w:comment>
  <w:comment w:id="13" w:author="待修改批注" w:date="2024-05-04T20:02:49Z" w:initials="default">
    <w:p>
      <w:r>
        <w:t>该条学位论文格式无法匹配GB/T 7714-2015标准，请修改！</w:t>
      </w:r>
    </w:p>
  </w:comment>
  <w:comment w:id="14" w:author="待修改批注" w:date="2024-05-04T20:02:49Z" w:initials="default">
    <w:p>
      <w:r>
        <w:t>该条学位论文格式无法匹配GB/T 7714-2015标准，请修改！</w:t>
      </w:r>
    </w:p>
  </w:comment>
  <w:comment w:id="15" w:author="待修改批注" w:date="2024-05-04T20:02:49Z" w:initials="default">
    <w:p>
      <w:r>
        <w:t>该条学位论文格式无法匹配GB/T 7714-2015标准，请修改！</w:t>
      </w:r>
    </w:p>
  </w:comment>
  <w:comment w:id="16" w:author="待修改批注" w:date="2024-05-04T20:02:49Z" w:initials="default">
    <w:p>
      <w:r>
        <w:t>从未引用过的文献[12]。</w:t>
      </w:r>
    </w:p>
  </w:comment>
  <w:comment w:id="17" w:author="建议修改批注" w:date="2024-05-04T20:02:49Z" w:initials="default">
    <w:p>
      <w:r>
        <w:t>正文中对参考文献的引用并未按照从小到大的顺序进行，建议将先引用的文献放在前面，后引用的文献放在后面，即将当前引用顺序调整为[1, 2, 3, 4, 5, 6, 7, 10, 8, 9, 11]。</w:t>
      </w:r>
    </w:p>
  </w:comment>
  <w:comment w:id="19" w:author="建议修改批注" w:date="2024-05-04T20:02:49Z" w:initials="default">
    <w:p>
      <w:r>
        <w:t>目录的内容可能缺少了内容：“SpringBoot”，请检查是否遗漏，可以尝试添加或重新更新目录。</w:t>
      </w:r>
    </w:p>
  </w:comment>
  <w:comment w:id="20" w:author="建议修改批注" w:date="2024-05-04T20:02:49Z" w:initials="default">
    <w:p>
      <w:r>
        <w:t>目录的内容可能缺少了内容：“目录”，请检查是否遗漏，可以尝试添加或重新更新目录。</w:t>
      </w:r>
    </w:p>
  </w:comment>
  <w:comment w:id="21" w:author="概述批注" w:date="2024-05-04T20:02:49Z" w:initials="default">
    <w:p>
      <w:r>
        <w:t>本次检测共生成批注20处，其中：</w:t>
      </w:r>
    </w:p>
    <w:p>
      <w:r>
        <w:t>1. 待修改批注：12处。</w:t>
      </w:r>
    </w:p>
    <w:p>
      <w:r>
        <w:t>2. 自动修改批注：5处。</w:t>
      </w:r>
    </w:p>
    <w:p>
      <w:r>
        <w:t>3. 建议修改批注：3处。</w:t>
      </w:r>
    </w:p>
    <w:p>
      <w:r>
        <w:t>另外有1处文档末尾的批注。</w:t>
      </w:r>
    </w:p>
    <w:p>
      <w:r>
        <w:t>请作者根据批注内容进行修改。</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7F12338" w15:done="0"/>
  <w15:commentEx w15:paraId="3C221BD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panose1 w:val="02010609030101010101"/>
    <w:charset w:val="86"/>
    <w:family w:val="modern"/>
    <w:pitch w:val="default"/>
    <w:sig w:usb0="00000001" w:usb1="080E0000" w:usb2="00000000" w:usb3="00000000" w:csb0="00040000"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http://schemas.openxmlformats.org/wordprocessingml/2006/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390864"/>
      <w:docPartObj>
        <w:docPartGallery w:val="Page Numbers (Bottom of Page)"/>
        <w:docPartUnique/>
      </w:docPartObj>
    </w:sdtPr>
    <w:sdtContent>
      <w:p>
        <w:pPr>
          <w:pStyle w:val="18"/>
          <w:jc w:val="right"/>
        </w:pPr>
        <w:r>
          <w:fldChar w:fldCharType="begin"/>
        </w:r>
        <w:r>
          <w:instrText>PAGE \* MERGEFORMAT</w:instrText>
        </w:r>
        <w:r>
          <w:fldChar w:fldCharType="separate"/>
        </w:r>
        <w:r>
          <w:rPr>
            <w:lang w:val="zh-CN"/>
          </w:rPr>
          <w:t>2</w:t>
        </w:r>
        <w:r>
          <w:fldChar w:fldCharType="end"/>
        </w:r>
      </w:p>
    </w:sdtContent>
  </w:sdt>
  <w:p w14:paraId="0BA2CDBB" w14:textId="77777777" w:rsidR="009F7D19" w:rsidRDefault="009F7D19">
    <w:pPr>
      <w:pStyle w:val="aa"/>
    </w:pPr>
  </w:p>
</w:ftr>
</file>

<file path=word/footer2.xml><?xml version="1.0" encoding="utf-8"?>
<w:ftr xmlns:w="http://schemas.openxmlformats.org/wordprocessingml/2006/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988759"/>
      <w:docPartObj>
        <w:docPartGallery w:val="Page Numbers (Bottom of Page)"/>
        <w:docPartUnique/>
      </w:docPartObj>
    </w:sdtPr>
    <w:sdtContent>
      <w:p>
        <w:pPr>
          <w:pStyle w:val="18"/>
          <w:jc w:val="left"/>
        </w:pPr>
        <w:r>
          <w:fldChar w:fldCharType="begin"/>
        </w:r>
        <w:r>
          <w:instrText>PAGE \* MERGEFORMAT</w:instrText>
        </w:r>
        <w:r>
          <w:fldChar w:fldCharType="separate"/>
        </w:r>
        <w:r>
          <w:rPr>
            <w:lang w:val="zh-CN"/>
          </w:rPr>
          <w:t>2</w:t>
        </w:r>
        <w:r>
          <w:fldChar w:fldCharType="end"/>
        </w:r>
      </w:p>
    </w:sdtContent>
  </w:sdt>
</w:ftr>
</file>

<file path=word/header1.xml><?xml version="1.0" encoding="utf-8"?>
<w:hdr xmlns:w="http://schemas.openxmlformats.org/wordprocessingml/2006/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19"/>
      <w:jc w:val="center"/>
      <w:pBdr>
        <w:bottom w:val="single" w:sz="6" w:space="1" w:color="auto"/>
      </w:pBdr>
    </w:pPr>
    <w:r>
      <w:rPr>
        <w:rFonts w:hint="eastAsia"/>
      </w:rPr>
      <!-- 在这里创建w:t标签添加您需要的内容 -->
      <w:t>暨南大学本科毕业设计（论文）</w:t>
    </w:r>
  </w:p>
</w:hdr>
</file>

<file path=word/header2.xml><?xml version="1.0" encoding="utf-8"?>
<w:hdr xmlns:w="http://schemas.openxmlformats.org/wordprocessingml/2006/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19"/>
      <w:jc w:val="center"/>
      <w:pBdr>
        <w:bottom w:val="single" w:sz="6" w:space="1" w:color="auto"/>
      </w:pBdr>
    </w:pPr>
    <w:r>
      <w:rPr>
        <w:rFonts w:hint="eastAsia"/>
      </w:rPr>
      <!-- 您可以在此处添加您想要的内容 -->
      <w:t>基于OOXML的毕业论文检测和校正系统</w:t>
    </w:r>
  </w:p>
</w:hdr>
</file>

<file path=word/numbering.xml><?xml version="1.0" encoding="utf-8"?>
<w:numbering xmlns:w="http://schemas.openxmlformats.org/wordprocessingml/2006/main"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1EFF2C"/>
    <w:multiLevelType w:val="singleLevel"/>
    <w:tmpl w:val="8B1EFF2C"/>
    <w:lvl w:ilvl="0" w:tentative="0">
      <w:start w:val="1"/>
      <w:numFmt w:val="decimal"/>
      <w:suff w:val="space"/>
      <w:lvlText w:val="(%1)"/>
      <w:lvlJc w:val="left"/>
      <w:pPr>
        <w:ind w:left="0" w:leftChars="0" w:firstLine="40" w:firstLineChars="0"/>
      </w:pPr>
      <w:rPr>
        <w:rFonts w:hint="default"/>
      </w:rPr>
    </w:lvl>
  </w:abstractNum>
  <w:abstractNum w:abstractNumId="1">
    <w:nsid w:val="95564D12"/>
    <w:multiLevelType w:val="multilevel"/>
    <w:tmpl w:val="95564D12"/>
    <w:lvl w:ilvl="0" w:tentative="0">
      <w:start w:val="1"/>
      <w:numFmt w:val="decimal"/>
      <w:lvlText w:val="[%1]"/>
      <w:lvlJc w:val="left"/>
      <w:pPr>
        <w:tabs>
          <w:tab w:val="left" w:pos="508"/>
        </w:tabs>
        <w:ind w:left="526" w:leftChars="0" w:hanging="526" w:firstLineChars="0"/>
      </w:pPr>
      <w:rPr>
        <w:rFonts w:hint="eastAsia"/>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9B622C24"/>
    <w:multiLevelType w:val="singleLevel"/>
    <w:tmpl w:val="9B622C24"/>
    <w:lvl w:ilvl="0" w:tentative="0">
      <w:start w:val="1"/>
      <w:numFmt w:val="decimal"/>
      <w:suff w:val="space"/>
      <w:lvlText w:val="(%1)"/>
      <w:lvlJc w:val="left"/>
      <w:pPr>
        <w:ind w:left="0" w:leftChars="0" w:firstLine="40" w:firstLineChars="0"/>
      </w:pPr>
      <w:rPr>
        <w:rFonts w:hint="default"/>
      </w:rPr>
    </w:lvl>
  </w:abstractNum>
  <w:abstractNum w:abstractNumId="3">
    <w:nsid w:val="9D42035D"/>
    <w:multiLevelType w:val="singleLevel"/>
    <w:tmpl w:val="9D42035D"/>
    <w:lvl w:ilvl="0" w:tentative="0">
      <w:start w:val="1"/>
      <w:numFmt w:val="decimal"/>
      <w:suff w:val="space"/>
      <w:lvlText w:val="(%1)"/>
      <w:lvlJc w:val="left"/>
      <w:pPr>
        <w:ind w:left="0" w:leftChars="0" w:firstLine="40" w:firstLineChars="0"/>
      </w:pPr>
      <w:rPr>
        <w:rFonts w:hint="default"/>
      </w:rPr>
    </w:lvl>
  </w:abstractNum>
  <w:abstractNum w:abstractNumId="4">
    <w:nsid w:val="B28B28AA"/>
    <w:multiLevelType w:val="singleLevel"/>
    <w:tmpl w:val="B28B28AA"/>
    <w:lvl w:ilvl="0" w:tentative="0">
      <w:start w:val="2"/>
      <w:numFmt w:val="decimal"/>
      <w:suff w:val="space"/>
      <w:lvlText w:val="%1."/>
      <w:lvlJc w:val="left"/>
    </w:lvl>
  </w:abstractNum>
  <w:abstractNum w:abstractNumId="5">
    <w:nsid w:val="BB4EDAD3"/>
    <w:multiLevelType w:val="singleLevel"/>
    <w:tmpl w:val="BB4EDAD3"/>
    <w:lvl w:ilvl="0" w:tentative="0">
      <w:start w:val="1"/>
      <w:numFmt w:val="decimal"/>
      <w:suff w:val="space"/>
      <w:lvlText w:val="(%1)"/>
      <w:lvlJc w:val="left"/>
      <w:pPr>
        <w:ind w:left="0" w:leftChars="0" w:firstLine="40" w:firstLineChars="0"/>
      </w:pPr>
      <w:rPr>
        <w:rFonts w:hint="default"/>
      </w:rPr>
    </w:lvl>
  </w:abstractNum>
  <w:abstractNum w:abstractNumId="6">
    <w:nsid w:val="C58D0167"/>
    <w:multiLevelType w:val="singleLevel"/>
    <w:tmpl w:val="C58D0167"/>
    <w:lvl w:ilvl="0" w:tentative="0">
      <w:start w:val="1"/>
      <w:numFmt w:val="decimal"/>
      <w:suff w:val="space"/>
      <w:lvlText w:val="(%1)"/>
      <w:lvlJc w:val="left"/>
      <w:pPr>
        <w:ind w:left="0" w:leftChars="0" w:firstLine="40" w:firstLineChars="0"/>
      </w:pPr>
      <w:rPr>
        <w:rFonts w:hint="default"/>
      </w:rPr>
    </w:lvl>
  </w:abstractNum>
  <w:abstractNum w:abstractNumId="7">
    <w:nsid w:val="D28930C7"/>
    <w:multiLevelType w:val="singleLevel"/>
    <w:tmpl w:val="D28930C7"/>
    <w:lvl w:ilvl="0" w:tentative="0">
      <w:start w:val="1"/>
      <w:numFmt w:val="decimal"/>
      <w:suff w:val="space"/>
      <w:lvlText w:val="%1."/>
      <w:lvlJc w:val="left"/>
    </w:lvl>
  </w:abstractNum>
  <w:abstractNum w:abstractNumId="8">
    <w:nsid w:val="EDFA83A5"/>
    <w:multiLevelType w:val="singleLevel"/>
    <w:tmpl w:val="EDFA83A5"/>
    <w:lvl w:ilvl="0" w:tentative="0">
      <w:start w:val="1"/>
      <w:numFmt w:val="decimal"/>
      <w:suff w:val="space"/>
      <w:lvlText w:val="%1."/>
      <w:lvlJc w:val="left"/>
    </w:lvl>
  </w:abstractNum>
  <w:abstractNum w:abstractNumId="9">
    <w:nsid w:val="F1C37B74"/>
    <w:multiLevelType w:val="singleLevel"/>
    <w:tmpl w:val="F1C37B74"/>
    <w:lvl w:ilvl="0" w:tentative="0">
      <w:start w:val="1"/>
      <w:numFmt w:val="decimal"/>
      <w:suff w:val="space"/>
      <w:lvlText w:val="(%1)"/>
      <w:lvlJc w:val="left"/>
      <w:pPr>
        <w:ind w:left="0" w:leftChars="0" w:firstLine="40" w:firstLineChars="0"/>
      </w:pPr>
      <w:rPr>
        <w:rFonts w:hint="default"/>
      </w:rPr>
    </w:lvl>
  </w:abstractNum>
  <w:abstractNum w:abstractNumId="10">
    <w:nsid w:val="F5301D53"/>
    <w:multiLevelType w:val="singleLevel"/>
    <w:tmpl w:val="F5301D53"/>
    <w:lvl w:ilvl="0" w:tentative="0">
      <w:start w:val="1"/>
      <w:numFmt w:val="decimal"/>
      <w:suff w:val="space"/>
      <w:lvlText w:val="%1."/>
      <w:lvlJc w:val="left"/>
    </w:lvl>
  </w:abstractNum>
  <w:abstractNum w:abstractNumId="11">
    <w:nsid w:val="FD6C994A"/>
    <w:multiLevelType w:val="singleLevel"/>
    <w:tmpl w:val="FD6C994A"/>
    <w:lvl w:ilvl="0" w:tentative="0">
      <w:start w:val="1"/>
      <w:numFmt w:val="decimal"/>
      <w:suff w:val="space"/>
      <w:lvlText w:val="(%1)"/>
      <w:lvlJc w:val="left"/>
      <w:pPr>
        <w:ind w:left="0" w:leftChars="0" w:firstLine="40" w:firstLineChars="0"/>
      </w:pPr>
      <w:rPr>
        <w:rFonts w:hint="default"/>
      </w:rPr>
    </w:lvl>
  </w:abstractNum>
  <w:abstractNum w:abstractNumId="12">
    <w:nsid w:val="FF6AC947"/>
    <w:multiLevelType w:val="singleLevel"/>
    <w:tmpl w:val="FF6AC947"/>
    <w:lvl w:ilvl="0" w:tentative="0">
      <w:start w:val="1"/>
      <w:numFmt w:val="decimal"/>
      <w:suff w:val="space"/>
      <w:lvlText w:val="(%1)"/>
      <w:lvlJc w:val="left"/>
      <w:pPr>
        <w:ind w:left="0" w:leftChars="0" w:firstLine="40" w:firstLineChars="0"/>
      </w:pPr>
      <w:rPr>
        <w:rFonts w:hint="default"/>
      </w:rPr>
    </w:lvl>
  </w:abstractNum>
  <w:abstractNum w:abstractNumId="13">
    <w:nsid w:val="056B820B"/>
    <w:multiLevelType w:val="singleLevel"/>
    <w:tmpl w:val="056B820B"/>
    <w:lvl w:ilvl="0" w:tentative="0">
      <w:start w:val="1"/>
      <w:numFmt w:val="decimal"/>
      <w:suff w:val="space"/>
      <w:lvlText w:val="(%1)"/>
      <w:lvlJc w:val="left"/>
      <w:pPr>
        <w:ind w:left="0" w:leftChars="0" w:firstLine="40" w:firstLineChars="0"/>
      </w:pPr>
      <w:rPr>
        <w:rFonts w:hint="default"/>
      </w:rPr>
    </w:lvl>
  </w:abstractNum>
  <w:abstractNum w:abstractNumId="14">
    <w:nsid w:val="081B3D65"/>
    <w:multiLevelType w:val="singleLevel"/>
    <w:tmpl w:val="081B3D65"/>
    <w:lvl w:ilvl="0" w:tentative="0">
      <w:start w:val="1"/>
      <w:numFmt w:val="decimal"/>
      <w:suff w:val="space"/>
      <w:lvlText w:val="(%1)"/>
      <w:lvlJc w:val="left"/>
      <w:pPr>
        <w:ind w:left="0" w:leftChars="0" w:firstLine="40" w:firstLineChars="0"/>
      </w:pPr>
      <w:rPr>
        <w:rFonts w:hint="default"/>
      </w:rPr>
    </w:lvl>
  </w:abstractNum>
  <w:abstractNum w:abstractNumId="15">
    <w:nsid w:val="0B565553"/>
    <w:multiLevelType w:val="singleLevel"/>
    <w:tmpl w:val="0B565553"/>
    <w:lvl w:ilvl="0" w:tentative="0">
      <w:start w:val="1"/>
      <w:numFmt w:val="decimal"/>
      <w:suff w:val="space"/>
      <w:lvlText w:val="(%1)"/>
      <w:lvlJc w:val="left"/>
      <w:pPr>
        <w:ind w:left="0" w:leftChars="0" w:firstLine="40" w:firstLineChars="0"/>
      </w:pPr>
      <w:rPr>
        <w:rFonts w:hint="default"/>
      </w:rPr>
    </w:lvl>
  </w:abstractNum>
  <w:abstractNum w:abstractNumId="16">
    <w:nsid w:val="2127033E"/>
    <w:multiLevelType w:val="multilevel"/>
    <w:tmpl w:val="2127033E"/>
    <w:lvl w:ilvl="0" w:tentative="0">
      <w:start w:val="1"/>
      <w:numFmt w:val="upperLetter"/>
      <w:pStyle w:val="38"/>
      <w:suff w:val="space"/>
      <w:lvlText w:val="附录%1"/>
      <w:lvlJc w:val="left"/>
      <w:pPr>
        <w:ind w:left="425" w:hanging="425"/>
      </w:pPr>
      <w:rPr>
        <w:rFonts w:hint="eastAsia"/>
      </w:rPr>
    </w:lvl>
    <w:lvl w:ilvl="1" w:tentative="0">
      <w:start w:val="1"/>
      <w:numFmt w:val="decimal"/>
      <w:pStyle w:val="39"/>
      <w:suff w:val="space"/>
      <w:lvlText w:val="%1.%2"/>
      <w:lvlJc w:val="left"/>
      <w:pPr>
        <w:ind w:left="851" w:hanging="426"/>
      </w:pPr>
      <w:rPr>
        <w:rFonts w:hint="eastAsia"/>
      </w:rPr>
    </w:lvl>
    <w:lvl w:ilvl="2" w:tentative="0">
      <w:start w:val="1"/>
      <w:numFmt w:val="decimal"/>
      <w:pStyle w:val="40"/>
      <w:suff w:val="space"/>
      <w:lvlText w:val="%1.%2.%3"/>
      <w:lvlJc w:val="left"/>
      <w:pPr>
        <w:ind w:left="1276" w:hanging="425"/>
      </w:pPr>
      <w:rPr>
        <w:rFonts w:hint="eastAsia"/>
      </w:rPr>
    </w:lvl>
    <w:lvl w:ilvl="3" w:tentative="0">
      <w:start w:val="1"/>
      <w:numFmt w:val="lowerLetter"/>
      <w:lvlText w:val="%4."/>
      <w:lvlJc w:val="left"/>
      <w:pPr>
        <w:tabs>
          <w:tab w:val="left" w:pos="1559"/>
        </w:tabs>
        <w:ind w:left="1559" w:hanging="283"/>
      </w:pPr>
      <w:rPr>
        <w:rFonts w:hint="eastAsia"/>
      </w:rPr>
    </w:lvl>
    <w:lvl w:ilvl="4" w:tentative="0">
      <w:start w:val="1"/>
      <w:numFmt w:val="decimal"/>
      <w:lvlText w:val="%5."/>
      <w:lvlJc w:val="left"/>
      <w:pPr>
        <w:tabs>
          <w:tab w:val="left" w:pos="1984"/>
        </w:tabs>
        <w:ind w:left="1984" w:hanging="425"/>
      </w:pPr>
      <w:rPr>
        <w:rFonts w:hint="eastAsia"/>
      </w:rPr>
    </w:lvl>
    <w:lvl w:ilvl="5" w:tentative="0">
      <w:start w:val="1"/>
      <w:numFmt w:val="lowerLetter"/>
      <w:lvlText w:val="%6."/>
      <w:lvlJc w:val="left"/>
      <w:pPr>
        <w:tabs>
          <w:tab w:val="left" w:pos="2409"/>
        </w:tabs>
        <w:ind w:left="2409" w:hanging="425"/>
      </w:pPr>
      <w:rPr>
        <w:rFonts w:hint="eastAsia"/>
      </w:rPr>
    </w:lvl>
    <w:lvl w:ilvl="6" w:tentative="0">
      <w:start w:val="1"/>
      <w:numFmt w:val="lowerRoman"/>
      <w:lvlText w:val="%7."/>
      <w:lvlJc w:val="left"/>
      <w:pPr>
        <w:tabs>
          <w:tab w:val="left" w:pos="2835"/>
        </w:tabs>
        <w:ind w:left="2835" w:hanging="426"/>
      </w:pPr>
      <w:rPr>
        <w:rFonts w:hint="eastAsia"/>
      </w:rPr>
    </w:lvl>
    <w:lvl w:ilvl="7" w:tentative="0">
      <w:start w:val="1"/>
      <w:numFmt w:val="lowerLetter"/>
      <w:lvlText w:val="%8."/>
      <w:lvlJc w:val="left"/>
      <w:pPr>
        <w:tabs>
          <w:tab w:val="left" w:pos="3260"/>
        </w:tabs>
        <w:ind w:left="3260" w:hanging="425"/>
      </w:pPr>
      <w:rPr>
        <w:rFonts w:hint="eastAsia"/>
      </w:rPr>
    </w:lvl>
    <w:lvl w:ilvl="8" w:tentative="0">
      <w:start w:val="1"/>
      <w:numFmt w:val="lowerRoman"/>
      <w:lvlText w:val="%9."/>
      <w:lvlJc w:val="left"/>
      <w:pPr>
        <w:tabs>
          <w:tab w:val="left" w:pos="3685"/>
        </w:tabs>
        <w:ind w:left="3685" w:hanging="425"/>
      </w:pPr>
      <w:rPr>
        <w:rFonts w:hint="eastAsia"/>
      </w:rPr>
    </w:lvl>
  </w:abstractNum>
  <w:abstractNum w:abstractNumId="17">
    <w:nsid w:val="33C57DD0"/>
    <w:multiLevelType w:val="singleLevel"/>
    <w:tmpl w:val="33C57DD0"/>
    <w:lvl w:ilvl="0" w:tentative="0">
      <w:start w:val="1"/>
      <w:numFmt w:val="decimal"/>
      <w:suff w:val="space"/>
      <w:lvlText w:val="(%1)"/>
      <w:lvlJc w:val="left"/>
      <w:pPr>
        <w:ind w:left="0" w:leftChars="0" w:firstLine="40" w:firstLineChars="0"/>
      </w:pPr>
      <w:rPr>
        <w:rFonts w:hint="default"/>
      </w:rPr>
    </w:lvl>
  </w:abstractNum>
  <w:abstractNum w:abstractNumId="18">
    <w:nsid w:val="37FB5FAD"/>
    <w:multiLevelType w:val="multilevel"/>
    <w:tmpl w:val="37FB5FAD"/>
    <w:lvl w:ilvl="0" w:tentative="0">
      <w:start w:val="1"/>
      <w:numFmt w:val="decimal"/>
      <w:pStyle w:val="2"/>
      <w:isLgl/>
      <w:suff w:val="space"/>
      <w:lvlText w:val="%1"/>
      <w:lvlJc w:val="left"/>
      <w:pPr>
        <w:ind w:left="1021" w:hanging="1021"/>
      </w:pPr>
      <w:rPr>
        <w:rFonts w:hint="eastAsia"/>
      </w:rPr>
    </w:lvl>
    <w:lvl w:ilvl="1" w:tentative="0">
      <w:start w:val="1"/>
      <w:numFmt w:val="decimal"/>
      <w:pStyle w:val="3"/>
      <w:suff w:val="space"/>
      <w:lvlText w:val="%1.%2"/>
      <w:lvlJc w:val="left"/>
      <w:pPr>
        <w:ind w:left="576" w:hanging="576"/>
      </w:pPr>
      <w:rPr>
        <w:rFonts w:hint="eastAsia"/>
      </w:rPr>
    </w:lvl>
    <w:lvl w:ilvl="2" w:tentative="0">
      <w:start w:val="1"/>
      <w:numFmt w:val="decimal"/>
      <w:pStyle w:val="4"/>
      <w:suff w:val="space"/>
      <w:lvlText w:val="%1.%2.%3"/>
      <w:lvlJc w:val="left"/>
      <w:pPr>
        <w:ind w:left="720" w:hanging="720"/>
      </w:pPr>
      <w:rPr>
        <w:rFonts w:hint="eastAsia"/>
      </w:rPr>
    </w:lvl>
    <w:lvl w:ilvl="3" w:tentative="0">
      <w:start w:val="1"/>
      <w:numFmt w:val="decimal"/>
      <w:pStyle w:val="5"/>
      <w:suff w:val="space"/>
      <w:lvlText w:val="%1.%2.%3.%4"/>
      <w:lvlJc w:val="left"/>
      <w:pPr>
        <w:ind w:left="864" w:hanging="864"/>
      </w:pPr>
      <w:rPr>
        <w:rFonts w:hint="eastAsia"/>
      </w:rPr>
    </w:lvl>
    <w:lvl w:ilvl="4" w:tentative="0">
      <w:start w:val="1"/>
      <w:numFmt w:val="decimal"/>
      <w:pStyle w:val="6"/>
      <w:isLgl/>
      <w:suff w:val="space"/>
      <w:lvlText w:val="%5."/>
      <w:lvlJc w:val="left"/>
      <w:pPr>
        <w:ind w:left="1008" w:hanging="1008"/>
      </w:pPr>
      <w:rPr>
        <w:rFonts w:hint="eastAsia"/>
      </w:rPr>
    </w:lvl>
    <w:lvl w:ilvl="5" w:tentative="0">
      <w:start w:val="1"/>
      <w:numFmt w:val="decimal"/>
      <w:pStyle w:val="7"/>
      <w:suff w:val="space"/>
      <w:lvlText w:val="(%6)"/>
      <w:lvlJc w:val="left"/>
      <w:pPr>
        <w:ind w:left="1152" w:hanging="1152"/>
      </w:pPr>
      <w:rPr>
        <w:rFonts w:hint="eastAsia"/>
      </w:rPr>
    </w:lvl>
    <w:lvl w:ilvl="6" w:tentative="0">
      <w:start w:val="1"/>
      <w:numFmt w:val="decimal"/>
      <w:suff w:val="space"/>
      <w:lvlText w:val="%6.%1.%2.%3.%4.%5.%7"/>
      <w:lvlJc w:val="left"/>
      <w:pPr>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9">
    <w:nsid w:val="47F2E119"/>
    <w:multiLevelType w:val="singleLevel"/>
    <w:tmpl w:val="47F2E119"/>
    <w:lvl w:ilvl="0" w:tentative="0">
      <w:start w:val="1"/>
      <w:numFmt w:val="decimal"/>
      <w:suff w:val="space"/>
      <w:lvlText w:val="%1."/>
      <w:lvlJc w:val="left"/>
    </w:lvl>
  </w:abstractNum>
  <w:abstractNum w:abstractNumId="20">
    <w:nsid w:val="63CCD496"/>
    <w:multiLevelType w:val="singleLevel"/>
    <w:tmpl w:val="63CCD496"/>
    <w:lvl w:ilvl="0" w:tentative="0">
      <w:start w:val="1"/>
      <w:numFmt w:val="decimal"/>
      <w:suff w:val="space"/>
      <w:lvlText w:val="%1."/>
      <w:lvlJc w:val="left"/>
    </w:lvl>
  </w:abstractNum>
  <w:abstractNum w:abstractNumId="21">
    <w:nsid w:val="7B14761C"/>
    <w:multiLevelType w:val="singleLevel"/>
    <w:tmpl w:val="7B14761C"/>
    <w:lvl w:ilvl="0" w:tentative="0">
      <w:start w:val="1"/>
      <w:numFmt w:val="decimal"/>
      <w:suff w:val="space"/>
      <w:lvlText w:val="(%1)"/>
      <w:lvlJc w:val="left"/>
      <w:pPr>
        <w:ind w:left="0" w:leftChars="0" w:firstLine="40" w:firstLineChars="0"/>
      </w:pPr>
      <w:rPr>
        <w:rFonts w:hint="default"/>
      </w:rPr>
    </w:lvl>
  </w:abstractNum>
  <w:abstractNum w:abstractNumId="22">
    <w:nsid w:val="7D02A506"/>
    <w:multiLevelType w:val="singleLevel"/>
    <w:tmpl w:val="7D02A506"/>
    <w:lvl w:ilvl="0" w:tentative="0">
      <w:start w:val="1"/>
      <w:numFmt w:val="decimal"/>
      <w:suff w:val="space"/>
      <w:lvlText w:val="(%1)"/>
      <w:lvlJc w:val="left"/>
      <w:pPr>
        <w:ind w:left="0" w:leftChars="0" w:firstLine="40" w:firstLineChars="0"/>
      </w:pPr>
      <w:rPr>
        <w:rFonts w:hint="default"/>
      </w:rPr>
    </w:lvl>
  </w:abstractNum>
  <w:num w:numId="1">
    <w:abstractNumId w:val="18"/>
  </w:num>
  <w:num w:numId="2">
    <w:abstractNumId w:val="16"/>
  </w:num>
  <w:num w:numId="3">
    <w:abstractNumId w:val="10"/>
  </w:num>
  <w:num w:numId="4">
    <w:abstractNumId w:val="4"/>
  </w:num>
  <w:num w:numId="5">
    <w:abstractNumId w:val="19"/>
  </w:num>
  <w:num w:numId="6">
    <w:abstractNumId w:val="20"/>
  </w:num>
  <w:num w:numId="7">
    <w:abstractNumId w:val="8"/>
  </w:num>
  <w:num w:numId="8">
    <w:abstractNumId w:val="7"/>
  </w:num>
  <w:num w:numId="9">
    <w:abstractNumId w:val="0"/>
  </w:num>
  <w:num w:numId="10">
    <w:abstractNumId w:val="12"/>
  </w:num>
  <w:num w:numId="11">
    <w:abstractNumId w:val="14"/>
  </w:num>
  <w:num w:numId="12">
    <w:abstractNumId w:val="17"/>
  </w:num>
  <w:num w:numId="13">
    <w:abstractNumId w:val="9"/>
  </w:num>
  <w:num w:numId="14">
    <w:abstractNumId w:val="6"/>
  </w:num>
  <w:num w:numId="15">
    <w:abstractNumId w:val="11"/>
  </w:num>
  <w:num w:numId="16">
    <w:abstractNumId w:val="3"/>
  </w:num>
  <w:num w:numId="17">
    <w:abstractNumId w:val="22"/>
  </w:num>
  <w:num w:numId="18">
    <w:abstractNumId w:val="21"/>
  </w:num>
  <w:num w:numId="19">
    <w:abstractNumId w:val="5"/>
  </w:num>
  <w:num w:numId="20">
    <w:abstractNumId w:val="2"/>
  </w:num>
  <w:num w:numId="21">
    <w:abstractNumId w:val="15"/>
  </w:num>
  <w:num w:numId="22">
    <w:abstractNumId w:val="13"/>
  </w:num>
  <w:num w:numId="23">
    <w:abstractNumId w:val="1"/>
  </w:num>
  <w:abstractNum w:abstractNumId="99">
    <w:multiLevelType w:val="multilevel"/>
    <w:tmpl w:val="AFB2F6E2"/>
    <w:lvl w:ilvl="0">
      <w:start w:val="1"/>
      <w:numFmt w:val="decimal"/>
      <w:pStyle w:val="10"/>
      <w:isLgl/>
      <w:suff w:val="space"/>
      <w:lvlText w:val="%1"/>
      <w:lvlJc w:val="left"/>
      <w:pPr>
        <w:ind w:left="1021" w:hanging="1021"/>
      </w:pPr>
      <w:rPr>
        <w:rFonts w:hint="eastAsia"/>
      </w:rPr>
    </w:lvl>
    <w:lvl w:ilvl="1">
      <w:start w:val="1"/>
      <w:numFmt w:val="decimal"/>
      <w:pStyle w:val="20"/>
      <w:suff w:val="space"/>
      <w:lvlText w:val="%1.%2"/>
      <w:lvlJc w:val="left"/>
      <w:pPr>
        <w:ind w:left="576" w:hanging="576"/>
      </w:pPr>
      <w:rPr>
        <w:rFonts w:hint="eastAsia"/>
      </w:rPr>
    </w:lvl>
    <w:lvl w:ilvl="2">
      <w:start w:val="1"/>
      <w:numFmt w:val="decimal"/>
      <w:pStyle w:val="30"/>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isLgl/>
      <w:suff w:val="space"/>
      <w:lvlText w:val="%5."/>
      <w:lvlJc w:val="left"/>
      <w:pPr>
        <w:ind w:left="1008" w:hanging="1008"/>
      </w:pPr>
      <w:rPr>
        <w:rFonts w:hint="eastAsia"/>
      </w:rPr>
    </w:lvl>
    <w:lvl w:ilvl="5">
      <w:start w:val="1"/>
      <w:numFmt w:val="decimal"/>
      <w:pStyle w:val="6"/>
      <w:suff w:val="space"/>
      <w:lvlText w:val="(%6)"/>
      <w:lvlJc w:val="left"/>
      <w:pPr>
        <w:ind w:left="1152" w:hanging="1152"/>
      </w:pPr>
      <w:rPr>
        <w:rFonts w:hint="eastAsia"/>
      </w:rPr>
    </w:lvl>
    <w:lvl w:ilvl="6">
      <w:start w:val="1"/>
      <w:numFmt w:val="decimal"/>
      <w:suff w:val="space"/>
      <w:lvlText w:val="%6.%1.%2.%3.%4.%5.%7"/>
      <w:lvlJc w:val="left"/>
      <w:pPr>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num w:numId="99">
    <w:abstractNumId w:val="9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云">
    <w15:presenceInfo w15:providerId="None" w15:userId="云"/>
  </w15:person>
  <w15:person w15:author="云 [2]">
    <w15:presenceInfo w15:providerId="WPS Office" w15:userId="8775068"/>
  </w15:person>
</w15:people>
</file>

<file path=word/settings.xml><?xml version="1.0" encoding="utf-8"?>
<w:settings xmlns:w="http://schemas.openxmlformats.org/wordprocessingml/2006/main"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14="http://schemas.microsoft.com/office/word/2010/wordml" xmlns:sl="http://schemas.openxmlformats.org/schemaLibrary/2006/main" xmlns:wpsCustomData="http://www.wps.cn/officeDocument/2013/wpsCustomData" mc:Ignorable="w14">
  <w:zoom w:percent="103"/>
  <w:doNotDisplayPageBoundaries w:val="1"/>
  <w:bordersDoNotSurroundHeader w:val="0"/>
  <w:bordersDoNotSurroundFooter w:val="0"/>
  <w:attachedTemplate r:id="rId1"/>
  <w:documentProtection w:enforcement="0"/>
  <w:defaultTabStop w:val="420"/>
  <w:displayHorizontalDrawingGridEvery w:val="1"/>
  <w:displayVerticalDrawingGridEvery w:val="1"/>
  <w:noPunctuationKerning w:val="1"/>
  <w:characterSpacingControl w:val="doNotCompress"/>
  <w:compat>
    <w:balanceSingleByteDoubleByteWidth/>
    <w:doNotExpandShiftReturn/>
    <w:adjustLineHeightInTable/>
    <w:selectFldWithFirstOrLastChar/>
    <w:doNotWrapTextWithPunct/>
    <w:doNotUseEastAsianBreakRules/>
    <w:useFELayout/>
    <w:doNotUseIndentAsNumberingTabStop/>
    <w:allowSpaceOfSameStyleInTable/>
    <w:compatSetting w:name="compatibilityMode" w:uri="http://schemas.microsoft.com/office/word" w:val="12"/>
  </w:compat>
  <w:docVars>
    <w:docVar w:name="commondata" w:val="eyJoZGlkIjoiMGRiZGRlOGNkM2ZmNGYzNTBlMGRhNzQ4YWFmZTk3MTUifQ=="/>
  </w:docVars>
  <w:rsids>
    <w:rsidRoot w:val="0034333C"/>
    <w:rsid w:val="0009443C"/>
    <w:rsid w:val="000A2F40"/>
    <w:rsid w:val="00122E94"/>
    <w:rsid w:val="00143D13"/>
    <w:rsid w:val="00190D3E"/>
    <w:rsid w:val="001A5453"/>
    <w:rsid w:val="001D6433"/>
    <w:rsid w:val="00223AD7"/>
    <w:rsid w:val="00272535"/>
    <w:rsid w:val="00281DFC"/>
    <w:rsid w:val="00284C8B"/>
    <w:rsid w:val="002A0869"/>
    <w:rsid w:val="002D7A5C"/>
    <w:rsid w:val="003264B5"/>
    <w:rsid w:val="0034333C"/>
    <w:rsid w:val="003549A8"/>
    <w:rsid w:val="00367E6D"/>
    <w:rsid w:val="00396303"/>
    <w:rsid w:val="003A2EA3"/>
    <w:rsid w:val="003C4AD7"/>
    <w:rsid w:val="003C5749"/>
    <w:rsid w:val="003D43A9"/>
    <w:rsid w:val="003E5DF4"/>
    <w:rsid w:val="00422937"/>
    <w:rsid w:val="00437C92"/>
    <w:rsid w:val="0046076D"/>
    <w:rsid w:val="00461834"/>
    <w:rsid w:val="00486553"/>
    <w:rsid w:val="00493297"/>
    <w:rsid w:val="004C1054"/>
    <w:rsid w:val="00511C19"/>
    <w:rsid w:val="005431BE"/>
    <w:rsid w:val="0055505E"/>
    <w:rsid w:val="005669D9"/>
    <w:rsid w:val="00583180"/>
    <w:rsid w:val="005839A4"/>
    <w:rsid w:val="005B3440"/>
    <w:rsid w:val="005B5F29"/>
    <w:rsid w:val="005F0F0D"/>
    <w:rsid w:val="00617AD4"/>
    <w:rsid w:val="00650696"/>
    <w:rsid w:val="006527ED"/>
    <w:rsid w:val="006644A6"/>
    <w:rsid w:val="006A7F4B"/>
    <w:rsid w:val="006B7325"/>
    <w:rsid w:val="006C66E3"/>
    <w:rsid w:val="00704D4C"/>
    <w:rsid w:val="00716615"/>
    <w:rsid w:val="0073323E"/>
    <w:rsid w:val="00764B42"/>
    <w:rsid w:val="0077497D"/>
    <w:rsid w:val="007941F6"/>
    <w:rsid w:val="007A6B21"/>
    <w:rsid w:val="007C41F9"/>
    <w:rsid w:val="00800FC8"/>
    <w:rsid w:val="00844D16"/>
    <w:rsid w:val="0084557E"/>
    <w:rsid w:val="00846D52"/>
    <w:rsid w:val="00857315"/>
    <w:rsid w:val="00884ABD"/>
    <w:rsid w:val="00886B3A"/>
    <w:rsid w:val="00887B52"/>
    <w:rsid w:val="00890E49"/>
    <w:rsid w:val="008A506B"/>
    <w:rsid w:val="008C16D3"/>
    <w:rsid w:val="008C360F"/>
    <w:rsid w:val="008E0B79"/>
    <w:rsid w:val="008E2033"/>
    <w:rsid w:val="008E6FA5"/>
    <w:rsid w:val="0091005F"/>
    <w:rsid w:val="00973467"/>
    <w:rsid w:val="00996879"/>
    <w:rsid w:val="009B49EC"/>
    <w:rsid w:val="00A1239C"/>
    <w:rsid w:val="00A254D2"/>
    <w:rsid w:val="00A3190D"/>
    <w:rsid w:val="00A36154"/>
    <w:rsid w:val="00A418FC"/>
    <w:rsid w:val="00A72D71"/>
    <w:rsid w:val="00A800CF"/>
    <w:rsid w:val="00AB495D"/>
    <w:rsid w:val="00AE419F"/>
    <w:rsid w:val="00AE718F"/>
    <w:rsid w:val="00B27C37"/>
    <w:rsid w:val="00B27DEE"/>
    <w:rsid w:val="00B35EB0"/>
    <w:rsid w:val="00B46113"/>
    <w:rsid w:val="00B6675D"/>
    <w:rsid w:val="00B97D65"/>
    <w:rsid w:val="00BA2BFF"/>
    <w:rsid w:val="00BD3119"/>
    <w:rsid w:val="00BE7894"/>
    <w:rsid w:val="00C17CAE"/>
    <w:rsid w:val="00C3067E"/>
    <w:rsid w:val="00C72338"/>
    <w:rsid w:val="00CB301A"/>
    <w:rsid w:val="00CC2543"/>
    <w:rsid w:val="00CD422B"/>
    <w:rsid w:val="00CE6666"/>
    <w:rsid w:val="00D01DD6"/>
    <w:rsid w:val="00D22F5E"/>
    <w:rsid w:val="00D264B7"/>
    <w:rsid w:val="00D3155F"/>
    <w:rsid w:val="00D47877"/>
    <w:rsid w:val="00D661C0"/>
    <w:rsid w:val="00D95DB5"/>
    <w:rsid w:val="00DD1770"/>
    <w:rsid w:val="00DD454C"/>
    <w:rsid w:val="00DD50AB"/>
    <w:rsid w:val="00DE4662"/>
    <w:rsid w:val="00E0457A"/>
    <w:rsid w:val="00E105B8"/>
    <w:rsid w:val="00E13BFE"/>
    <w:rsid w:val="00E2216D"/>
    <w:rsid w:val="00E46DA5"/>
    <w:rsid w:val="00E830A0"/>
    <w:rsid w:val="00EC21DA"/>
    <w:rsid w:val="00F350C6"/>
    <w:rsid w:val="00F5673C"/>
    <w:rsid w:val="00F64221"/>
    <w:rsid w:val="00F767D3"/>
    <w:rsid w:val="00F81558"/>
    <w:rsid w:val="00F85A8D"/>
    <w:rsid w:val="00FA1B20"/>
    <w:rsid w:val="00FA4795"/>
    <w:rsid w:val="00FD353A"/>
    <w:rsid w:val="00FF6D61"/>
    <w:rsid w:val="012B25CB"/>
    <w:rsid w:val="012E3616"/>
    <w:rsid w:val="01BA4EE0"/>
    <w:rsid w:val="025D7DCF"/>
    <w:rsid w:val="02687516"/>
    <w:rsid w:val="0283770D"/>
    <w:rsid w:val="03490B3E"/>
    <w:rsid w:val="04754202"/>
    <w:rsid w:val="04A7787D"/>
    <w:rsid w:val="05374474"/>
    <w:rsid w:val="05452DFC"/>
    <w:rsid w:val="06752C56"/>
    <w:rsid w:val="068A01A2"/>
    <w:rsid w:val="077B3A0C"/>
    <w:rsid w:val="07816A5D"/>
    <w:rsid w:val="079C2CD4"/>
    <w:rsid w:val="07C61FD2"/>
    <w:rsid w:val="082544A6"/>
    <w:rsid w:val="08733907"/>
    <w:rsid w:val="08CB719F"/>
    <w:rsid w:val="0A3077B9"/>
    <w:rsid w:val="0A516F86"/>
    <w:rsid w:val="0A83110A"/>
    <w:rsid w:val="0A9E5F43"/>
    <w:rsid w:val="0ADD4CBE"/>
    <w:rsid w:val="0AF72ECE"/>
    <w:rsid w:val="0B98054D"/>
    <w:rsid w:val="0BD460C1"/>
    <w:rsid w:val="0C1404FD"/>
    <w:rsid w:val="0C5A0701"/>
    <w:rsid w:val="0C655B3A"/>
    <w:rsid w:val="0C881C81"/>
    <w:rsid w:val="0CBC5489"/>
    <w:rsid w:val="0CF555B7"/>
    <w:rsid w:val="0DC43F13"/>
    <w:rsid w:val="0F6E4136"/>
    <w:rsid w:val="103C70C0"/>
    <w:rsid w:val="10A976D0"/>
    <w:rsid w:val="10AA3894"/>
    <w:rsid w:val="10B0361A"/>
    <w:rsid w:val="10B25FD6"/>
    <w:rsid w:val="11061977"/>
    <w:rsid w:val="11537E7F"/>
    <w:rsid w:val="11673B0C"/>
    <w:rsid w:val="11D4470B"/>
    <w:rsid w:val="13D32E8B"/>
    <w:rsid w:val="13ED66B2"/>
    <w:rsid w:val="14314855"/>
    <w:rsid w:val="14C008E4"/>
    <w:rsid w:val="14C842E9"/>
    <w:rsid w:val="15435E3D"/>
    <w:rsid w:val="16406281"/>
    <w:rsid w:val="16ED6288"/>
    <w:rsid w:val="16F216AB"/>
    <w:rsid w:val="17307B82"/>
    <w:rsid w:val="17727644"/>
    <w:rsid w:val="1795569F"/>
    <w:rsid w:val="17BE209E"/>
    <w:rsid w:val="18093902"/>
    <w:rsid w:val="187E6F3F"/>
    <w:rsid w:val="19757C22"/>
    <w:rsid w:val="19E40C78"/>
    <w:rsid w:val="1A0F5673"/>
    <w:rsid w:val="1A616719"/>
    <w:rsid w:val="1A7F1F8C"/>
    <w:rsid w:val="1B532F7A"/>
    <w:rsid w:val="1B7C26C0"/>
    <w:rsid w:val="1B82422A"/>
    <w:rsid w:val="1C116263"/>
    <w:rsid w:val="1C9A47BD"/>
    <w:rsid w:val="1CAC3FB1"/>
    <w:rsid w:val="1CDD28FB"/>
    <w:rsid w:val="1D2642A2"/>
    <w:rsid w:val="1D28144F"/>
    <w:rsid w:val="1D5E5EC3"/>
    <w:rsid w:val="1D8C34E5"/>
    <w:rsid w:val="1F067C7E"/>
    <w:rsid w:val="1F234F3D"/>
    <w:rsid w:val="1F5B23C9"/>
    <w:rsid w:val="1F641950"/>
    <w:rsid w:val="1F9D73D6"/>
    <w:rsid w:val="204B7B1B"/>
    <w:rsid w:val="20773FBB"/>
    <w:rsid w:val="20AF52AC"/>
    <w:rsid w:val="20D275B4"/>
    <w:rsid w:val="20EE6E52"/>
    <w:rsid w:val="213B5845"/>
    <w:rsid w:val="21705300"/>
    <w:rsid w:val="230C1245"/>
    <w:rsid w:val="231D3B83"/>
    <w:rsid w:val="23527978"/>
    <w:rsid w:val="24EF04FF"/>
    <w:rsid w:val="25034EC9"/>
    <w:rsid w:val="25B14925"/>
    <w:rsid w:val="25EA5F80"/>
    <w:rsid w:val="25FC7EC5"/>
    <w:rsid w:val="263F63D5"/>
    <w:rsid w:val="26513671"/>
    <w:rsid w:val="26C20A48"/>
    <w:rsid w:val="274E256F"/>
    <w:rsid w:val="27B63E4C"/>
    <w:rsid w:val="281A2710"/>
    <w:rsid w:val="285C28CA"/>
    <w:rsid w:val="2898126E"/>
    <w:rsid w:val="28C272D0"/>
    <w:rsid w:val="29035743"/>
    <w:rsid w:val="29144930"/>
    <w:rsid w:val="29777BB7"/>
    <w:rsid w:val="29815CFC"/>
    <w:rsid w:val="299B0C2E"/>
    <w:rsid w:val="29F13E5D"/>
    <w:rsid w:val="2A5A1A3D"/>
    <w:rsid w:val="2A5F3693"/>
    <w:rsid w:val="2A6E574F"/>
    <w:rsid w:val="2AF57F8B"/>
    <w:rsid w:val="2C390837"/>
    <w:rsid w:val="2D2144CE"/>
    <w:rsid w:val="2D7A11C1"/>
    <w:rsid w:val="2E6A688A"/>
    <w:rsid w:val="2FBA0782"/>
    <w:rsid w:val="300073FA"/>
    <w:rsid w:val="31CA482C"/>
    <w:rsid w:val="331D784A"/>
    <w:rsid w:val="334708FF"/>
    <w:rsid w:val="342015F4"/>
    <w:rsid w:val="34733E19"/>
    <w:rsid w:val="34B24F54"/>
    <w:rsid w:val="350E718F"/>
    <w:rsid w:val="353C06AF"/>
    <w:rsid w:val="35417A73"/>
    <w:rsid w:val="36826596"/>
    <w:rsid w:val="36CB2FBF"/>
    <w:rsid w:val="372B09DB"/>
    <w:rsid w:val="379530C6"/>
    <w:rsid w:val="37AF5C50"/>
    <w:rsid w:val="37CB4B62"/>
    <w:rsid w:val="37DC1CD5"/>
    <w:rsid w:val="380C4062"/>
    <w:rsid w:val="388474E4"/>
    <w:rsid w:val="38EB6C7C"/>
    <w:rsid w:val="38EF5400"/>
    <w:rsid w:val="3A7B6D86"/>
    <w:rsid w:val="3ABB0BD8"/>
    <w:rsid w:val="3AE6009F"/>
    <w:rsid w:val="3B99186F"/>
    <w:rsid w:val="3C3B705E"/>
    <w:rsid w:val="3C521DB1"/>
    <w:rsid w:val="3C860343"/>
    <w:rsid w:val="3ED87DA5"/>
    <w:rsid w:val="3F3E3276"/>
    <w:rsid w:val="3FB853D5"/>
    <w:rsid w:val="406749CA"/>
    <w:rsid w:val="415069D5"/>
    <w:rsid w:val="41652D3C"/>
    <w:rsid w:val="41794218"/>
    <w:rsid w:val="419A5AEF"/>
    <w:rsid w:val="41A34414"/>
    <w:rsid w:val="41A64A2C"/>
    <w:rsid w:val="41E225DE"/>
    <w:rsid w:val="41EE2D31"/>
    <w:rsid w:val="4222148F"/>
    <w:rsid w:val="42967D9B"/>
    <w:rsid w:val="434F39D1"/>
    <w:rsid w:val="4365644F"/>
    <w:rsid w:val="44910D58"/>
    <w:rsid w:val="44CB72CC"/>
    <w:rsid w:val="458B11CC"/>
    <w:rsid w:val="45A33E32"/>
    <w:rsid w:val="46845A12"/>
    <w:rsid w:val="46CA39F9"/>
    <w:rsid w:val="475F259E"/>
    <w:rsid w:val="47AC52CD"/>
    <w:rsid w:val="48DA32F8"/>
    <w:rsid w:val="48E639E3"/>
    <w:rsid w:val="4AB86464"/>
    <w:rsid w:val="4B2762B1"/>
    <w:rsid w:val="4B35552D"/>
    <w:rsid w:val="4C7E1A56"/>
    <w:rsid w:val="4DCC11B1"/>
    <w:rsid w:val="4E435DE2"/>
    <w:rsid w:val="4E7C581A"/>
    <w:rsid w:val="4F896A38"/>
    <w:rsid w:val="50146059"/>
    <w:rsid w:val="50B00306"/>
    <w:rsid w:val="51112843"/>
    <w:rsid w:val="514C4A38"/>
    <w:rsid w:val="51B13AA5"/>
    <w:rsid w:val="51B7313F"/>
    <w:rsid w:val="51F40203"/>
    <w:rsid w:val="52147F1A"/>
    <w:rsid w:val="5225116B"/>
    <w:rsid w:val="52AE4D91"/>
    <w:rsid w:val="54445DFB"/>
    <w:rsid w:val="549A01A6"/>
    <w:rsid w:val="556E0C67"/>
    <w:rsid w:val="565034EF"/>
    <w:rsid w:val="569E3B90"/>
    <w:rsid w:val="56D14C3A"/>
    <w:rsid w:val="573B211D"/>
    <w:rsid w:val="58075A05"/>
    <w:rsid w:val="589B2D6B"/>
    <w:rsid w:val="58A638E2"/>
    <w:rsid w:val="58C9329F"/>
    <w:rsid w:val="58D06F50"/>
    <w:rsid w:val="598B0C1B"/>
    <w:rsid w:val="59970909"/>
    <w:rsid w:val="59BD7F4A"/>
    <w:rsid w:val="5A4E12E5"/>
    <w:rsid w:val="5AE900E2"/>
    <w:rsid w:val="5B7B2F22"/>
    <w:rsid w:val="5C91313F"/>
    <w:rsid w:val="5CA051E8"/>
    <w:rsid w:val="5D2A5873"/>
    <w:rsid w:val="5D5734B2"/>
    <w:rsid w:val="5DE33748"/>
    <w:rsid w:val="5DF50BB1"/>
    <w:rsid w:val="5E03770C"/>
    <w:rsid w:val="5E0B18DB"/>
    <w:rsid w:val="5EBB1B1E"/>
    <w:rsid w:val="5EF90914"/>
    <w:rsid w:val="5F033BFB"/>
    <w:rsid w:val="5F1B7866"/>
    <w:rsid w:val="5F276164"/>
    <w:rsid w:val="5F2C1788"/>
    <w:rsid w:val="5F4A5A7F"/>
    <w:rsid w:val="5F7F18F7"/>
    <w:rsid w:val="5FDD2215"/>
    <w:rsid w:val="602A7AD3"/>
    <w:rsid w:val="60AC2C4B"/>
    <w:rsid w:val="60B436AB"/>
    <w:rsid w:val="61BC406F"/>
    <w:rsid w:val="61F673CE"/>
    <w:rsid w:val="62085328"/>
    <w:rsid w:val="62456005"/>
    <w:rsid w:val="626764BC"/>
    <w:rsid w:val="62C531E2"/>
    <w:rsid w:val="62E21FE6"/>
    <w:rsid w:val="62ED7B55"/>
    <w:rsid w:val="6375798F"/>
    <w:rsid w:val="63DB5B5E"/>
    <w:rsid w:val="64EC0EFA"/>
    <w:rsid w:val="65A15240"/>
    <w:rsid w:val="65AA44C4"/>
    <w:rsid w:val="65DE2D37"/>
    <w:rsid w:val="66024CEF"/>
    <w:rsid w:val="66320B8F"/>
    <w:rsid w:val="665C5C0C"/>
    <w:rsid w:val="667C1E0A"/>
    <w:rsid w:val="66D83F3B"/>
    <w:rsid w:val="67175ABB"/>
    <w:rsid w:val="671D35ED"/>
    <w:rsid w:val="676A58F9"/>
    <w:rsid w:val="679552DA"/>
    <w:rsid w:val="67B4123A"/>
    <w:rsid w:val="67C10A7D"/>
    <w:rsid w:val="67F10C65"/>
    <w:rsid w:val="68123265"/>
    <w:rsid w:val="6841574E"/>
    <w:rsid w:val="68540C9B"/>
    <w:rsid w:val="68C83FA6"/>
    <w:rsid w:val="68DE2513"/>
    <w:rsid w:val="6A242EE4"/>
    <w:rsid w:val="6A5802AE"/>
    <w:rsid w:val="6ABD67C9"/>
    <w:rsid w:val="6B1E1A71"/>
    <w:rsid w:val="6B655895"/>
    <w:rsid w:val="6BBE6442"/>
    <w:rsid w:val="6BEE37AA"/>
    <w:rsid w:val="6C122B5F"/>
    <w:rsid w:val="6C127D99"/>
    <w:rsid w:val="6C392656"/>
    <w:rsid w:val="6CAA0FDD"/>
    <w:rsid w:val="6DF65E5C"/>
    <w:rsid w:val="6E0E58C9"/>
    <w:rsid w:val="6E130EEE"/>
    <w:rsid w:val="6E6955B5"/>
    <w:rsid w:val="6E984F9F"/>
    <w:rsid w:val="6F4F2195"/>
    <w:rsid w:val="6F677B80"/>
    <w:rsid w:val="6F7333FC"/>
    <w:rsid w:val="6FCB1A0C"/>
    <w:rsid w:val="70032F5B"/>
    <w:rsid w:val="70334894"/>
    <w:rsid w:val="70E61199"/>
    <w:rsid w:val="732F6346"/>
    <w:rsid w:val="73A2121C"/>
    <w:rsid w:val="74406C33"/>
    <w:rsid w:val="744F1FBB"/>
    <w:rsid w:val="751A20B5"/>
    <w:rsid w:val="76A07D97"/>
    <w:rsid w:val="7709167E"/>
    <w:rsid w:val="7739181C"/>
    <w:rsid w:val="77807A28"/>
    <w:rsid w:val="7909674C"/>
    <w:rsid w:val="79191406"/>
    <w:rsid w:val="79643F4B"/>
    <w:rsid w:val="79C40A75"/>
    <w:rsid w:val="7A170D45"/>
    <w:rsid w:val="7A2E1F92"/>
    <w:rsid w:val="7A6730A5"/>
    <w:rsid w:val="7DEC38C1"/>
    <w:rsid w:val="7E455770"/>
    <w:rsid w:val="7E6769CE"/>
    <w:rsid w:val="7E77378E"/>
    <w:rsid w:val="7E8B4E88"/>
    <w:rsid w:val="7EE245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evenAndOddHeaders/>
</w:settings>
</file>

<file path=word/styles.xml><?xml version="1.0" encoding="utf-8"?>
<w:styles xmlns:w="http://schemas.openxmlformats.org/wordprocessingml/2006/main" xmlns:mc="http://schemas.openxmlformats.org/markup-compatibility/2006" xmlns:o="urn:schemas-microsoft-com:office:office" xmlns:r="http://schemas.openxmlformats.org/officeDocument/2006/relationships" xmlns:m="http://schemas.openxmlformats.org/officeDocument/2006/math" xmlns:v="urn:schemas-microsoft-com:vml"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name="header"/>
    <w:lsdException w:qFormat="1" w:unhideWhenUsed="0" w:uiPriority="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qFormat="1" w:unhideWhenUsed="0" w:uiPriority="0" w:name="page number"/>
    <w:lsdException w:qFormat="1" w:unhideWhenUsed="0" w:uiPriority="0"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qFormat="1" w:unhideWhenUsed="0" w:uiPriority="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napToGrid w:val="0"/>
      <w:jc w:val="both"/>
    </w:pPr>
    <w:rPr>
      <w:rFonts w:ascii="Times New Roman" w:hAnsi="Times New Roman" w:eastAsia="宋体" w:cs="Times New Roman"/>
      <w:kern w:val="2"/>
      <w:sz w:val="28"/>
      <w:szCs w:val="28"/>
      <w:lang w:val="en-US" w:eastAsia="zh-CN" w:bidi="ar-SA"/>
    </w:rPr>
  </w:style>
  <w:style w:type="paragraph" w:styleId="2">
    <w:name w:val="heading 1"/>
    <w:basedOn w:val="1"/>
    <w:next w:val="1"/>
    <w:autoRedefine/>
    <w:qFormat/>
    <w:uiPriority w:val="0"/>
    <w:pPr>
      <w:keepNext/>
      <w:keepLines/>
      <w:pageBreakBefore/>
      <w:spacing w:before="120" w:after="120" w:line="480" w:lineRule="auto"/>
      <w:jc w:val="left"/>
      <w:outlineLvl w:val="0"/>
      <w:numPr>
        <w:ilvl w:val="0"/>
        <w:numId w:val="99"/>
      </w:numPr>
    </w:pPr>
    <w:rPr>
      <w:b/>
      <w:bCs/>
      <w:kern w:val="44"/>
      <w:sz w:val="36"/>
      <w:szCs w:val="36"/>
    </w:rPr>
  </w:style>
  <w:style w:type="paragraph" w:styleId="3">
    <w:name w:val="heading 2"/>
    <w:basedOn w:val="1"/>
    <w:next w:val="1"/>
    <w:autoRedefine/>
    <w:qFormat/>
    <w:uiPriority w:val="0"/>
    <w:pPr>
      <w:keepNext/>
      <w:keepLines/>
      <w:spacing w:before="60" w:after="60" w:line="415" w:lineRule="auto"/>
      <w:outlineLvl w:val="1"/>
      <w:numPr>
        <w:ilvl w:val="1"/>
        <w:numId w:val="99"/>
      </w:numPr>
    </w:pPr>
    <w:rPr>
      <w:b/>
      <w:bCs/>
      <w:sz w:val="30"/>
      <w:szCs w:val="30"/>
    </w:rPr>
  </w:style>
  <w:style w:type="paragraph" w:styleId="4">
    <w:name w:val="heading 3"/>
    <w:basedOn w:val="1"/>
    <w:next w:val="1"/>
    <w:autoRedefine/>
    <w:qFormat/>
    <w:uiPriority w:val="0"/>
    <w:pPr>
      <w:keepNext/>
      <w:keepLines/>
      <w:spacing w:line="415" w:lineRule="auto"/>
      <w:outlineLvl w:val="2"/>
      <w:numPr>
        <w:ilvl w:val="2"/>
        <w:numId w:val="99"/>
      </w:numPr>
    </w:pPr>
    <w:rPr>
      <w:b/>
      <w:bCs/>
    </w:rPr>
  </w:style>
  <w:style w:type="paragraph" w:styleId="5">
    <w:name w:val="heading 4"/>
    <w:basedOn w:val="1"/>
    <w:next w:val="1"/>
    <w:autoRedefine/>
    <w:qFormat/>
    <w:uiPriority w:val="0"/>
    <w:pPr>
      <w:keepNext/>
      <w:keepLines/>
      <w:numPr>
        <w:ilvl w:val="3"/>
        <w:numId w:val="1"/>
      </w:numPr>
      <w:spacing w:line="377" w:lineRule="auto"/>
      <w:outlineLvl w:val="3"/>
    </w:pPr>
    <w:rPr>
      <w:rFonts w:ascii="Arial" w:hAnsi="Arial"/>
      <w:b/>
      <w:bCs/>
    </w:rPr>
  </w:style>
  <w:style w:type="paragraph" w:styleId="6">
    <w:name w:val="heading 5"/>
    <w:basedOn w:val="1"/>
    <w:next w:val="1"/>
    <w:autoRedefine/>
    <w:qFormat/>
    <w:uiPriority w:val="0"/>
    <w:pPr>
      <w:keepNext/>
      <w:keepLines/>
      <w:numPr>
        <w:ilvl w:val="4"/>
        <w:numId w:val="1"/>
      </w:numPr>
      <w:outlineLvl w:val="4"/>
    </w:pPr>
    <w:rPr>
      <w:bCs/>
    </w:rPr>
  </w:style>
  <w:style w:type="paragraph" w:styleId="7">
    <w:name w:val="heading 6"/>
    <w:basedOn w:val="1"/>
    <w:next w:val="1"/>
    <w:autoRedefine/>
    <w:qFormat/>
    <w:uiPriority w:val="0"/>
    <w:pPr>
      <w:keepNext/>
      <w:keepLines/>
      <w:numPr>
        <w:ilvl w:val="5"/>
        <w:numId w:val="1"/>
      </w:numPr>
      <w:outlineLvl w:val="5"/>
    </w:pPr>
    <w:rPr>
      <w:rFonts w:ascii="Arial" w:hAnsi="Arial"/>
      <w:bCs/>
    </w:rPr>
  </w:style>
  <w:style w:type="paragraph" w:styleId="8">
    <w:name w:val="heading 7"/>
    <w:basedOn w:val="1"/>
    <w:next w:val="1"/>
    <w:autoRedefine/>
    <w:qFormat/>
    <w:uiPriority w:val="0"/>
    <w:pPr>
      <w:keepNext/>
      <w:keepLines/>
      <w:spacing w:before="240" w:after="64" w:line="320" w:lineRule="auto"/>
      <w:outlineLvl w:val="6"/>
    </w:pPr>
    <w:rPr>
      <w:b/>
      <w:bCs/>
      <w:sz w:val="24"/>
    </w:rPr>
  </w:style>
  <w:style w:type="paragraph" w:styleId="9">
    <w:name w:val="heading 8"/>
    <w:basedOn w:val="1"/>
    <w:next w:val="1"/>
    <w:autoRedefine/>
    <w:qFormat/>
    <w:uiPriority w:val="0"/>
    <w:pPr>
      <w:keepNext/>
      <w:keepLines/>
      <w:spacing w:before="240" w:after="64" w:line="320" w:lineRule="auto"/>
      <w:outlineLvl w:val="7"/>
    </w:pPr>
    <w:rPr>
      <w:rFonts w:ascii="Arial" w:hAnsi="Arial" w:eastAsia="黑体"/>
      <w:sz w:val="24"/>
    </w:rPr>
  </w:style>
  <w:style w:type="paragraph" w:styleId="10">
    <w:name w:val="heading 9"/>
    <w:basedOn w:val="1"/>
    <w:next w:val="1"/>
    <w:autoRedefine/>
    <w:qFormat/>
    <w:uiPriority w:val="0"/>
    <w:pPr>
      <w:keepNext/>
      <w:keepLines/>
      <w:spacing w:before="240" w:after="64" w:line="320" w:lineRule="auto"/>
      <w:outlineLvl w:val="8"/>
    </w:pPr>
    <w:rPr>
      <w:rFonts w:ascii="Arial" w:hAnsi="Arial" w:eastAsia="黑体"/>
      <w:szCs w:val="21"/>
    </w:rPr>
  </w:style>
  <w:style w:type="character" w:default="1" w:styleId="29">
    <w:name w:val="Default Paragraph Font"/>
    <w:autoRedefine/>
    <w:semiHidden/>
    <w:unhideWhenUsed/>
    <w:qFormat/>
    <w:uiPriority w:val="1"/>
  </w:style>
  <w:style w:type="table" w:default="1" w:styleId="27">
    <w:name w:val="Normal Table"/>
    <w:autoRedefine/>
    <w:semiHidden/>
    <w:unhideWhenUsed/>
    <w:qFormat/>
    <w:uiPriority w:val="99"/>
    <w:tblPr>
      <w:tblCellMar>
        <w:top w:w="0" w:type="dxa"/>
        <w:left w:w="108" w:type="dxa"/>
        <w:bottom w:w="0" w:type="dxa"/>
        <w:right w:w="108" w:type="dxa"/>
      </w:tblCellMar>
    </w:tblPr>
  </w:style>
  <w:style w:type="paragraph" w:styleId="11">
    <w:name w:val="toc 7"/>
    <w:basedOn w:val="1"/>
    <w:next w:val="1"/>
    <w:autoRedefine/>
    <w:semiHidden/>
    <w:qFormat/>
    <w:uiPriority w:val="0"/>
    <w:pPr>
      <w:ind w:left="1440"/>
      <w:jc w:val="left"/>
    </w:pPr>
    <w:rPr>
      <w:sz w:val="18"/>
      <w:szCs w:val="18"/>
    </w:rPr>
  </w:style>
  <w:style w:type="paragraph" w:styleId="12">
    <w:name w:val="caption"/>
    <w:basedOn w:val="1"/>
    <w:next w:val="1"/>
    <w:autoRedefine/>
    <w:qFormat/>
    <w:uiPriority w:val="0"/>
    <w:pPr>
      <w:spacing w:before="120" w:after="120"/>
      <w:jc w:val="center"/>
    </w:pPr>
    <w:rPr>
      <w:rFonts w:ascii="Arial" w:hAnsi="Arial" w:cs="Arial"/>
      <w:sz w:val="21"/>
      <w:szCs w:val="21"/>
    </w:rPr>
  </w:style>
  <w:style w:type="paragraph" w:styleId="13">
    <w:name w:val="Document Map"/>
    <w:basedOn w:val="1"/>
    <w:autoRedefine/>
    <w:semiHidden/>
    <w:qFormat/>
    <w:uiPriority w:val="0"/>
    <w:pPr>
      <w:shd w:val="clear" w:color="auto" w:fill="000080"/>
    </w:pPr>
    <w:rPr>
      <w:sz w:val="21"/>
      <w:szCs w:val="20"/>
    </w:rPr>
  </w:style>
  <w:style w:type="paragraph" w:styleId="14">
    <w:name w:val="annotation text"/>
    <w:basedOn w:val="1"/>
    <w:autoRedefine/>
    <w:semiHidden/>
    <w:unhideWhenUsed/>
    <w:qFormat/>
    <w:uiPriority w:val="99"/>
    <w:pPr>
      <w:jc w:val="left"/>
    </w:pPr>
  </w:style>
  <w:style w:type="paragraph" w:styleId="15">
    <w:name w:val="toc 5"/>
    <w:basedOn w:val="1"/>
    <w:next w:val="1"/>
    <w:autoRedefine/>
    <w:semiHidden/>
    <w:qFormat/>
    <w:uiPriority w:val="0"/>
    <w:pPr>
      <w:ind w:left="960"/>
      <w:jc w:val="left"/>
    </w:pPr>
    <w:rPr>
      <w:sz w:val="18"/>
      <w:szCs w:val="18"/>
    </w:rPr>
  </w:style>
  <w:style w:type="paragraph" w:styleId="16">
    <w:name w:val="toc 3"/>
    <w:basedOn w:val="1"/>
    <w:next w:val="1"/>
    <w:autoRedefine/>
    <w:semiHidden/>
    <w:qFormat/>
    <w:uiPriority w:val="0"/>
    <w:pPr>
      <w:tabs>
        <w:tab w:val="right" w:leader="dot" w:pos="9061"/>
      </w:tabs>
      <w:ind w:left="1" w:firstLine="239"/>
      <w:jc w:val="left"/>
    </w:pPr>
    <w:rPr>
      <w:iCs/>
      <w:sz w:val="21"/>
      <w:szCs w:val="21"/>
    </w:rPr>
  </w:style>
  <w:style w:type="paragraph" w:styleId="17">
    <w:name w:val="toc 8"/>
    <w:basedOn w:val="1"/>
    <w:next w:val="1"/>
    <w:autoRedefine/>
    <w:semiHidden/>
    <w:qFormat/>
    <w:uiPriority w:val="0"/>
    <w:pPr>
      <w:ind w:left="1680"/>
      <w:jc w:val="left"/>
    </w:pPr>
    <w:rPr>
      <w:sz w:val="18"/>
      <w:szCs w:val="18"/>
    </w:rPr>
  </w:style>
  <w:style w:type="paragraph" w:styleId="18">
    <w:name w:val="footer"/>
    <w:basedOn w:val="1"/>
    <w:autoRedefine/>
    <w:semiHidden/>
    <w:qFormat/>
    <w:uiPriority w:val="0"/>
    <w:pPr>
      <w:tabs>
        <w:tab w:val="center" w:pos="4153"/>
        <w:tab w:val="right" w:pos="8306"/>
      </w:tabs>
      <w:spacing w:line="240" w:lineRule="atLeast"/>
      <w:jc w:val="left"/>
    </w:pPr>
    <w:rPr>
      <w:sz w:val="18"/>
      <w:szCs w:val="18"/>
    </w:rPr>
  </w:style>
  <w:style w:type="paragraph" w:styleId="19">
    <w:name w:val="header"/>
    <w:basedOn w:val="1"/>
    <w:autoRedefine/>
    <w:semiHidden/>
    <w:qFormat/>
    <w:uiPriority w:val="0"/>
    <w:pPr>
      <w:pBdr>
        <w:bottom w:val="single" w:color="auto" w:sz="6" w:space="1"/>
      </w:pBdr>
      <w:tabs>
        <w:tab w:val="center" w:pos="4153"/>
        <w:tab w:val="right" w:pos="8306"/>
      </w:tabs>
      <w:spacing w:line="240" w:lineRule="atLeast"/>
      <w:jc w:val="center"/>
    </w:pPr>
    <w:rPr>
      <w:sz w:val="18"/>
      <w:szCs w:val="18"/>
    </w:rPr>
  </w:style>
  <w:style w:type="paragraph" w:styleId="20">
    <w:name w:val="toc 1"/>
    <w:basedOn w:val="1"/>
    <w:next w:val="1"/>
    <w:autoRedefine/>
    <w:qFormat/>
    <w:uiPriority w:val="39"/>
    <w:pPr>
      <w:spacing w:before="120" w:after="120"/>
      <w:jc w:val="left"/>
    </w:pPr>
    <w:rPr>
      <w:b/>
      <w:bCs/>
      <w:caps/>
    </w:rPr>
  </w:style>
  <w:style w:type="paragraph" w:styleId="21">
    <w:name w:val="toc 4"/>
    <w:basedOn w:val="1"/>
    <w:next w:val="1"/>
    <w:autoRedefine/>
    <w:semiHidden/>
    <w:qFormat/>
    <w:uiPriority w:val="0"/>
    <w:pPr>
      <w:ind w:left="720"/>
      <w:jc w:val="left"/>
    </w:pPr>
    <w:rPr>
      <w:sz w:val="18"/>
      <w:szCs w:val="18"/>
    </w:rPr>
  </w:style>
  <w:style w:type="paragraph" w:styleId="22">
    <w:name w:val="toc 6"/>
    <w:basedOn w:val="1"/>
    <w:next w:val="1"/>
    <w:autoRedefine/>
    <w:semiHidden/>
    <w:qFormat/>
    <w:uiPriority w:val="0"/>
    <w:pPr>
      <w:ind w:left="1200"/>
      <w:jc w:val="left"/>
    </w:pPr>
    <w:rPr>
      <w:sz w:val="18"/>
      <w:szCs w:val="18"/>
    </w:rPr>
  </w:style>
  <w:style w:type="paragraph" w:styleId="23">
    <w:name w:val="toc 2"/>
    <w:basedOn w:val="1"/>
    <w:next w:val="1"/>
    <w:autoRedefine/>
    <w:qFormat/>
    <w:uiPriority w:val="39"/>
    <w:pPr>
      <w:ind w:left="240"/>
      <w:jc w:val="left"/>
    </w:pPr>
    <w:rPr>
      <w:smallCaps/>
      <w:sz w:val="24"/>
      <w:szCs w:val="24"/>
    </w:rPr>
  </w:style>
  <w:style w:type="paragraph" w:styleId="24">
    <w:name w:val="toc 9"/>
    <w:basedOn w:val="1"/>
    <w:next w:val="1"/>
    <w:autoRedefine/>
    <w:semiHidden/>
    <w:qFormat/>
    <w:uiPriority w:val="0"/>
    <w:pPr>
      <w:ind w:left="1920"/>
      <w:jc w:val="left"/>
    </w:pPr>
    <w:rPr>
      <w:sz w:val="18"/>
      <w:szCs w:val="18"/>
    </w:rPr>
  </w:style>
  <w:style w:type="paragraph" w:styleId="25">
    <w:name w:val="HTML Preformatted"/>
    <w:basedOn w:val="1"/>
    <w:autoRedefine/>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6">
    <w:name w:val="Body Text First Indent 2"/>
    <w:basedOn w:val="1"/>
    <w:autoRedefine/>
    <w:semiHidden/>
    <w:qFormat/>
    <w:uiPriority w:val="0"/>
    <w:pPr>
      <w:ind w:firstLine="200" w:firstLineChars="200"/>
    </w:pPr>
  </w:style>
  <w:style w:type="table" w:styleId="28">
    <w:name w:val="Table Grid"/>
    <w:basedOn w:val="27"/>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0">
    <w:name w:val="endnote reference"/>
    <w:autoRedefine/>
    <w:semiHidden/>
    <w:qFormat/>
    <w:uiPriority w:val="0"/>
    <w:rPr>
      <w:vertAlign w:val="superscript"/>
      <w:lang w:eastAsia="zh-CN"/>
    </w:rPr>
  </w:style>
  <w:style w:type="character" w:styleId="31">
    <w:name w:val="page number"/>
    <w:basedOn w:val="29"/>
    <w:autoRedefine/>
    <w:semiHidden/>
    <w:qFormat/>
    <w:uiPriority w:val="0"/>
  </w:style>
  <w:style w:type="character" w:styleId="32">
    <w:name w:val="Hyperlink"/>
    <w:autoRedefine/>
    <w:qFormat/>
    <w:uiPriority w:val="99"/>
    <w:rPr>
      <w:color w:val="0000FF"/>
      <w:u w:val="single"/>
    </w:rPr>
  </w:style>
  <w:style w:type="character" w:styleId="33">
    <w:name w:val="annotation reference"/>
    <w:autoRedefine/>
    <w:semiHidden/>
    <w:qFormat/>
    <w:uiPriority w:val="0"/>
    <w:rPr>
      <w:sz w:val="21"/>
    </w:rPr>
  </w:style>
  <w:style w:type="paragraph" w:customStyle="1" w:styleId="34">
    <w:name w:val="普通标题"/>
    <w:basedOn w:val="1"/>
    <w:next w:val="1"/>
    <w:autoRedefine/>
    <w:qFormat/>
    <w:uiPriority w:val="0"/>
    <w:pPr>
      <w:spacing w:before="100" w:beforeLines="100" w:after="200" w:afterLines="200"/>
      <w:jc w:val="center"/>
    </w:pPr>
    <w:rPr>
      <w:b/>
      <w:sz w:val="36"/>
      <w:szCs w:val="36"/>
    </w:rPr>
  </w:style>
  <w:style w:type="paragraph" w:customStyle="1" w:styleId="35">
    <w:name w:val="公式"/>
    <w:basedOn w:val="12"/>
    <w:next w:val="1"/>
    <w:autoRedefine/>
    <w:qFormat/>
    <w:uiPriority w:val="0"/>
    <w:pPr>
      <w:jc w:val="right"/>
    </w:pPr>
  </w:style>
  <w:style w:type="character" w:customStyle="1" w:styleId="36">
    <w:name w:val="题注 Char"/>
    <w:autoRedefine/>
    <w:qFormat/>
    <w:uiPriority w:val="0"/>
    <w:rPr>
      <w:rFonts w:ascii="Arial" w:hAnsi="Arial" w:eastAsia="宋体" w:cs="Arial"/>
      <w:kern w:val="2"/>
      <w:sz w:val="21"/>
      <w:szCs w:val="21"/>
      <w:lang w:val="en-US" w:eastAsia="zh-CN" w:bidi="ar-SA"/>
    </w:rPr>
  </w:style>
  <w:style w:type="character" w:customStyle="1" w:styleId="37">
    <w:name w:val="公式 Char"/>
    <w:autoRedefine/>
    <w:qFormat/>
    <w:uiPriority w:val="0"/>
    <w:rPr>
      <w:rFonts w:ascii="Arial" w:hAnsi="Arial" w:eastAsia="宋体" w:cs="Arial"/>
      <w:kern w:val="2"/>
      <w:sz w:val="21"/>
      <w:szCs w:val="21"/>
      <w:lang w:val="en-US" w:eastAsia="zh-CN" w:bidi="ar-SA"/>
    </w:rPr>
  </w:style>
  <w:style w:type="paragraph" w:customStyle="1" w:styleId="38">
    <w:name w:val="附录1"/>
    <w:basedOn w:val="1"/>
    <w:next w:val="1"/>
    <w:autoRedefine/>
    <w:qFormat/>
    <w:uiPriority w:val="0"/>
    <w:pPr>
      <w:pageBreakBefore/>
      <w:numPr>
        <w:ilvl w:val="0"/>
        <w:numId w:val="2"/>
      </w:numPr>
      <w:spacing w:before="120" w:after="120"/>
      <w:jc w:val="left"/>
      <w:outlineLvl w:val="0"/>
    </w:pPr>
    <w:rPr>
      <w:b/>
      <w:sz w:val="36"/>
      <w:szCs w:val="36"/>
    </w:rPr>
  </w:style>
  <w:style w:type="paragraph" w:customStyle="1" w:styleId="39">
    <w:name w:val="附录2"/>
    <w:basedOn w:val="1"/>
    <w:autoRedefine/>
    <w:qFormat/>
    <w:uiPriority w:val="0"/>
    <w:pPr>
      <w:numPr>
        <w:ilvl w:val="1"/>
        <w:numId w:val="2"/>
      </w:numPr>
      <w:spacing w:before="60" w:after="60"/>
      <w:ind w:left="425" w:hanging="425"/>
    </w:pPr>
    <w:rPr>
      <w:b/>
      <w:sz w:val="30"/>
      <w:szCs w:val="30"/>
    </w:rPr>
  </w:style>
  <w:style w:type="paragraph" w:customStyle="1" w:styleId="40">
    <w:name w:val="附录3"/>
    <w:basedOn w:val="1"/>
    <w:autoRedefine/>
    <w:qFormat/>
    <w:uiPriority w:val="0"/>
    <w:pPr>
      <w:numPr>
        <w:ilvl w:val="2"/>
        <w:numId w:val="2"/>
      </w:numPr>
      <w:ind w:left="0" w:firstLine="0"/>
    </w:pPr>
    <w:rPr>
      <w:b/>
    </w:rPr>
  </w:style>
  <w:style w:type="paragraph" w:customStyle="1" w:styleId="41">
    <w:name w:val="参考文献"/>
    <w:basedOn w:val="1"/>
    <w:next w:val="1"/>
    <w:autoRedefine/>
    <w:qFormat/>
    <w:uiPriority w:val="0"/>
    <w:pPr>
      <w:spacing w:after="60"/>
      <w:ind w:left="150" w:hanging="150" w:hangingChars="150"/>
    </w:pPr>
  </w:style>
  <w:style w:type="character" w:customStyle="1" w:styleId="42">
    <w:name w:val="未处理的提及1"/>
    <w:autoRedefine/>
    <w:semiHidden/>
    <w:unhideWhenUsed/>
    <w:qFormat/>
    <w:uiPriority w:val="99"/>
    <w:rPr>
      <w:color w:val="605E5C"/>
      <w:shd w:val="clear" w:color="auto" w:fill="E1DFDD"/>
    </w:rPr>
  </w:style>
  <w:style w:type="paragraph" w:styleId="43">
    <w:name w:val="List Paragraph"/>
    <w:basedOn w:val="1"/>
    <w:autoRedefine/>
    <w:unhideWhenUsed/>
    <w:qFormat/>
    <w:uiPriority w:val="99"/>
    <w:pPr>
      <w:ind w:firstLine="420" w:firstLineChars="200"/>
    </w:pPr>
  </w:style>
  <w:style w:type="table" w:customStyle="1" w:styleId="44">
    <w:name w:val="无格式表格 31"/>
    <w:basedOn w:val="27"/>
    <w:autoRedefine/>
    <w:qFormat/>
    <w:uiPriority w:val="0"/>
    <w:rPr>
      <w:rFonts w:ascii="Times New Roman" w:hAnsi="Times New Roman" w:eastAsia="宋体" w:cs="Times New Roman"/>
    </w:rPr>
    <w:tblStylePr w:type="firstRow">
      <w:rPr>
        <w:b/>
        <w:bCs/>
        <w:caps/>
      </w:rPr>
      <w:tcPr>
        <w:tcBorders>
          <w:bottom w:val="single" w:color="7F7F7F" w:sz="4" w:space="0"/>
        </w:tcBorders>
      </w:tcPr>
    </w:tblStylePr>
    <w:tblStylePr w:type="lastRow">
      <w:rPr>
        <w:b/>
        <w:bCs/>
        <w:caps/>
      </w:rPr>
      <w:tcPr>
        <w:tcBorders>
          <w:top w:val="nil"/>
        </w:tcBorders>
      </w:tcPr>
    </w:tblStylePr>
    <w:tblStylePr w:type="firstCol">
      <w:rPr>
        <w:b/>
        <w:bCs/>
        <w:caps/>
      </w:rPr>
      <w:tcPr>
        <w:tcBorders>
          <w:right w:val="single" w:color="7F7F7F" w:sz="4" w:space="0"/>
        </w:tcBorders>
      </w:tcPr>
    </w:tblStylePr>
    <w:tblStylePr w:type="lastCol">
      <w:rPr>
        <w:b/>
        <w:bCs/>
        <w:caps/>
      </w:rPr>
      <w:tcPr>
        <w:tcBorders>
          <w:left w:val="nil"/>
        </w:tcBorders>
      </w:tcPr>
    </w:tblStylePr>
    <w:tblStylePr w:type="band1Vert">
      <w:tcPr>
        <w:shd w:val="clear" w:color="auto" w:fill="F2F2F2"/>
      </w:tcPr>
    </w:tblStylePr>
    <w:tblStylePr w:type="band1Horz">
      <w:tcPr>
        <w:shd w:val="clear" w:color="auto" w:fill="F2F2F2"/>
      </w:tcPr>
    </w:tblStylePr>
    <w:tblStylePr w:type="neCell">
      <w:tcPr>
        <w:tcBorders>
          <w:left w:val="nil"/>
        </w:tcBorders>
      </w:tcPr>
    </w:tblStylePr>
    <w:tblStylePr w:type="nwCell">
      <w:tcPr>
        <w:tcBorders>
          <w:right w:val="nil"/>
        </w:tcBorders>
      </w:tcPr>
    </w:tblStylePr>
  </w:style>
</w:styles>
</file>

<file path=word/_rels/document.xml.rels><?xml version="1.0" encoding="UTF-8"?>

<Relationships xmlns="http://schemas.openxmlformats.org/package/2006/relationships">
  <Relationship Id="rId9" Type="http://schemas.openxmlformats.org/officeDocument/2006/relationships/image" Target="media/image1.png"/>
  <Relationship Id="rId8" Type="http://schemas.openxmlformats.org/officeDocument/2006/relationships/theme" Target="theme/theme1.xml"/>
  <Relationship Id="rId7" Type="http://schemas.openxmlformats.org/officeDocument/2006/relationships/footer" Target="footer1.xml"/>
  <Relationship Id="rId6" Type="http://schemas.openxmlformats.org/officeDocument/2006/relationships/header" Target="header2.xml"/>
  <Relationship Id="rId5" Type="http://schemas.openxmlformats.org/officeDocument/2006/relationships/header" Target="header1.xml"/>
  <Relationship Id="rId4" Type="http://schemas.microsoft.com/office/2011/relationships/commentsExtended" Target="commentsExtended.xml"/>
  <Relationship Id="rId34" Type="http://schemas.microsoft.com/office/2011/relationships/people" Target="people.xml"/>
  <Relationship Id="rId33" Type="http://schemas.openxmlformats.org/officeDocument/2006/relationships/fontTable" Target="fontTable.xml"/>
  <Relationship Id="rId32" Type="http://schemas.openxmlformats.org/officeDocument/2006/relationships/customXml" Target="../customXml/item1.xml"/>
  <Relationship Id="rId31" Type="http://schemas.openxmlformats.org/officeDocument/2006/relationships/numbering" Target="numbering.xml"/>
  <Relationship Id="rId30" Type="http://schemas.openxmlformats.org/officeDocument/2006/relationships/image" Target="media/image22.png"/>
  <Relationship Id="rId3" Type="http://schemas.openxmlformats.org/officeDocument/2006/relationships/comments" Target="comments.xml"/>
  <Relationship Id="rId29" Type="http://schemas.openxmlformats.org/officeDocument/2006/relationships/image" Target="media/image21.png"/>
  <Relationship Id="rId28" Type="http://schemas.openxmlformats.org/officeDocument/2006/relationships/image" Target="media/image20.png"/>
  <Relationship Id="rId27" Type="http://schemas.openxmlformats.org/officeDocument/2006/relationships/image" Target="media/image19.png"/>
  <Relationship Id="rId26" Type="http://schemas.openxmlformats.org/officeDocument/2006/relationships/image" Target="media/image18.png"/>
  <Relationship Id="rId25" Type="http://schemas.openxmlformats.org/officeDocument/2006/relationships/image" Target="media/image17.png"/>
  <Relationship Id="rId24" Type="http://schemas.openxmlformats.org/officeDocument/2006/relationships/image" Target="media/image16.png"/>
  <Relationship Id="rId23" Type="http://schemas.openxmlformats.org/officeDocument/2006/relationships/image" Target="media/image15.png"/>
  <Relationship Id="rId22" Type="http://schemas.openxmlformats.org/officeDocument/2006/relationships/image" Target="media/image14.png"/>
  <Relationship Id="rId21" Type="http://schemas.openxmlformats.org/officeDocument/2006/relationships/image" Target="media/image13.png"/>
  <Relationship Id="rId20" Type="http://schemas.openxmlformats.org/officeDocument/2006/relationships/image" Target="media/image12.png"/>
  <Relationship Id="rId2" Type="http://schemas.openxmlformats.org/officeDocument/2006/relationships/settings" Target="settings.xml"/>
  <Relationship Id="rId19" Type="http://schemas.openxmlformats.org/officeDocument/2006/relationships/image" Target="media/image11.png"/>
  <Relationship Id="rId18" Type="http://schemas.openxmlformats.org/officeDocument/2006/relationships/image" Target="media/image10.png"/>
  <Relationship Id="rId17" Type="http://schemas.openxmlformats.org/officeDocument/2006/relationships/image" Target="media/image9.png"/>
  <Relationship Id="rId16" Type="http://schemas.openxmlformats.org/officeDocument/2006/relationships/image" Target="media/image8.png"/>
  <Relationship Id="rId15" Type="http://schemas.openxmlformats.org/officeDocument/2006/relationships/image" Target="media/image7.png"/>
  <Relationship Id="rId14" Type="http://schemas.openxmlformats.org/officeDocument/2006/relationships/image" Target="media/image6.png"/>
  <Relationship Id="rId13" Type="http://schemas.openxmlformats.org/officeDocument/2006/relationships/image" Target="media/image5.png"/>
  <Relationship Id="rId12" Type="http://schemas.openxmlformats.org/officeDocument/2006/relationships/image" Target="media/image4.png"/>
  <Relationship Id="rId11" Type="http://schemas.openxmlformats.org/officeDocument/2006/relationships/image" Target="media/image3.png"/>
  <Relationship Id="rId10" Type="http://schemas.openxmlformats.org/officeDocument/2006/relationships/image" Target="media/image2.png"/>
  <Relationship Id="rId1" Type="http://schemas.openxmlformats.org/officeDocument/2006/relationships/styles" Target="styles.xml"/>
  <Relationship Id="rId35" Type="http://schemas.openxmlformats.org/officeDocument/2006/relationships/footer" Target="footer2.xml"/>
</Relationships>

</file>

<file path=word/_rels/settings.xml.rels><?xml version="1.0" encoding="UTF-8" standalone="yes"?>
<Relationships xmlns="http://schemas.openxmlformats.org/package/2006/relationships"><Relationship Id="rId1" Type="http://schemas.openxmlformats.org/officeDocument/2006/relationships/attachedTemplate" Target="file:///D:\BaiduSyncdisk\Desktop\&#27605;&#35774;-&#26684;&#24335;&#26816;&#27979;&#31995;&#32479;\0-&#25552;&#20132;&#30340;&#25991;&#20214;-2024&#23626;&#27605;&#19994;&#35770;&#25991;&#31649;&#29702;&#25991;&#20214;&#12289;&#36890;&#30693;&#12289;&#38468;&#20214;&#21450;&#27169;&#29256;%20-%20&#21103;&#26412;\17.&#27605;&#19994;&#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3460F-5FBA-451F-B03A-BDDB09831C02}">
  <ds:schemaRefs/>
</ds:datastoreItem>
</file>

<file path=docProps/app.xml><?xml version="1.0" encoding="utf-8"?>
<Properties xmlns="http://schemas.openxmlformats.org/officeDocument/2006/extended-properties" xmlns:vt="http://schemas.openxmlformats.org/officeDocument/2006/docPropsVTypes">
  <Template>17.毕业论文模板.dot</Template>
  <Company>jndx</Company>
  <Pages>1</Pages>
  <Words>1966</Words>
  <Characters>11210</Characters>
  <Lines>1</Lines>
  <Paragraphs>1</Paragraphs>
  <TotalTime>52</TotalTime>
  <ScaleCrop>false</ScaleCrop>
  <LinksUpToDate>false</LinksUpToDate>
  <CharactersWithSpaces>13150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2024-03-24T11:38:00Z</dcterms:created>
  <dc:creator>zl yun</dc:creator>
  <cp:lastModifiedBy>云</cp:lastModifiedBy>
  <cp:lastPrinted>2411-12-31T15:59:00Z</cp:lastPrinted>
  <dcterms:modified xsi:type="dcterms:W3CDTF">2024-05-04T04:34:19Z</dcterms:modified>
  <dc:title>诚 信 声 明</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9BC2749372CB4E1CB7B29669AB2AB531_12</vt:lpwstr>
  </property>
</Properties>
</file>