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media/image10.jpg" ContentType="image/jpeg"/>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1508164540"/>
        <w:docPartObj>
          <w:docPartGallery w:val="Cover Pages"/>
          <w:docPartUnique/>
        </w:docPartObj>
      </w:sdtPr>
      <w:sdtEndPr>
        <w:rPr>
          <w:rFonts w:asciiTheme="majorBidi" w:hAnsiTheme="majorBidi" w:cstheme="majorBidi"/>
          <w:color w:val="auto"/>
          <w:sz w:val="40"/>
          <w:szCs w:val="40"/>
        </w:rPr>
      </w:sdtEndPr>
      <w:sdtContent>
        <w:p w:rsidR="008D22E6" w:rsidRDefault="008D22E6">
          <w:pPr>
            <w:pStyle w:val="Sansinterligne"/>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Bidi" w:hAnsiTheme="majorBidi" w:cstheme="majorBidi"/>
              <w:b/>
              <w:bCs/>
              <w:sz w:val="56"/>
              <w:szCs w:val="56"/>
            </w:rPr>
            <w:alias w:val="Titre"/>
            <w:tag w:val=""/>
            <w:id w:val="1735040861"/>
            <w:placeholder>
              <w:docPart w:val="ADFB3216C0B347609DEBB2CBB390623B"/>
            </w:placeholder>
            <w:dataBinding w:prefixMappings="xmlns:ns0='http://purl.org/dc/elements/1.1/' xmlns:ns1='http://schemas.openxmlformats.org/package/2006/metadata/core-properties' " w:xpath="/ns1:coreProperties[1]/ns0:title[1]" w:storeItemID="{6C3C8BC8-F283-45AE-878A-BAB7291924A1}"/>
            <w:text/>
          </w:sdtPr>
          <w:sdtEndPr/>
          <w:sdtContent>
            <w:p w:rsidR="008D22E6" w:rsidRPr="008D22E6" w:rsidRDefault="00224E25" w:rsidP="008D22E6">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Bidi" w:hAnsiTheme="majorBidi" w:cstheme="majorBidi"/>
                  <w:b/>
                  <w:bCs/>
                  <w:sz w:val="56"/>
                  <w:szCs w:val="56"/>
                </w:rPr>
                <w:t>Exploring Information and Communication Technologies (TIC) and Modern Tools</w:t>
              </w:r>
            </w:p>
          </w:sdtContent>
        </w:sdt>
        <w:sdt>
          <w:sdtPr>
            <w:rPr>
              <w:rFonts w:asciiTheme="majorBidi" w:hAnsiTheme="majorBidi" w:cstheme="majorBidi"/>
              <w:sz w:val="40"/>
              <w:szCs w:val="40"/>
            </w:rPr>
            <w:alias w:val="Sous-titre"/>
            <w:tag w:val=""/>
            <w:id w:val="328029620"/>
            <w:placeholder>
              <w:docPart w:val="D0FDC3CCD2AE44AAAE83D02CB71B1C18"/>
            </w:placeholder>
            <w:dataBinding w:prefixMappings="xmlns:ns0='http://purl.org/dc/elements/1.1/' xmlns:ns1='http://schemas.openxmlformats.org/package/2006/metadata/core-properties' " w:xpath="/ns1:coreProperties[1]/ns0:subject[1]" w:storeItemID="{6C3C8BC8-F283-45AE-878A-BAB7291924A1}"/>
            <w:text/>
          </w:sdtPr>
          <w:sdtEndPr/>
          <w:sdtContent>
            <w:p w:rsidR="008D22E6" w:rsidRPr="008D22E6" w:rsidRDefault="00224E25" w:rsidP="008D22E6">
              <w:pPr>
                <w:pStyle w:val="Sansinterligne"/>
                <w:jc w:val="center"/>
                <w:rPr>
                  <w:color w:val="5B9BD5" w:themeColor="accent1"/>
                  <w:sz w:val="28"/>
                  <w:szCs w:val="28"/>
                </w:rPr>
              </w:pPr>
              <w:r>
                <w:rPr>
                  <w:rFonts w:asciiTheme="majorBidi" w:hAnsiTheme="majorBidi" w:cstheme="majorBidi"/>
                  <w:sz w:val="40"/>
                  <w:szCs w:val="40"/>
                </w:rPr>
                <w:t>A Comprehensive Report on Google Services, Microsoft Tools, Git, and GitHub</w:t>
              </w:r>
            </w:p>
          </w:sdtContent>
        </w:sdt>
        <w:p w:rsidR="008D22E6" w:rsidRDefault="008D22E6">
          <w:pPr>
            <w:pStyle w:val="Sansinterligne"/>
            <w:spacing w:before="480"/>
            <w:jc w:val="center"/>
            <w:rPr>
              <w:color w:val="5B9BD5" w:themeColor="accent1"/>
            </w:rPr>
          </w:pPr>
          <w:r>
            <w:rPr>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95ADF" w:rsidRDefault="00F95ADF" w:rsidP="00F95ADF">
          <w:pPr>
            <w:rPr>
              <w:rFonts w:asciiTheme="majorBidi" w:hAnsiTheme="majorBidi" w:cstheme="majorBidi"/>
              <w:sz w:val="40"/>
              <w:szCs w:val="40"/>
            </w:rPr>
          </w:pPr>
          <w:r w:rsidRPr="00F95ADF">
            <w:rPr>
              <w:rFonts w:asciiTheme="majorBidi" w:hAnsiTheme="majorBidi" w:cstheme="majorBidi"/>
              <w:noProof/>
              <w:sz w:val="40"/>
              <w:szCs w:val="40"/>
            </w:rPr>
            <mc:AlternateContent>
              <mc:Choice Requires="wps">
                <w:drawing>
                  <wp:anchor distT="45720" distB="45720" distL="114300" distR="114300" simplePos="0" relativeHeight="251661312" behindDoc="0" locked="0" layoutInCell="1" allowOverlap="1">
                    <wp:simplePos x="0" y="0"/>
                    <wp:positionH relativeFrom="column">
                      <wp:posOffset>2800350</wp:posOffset>
                    </wp:positionH>
                    <wp:positionV relativeFrom="paragraph">
                      <wp:posOffset>1344295</wp:posOffset>
                    </wp:positionV>
                    <wp:extent cx="3476625" cy="1404620"/>
                    <wp:effectExtent l="0" t="0" r="28575" b="2349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404620"/>
                            </a:xfrm>
                            <a:prstGeom prst="rect">
                              <a:avLst/>
                            </a:prstGeom>
                            <a:solidFill>
                              <a:srgbClr val="FFFFFF"/>
                            </a:solidFill>
                            <a:ln w="9525">
                              <a:solidFill>
                                <a:schemeClr val="bg1"/>
                              </a:solidFill>
                              <a:miter lim="800000"/>
                              <a:headEnd/>
                              <a:tailEnd/>
                            </a:ln>
                          </wps:spPr>
                          <wps:txbx>
                            <w:txbxContent>
                              <w:p w:rsidR="00F95ADF" w:rsidRDefault="00742779" w:rsidP="00F95ADF">
                                <w:pPr>
                                  <w:tabs>
                                    <w:tab w:val="left" w:pos="6015"/>
                                  </w:tabs>
                                  <w:jc w:val="right"/>
                                  <w:rPr>
                                    <w:rFonts w:asciiTheme="majorBidi" w:hAnsiTheme="majorBidi" w:cstheme="majorBidi"/>
                                    <w:sz w:val="40"/>
                                    <w:szCs w:val="40"/>
                                  </w:rPr>
                                </w:pPr>
                                <w:r>
                                  <w:rPr>
                                    <w:rFonts w:asciiTheme="majorBidi" w:hAnsiTheme="majorBidi" w:cstheme="majorBidi"/>
                                    <w:sz w:val="40"/>
                                    <w:szCs w:val="40"/>
                                  </w:rPr>
                                  <w:t>By</w:t>
                                </w:r>
                                <w:r w:rsidR="00F95ADF">
                                  <w:rPr>
                                    <w:rFonts w:asciiTheme="majorBidi" w:hAnsiTheme="majorBidi" w:cstheme="majorBidi"/>
                                    <w:sz w:val="40"/>
                                    <w:szCs w:val="40"/>
                                  </w:rPr>
                                  <w:t xml:space="preserve">: </w:t>
                                </w:r>
                              </w:p>
                              <w:p w:rsidR="00F95ADF" w:rsidRDefault="00F95ADF" w:rsidP="00F95ADF">
                                <w:pPr>
                                  <w:tabs>
                                    <w:tab w:val="left" w:pos="6015"/>
                                  </w:tabs>
                                  <w:jc w:val="right"/>
                                  <w:rPr>
                                    <w:rFonts w:asciiTheme="majorBidi" w:hAnsiTheme="majorBidi" w:cstheme="majorBidi"/>
                                    <w:sz w:val="40"/>
                                    <w:szCs w:val="40"/>
                                  </w:rPr>
                                </w:pPr>
                                <w:r>
                                  <w:rPr>
                                    <w:rFonts w:asciiTheme="majorBidi" w:hAnsiTheme="majorBidi" w:cstheme="majorBidi"/>
                                    <w:sz w:val="40"/>
                                    <w:szCs w:val="40"/>
                                  </w:rPr>
                                  <w:t>Ziad RIMA</w:t>
                                </w:r>
                              </w:p>
                              <w:p w:rsidR="00F95ADF" w:rsidRPr="008D22E6" w:rsidRDefault="00F95ADF" w:rsidP="00F95ADF">
                                <w:pPr>
                                  <w:tabs>
                                    <w:tab w:val="left" w:pos="6015"/>
                                  </w:tabs>
                                  <w:jc w:val="right"/>
                                  <w:rPr>
                                    <w:rFonts w:asciiTheme="majorBidi" w:hAnsiTheme="majorBidi" w:cstheme="majorBidi"/>
                                    <w:sz w:val="40"/>
                                    <w:szCs w:val="40"/>
                                  </w:rPr>
                                </w:pPr>
                                <w:r w:rsidRPr="008D22E6">
                                  <w:rPr>
                                    <w:rFonts w:asciiTheme="majorBidi" w:hAnsiTheme="majorBidi" w:cstheme="majorBidi"/>
                                    <w:sz w:val="40"/>
                                    <w:szCs w:val="40"/>
                                  </w:rPr>
                                  <w:t>Abdelaziz BOUHUNALI</w:t>
                                </w:r>
                              </w:p>
                              <w:p w:rsidR="00F95ADF" w:rsidRDefault="00F95ADF" w:rsidP="00F95ADF">
                                <w:pPr>
                                  <w:tabs>
                                    <w:tab w:val="left" w:pos="6015"/>
                                  </w:tabs>
                                  <w:jc w:val="right"/>
                                  <w:rPr>
                                    <w:rFonts w:asciiTheme="majorBidi" w:hAnsiTheme="majorBidi" w:cstheme="majorBidi"/>
                                    <w:sz w:val="40"/>
                                    <w:szCs w:val="40"/>
                                  </w:rPr>
                                </w:pPr>
                                <w:r w:rsidRPr="008D22E6">
                                  <w:rPr>
                                    <w:rFonts w:asciiTheme="majorBidi" w:hAnsiTheme="majorBidi" w:cstheme="majorBidi"/>
                                    <w:sz w:val="40"/>
                                    <w:szCs w:val="40"/>
                                  </w:rPr>
                                  <w:t>Houcine ROUIBAH</w:t>
                                </w:r>
                              </w:p>
                              <w:p w:rsidR="00F95ADF" w:rsidRPr="00F95ADF" w:rsidRDefault="00F95ADF" w:rsidP="00F95AD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20.5pt;margin-top:105.85pt;width:273.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" strokecolor="white [3212]">
                    <v:textbox style="mso-fit-shape-to-text:t">
                      <w:txbxContent>
                        <w:p w:rsidR="00F95ADF" w:rsidRDefault="00742779" w:rsidP="00F95ADF">
                          <w:pPr>
                            <w:tabs>
                              <w:tab w:val="left" w:pos="6015"/>
                            </w:tabs>
                            <w:jc w:val="right"/>
                            <w:rPr>
                              <w:rFonts w:asciiTheme="majorBidi" w:hAnsiTheme="majorBidi" w:cstheme="majorBidi"/>
                              <w:sz w:val="40"/>
                              <w:szCs w:val="40"/>
                            </w:rPr>
                          </w:pPr>
                          <w:r>
                            <w:rPr>
                              <w:rFonts w:asciiTheme="majorBidi" w:hAnsiTheme="majorBidi" w:cstheme="majorBidi"/>
                              <w:sz w:val="40"/>
                              <w:szCs w:val="40"/>
                            </w:rPr>
                            <w:t>By</w:t>
                          </w:r>
                          <w:r w:rsidR="00F95ADF">
                            <w:rPr>
                              <w:rFonts w:asciiTheme="majorBidi" w:hAnsiTheme="majorBidi" w:cstheme="majorBidi"/>
                              <w:sz w:val="40"/>
                              <w:szCs w:val="40"/>
                            </w:rPr>
                            <w:t xml:space="preserve">: </w:t>
                          </w:r>
                        </w:p>
                        <w:p w:rsidR="00F95ADF" w:rsidRDefault="00F95ADF" w:rsidP="00F95ADF">
                          <w:pPr>
                            <w:tabs>
                              <w:tab w:val="left" w:pos="6015"/>
                            </w:tabs>
                            <w:jc w:val="right"/>
                            <w:rPr>
                              <w:rFonts w:asciiTheme="majorBidi" w:hAnsiTheme="majorBidi" w:cstheme="majorBidi"/>
                              <w:sz w:val="40"/>
                              <w:szCs w:val="40"/>
                            </w:rPr>
                          </w:pPr>
                          <w:r>
                            <w:rPr>
                              <w:rFonts w:asciiTheme="majorBidi" w:hAnsiTheme="majorBidi" w:cstheme="majorBidi"/>
                              <w:sz w:val="40"/>
                              <w:szCs w:val="40"/>
                            </w:rPr>
                            <w:t>Ziad RIMA</w:t>
                          </w:r>
                        </w:p>
                        <w:p w:rsidR="00F95ADF" w:rsidRPr="008D22E6" w:rsidRDefault="00F95ADF" w:rsidP="00F95ADF">
                          <w:pPr>
                            <w:tabs>
                              <w:tab w:val="left" w:pos="6015"/>
                            </w:tabs>
                            <w:jc w:val="right"/>
                            <w:rPr>
                              <w:rFonts w:asciiTheme="majorBidi" w:hAnsiTheme="majorBidi" w:cstheme="majorBidi"/>
                              <w:sz w:val="40"/>
                              <w:szCs w:val="40"/>
                            </w:rPr>
                          </w:pPr>
                          <w:r w:rsidRPr="008D22E6">
                            <w:rPr>
                              <w:rFonts w:asciiTheme="majorBidi" w:hAnsiTheme="majorBidi" w:cstheme="majorBidi"/>
                              <w:sz w:val="40"/>
                              <w:szCs w:val="40"/>
                            </w:rPr>
                            <w:t>Abdelaziz BOUHUNALI</w:t>
                          </w:r>
                        </w:p>
                        <w:p w:rsidR="00F95ADF" w:rsidRDefault="00F95ADF" w:rsidP="00F95ADF">
                          <w:pPr>
                            <w:tabs>
                              <w:tab w:val="left" w:pos="6015"/>
                            </w:tabs>
                            <w:jc w:val="right"/>
                            <w:rPr>
                              <w:rFonts w:asciiTheme="majorBidi" w:hAnsiTheme="majorBidi" w:cstheme="majorBidi"/>
                              <w:sz w:val="40"/>
                              <w:szCs w:val="40"/>
                            </w:rPr>
                          </w:pPr>
                          <w:r w:rsidRPr="008D22E6">
                            <w:rPr>
                              <w:rFonts w:asciiTheme="majorBidi" w:hAnsiTheme="majorBidi" w:cstheme="majorBidi"/>
                              <w:sz w:val="40"/>
                              <w:szCs w:val="40"/>
                            </w:rPr>
                            <w:t>Houcine ROUIBAH</w:t>
                          </w:r>
                        </w:p>
                        <w:p w:rsidR="00F95ADF" w:rsidRPr="00F95ADF" w:rsidRDefault="00F95ADF" w:rsidP="00F95ADF"/>
                      </w:txbxContent>
                    </v:textbox>
                    <w10:wrap type="square"/>
                  </v:shape>
                </w:pict>
              </mc:Fallback>
            </mc:AlternateContent>
          </w:r>
        </w:p>
      </w:sdtContent>
    </w:sdt>
    <w:p w:rsidR="008D22E6" w:rsidRDefault="00F95ADF" w:rsidP="00F95ADF">
      <w:pPr>
        <w:rPr>
          <w:rFonts w:asciiTheme="majorBidi" w:hAnsiTheme="majorBidi" w:cstheme="majorBidi"/>
          <w:sz w:val="40"/>
          <w:szCs w:val="40"/>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posOffset>2009775</wp:posOffset>
                </wp:positionH>
                <wp:positionV relativeFrom="bottomMargin">
                  <wp:posOffset>-2466975</wp:posOffset>
                </wp:positionV>
                <wp:extent cx="6553200" cy="557784"/>
                <wp:effectExtent l="0" t="0" r="0" b="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Bidi" w:hAnsiTheme="majorBidi" w:cstheme="majorBidi"/>
                                <w:sz w:val="40"/>
                                <w:szCs w:val="40"/>
                              </w:rPr>
                              <w:alias w:val="Date "/>
                              <w:tag w:val=""/>
                              <w:id w:val="1649249968"/>
                              <w:dataBinding w:prefixMappings="xmlns:ns0='http://schemas.microsoft.com/office/2006/coverPageProps' " w:xpath="/ns0:CoverPageProperties[1]/ns0:PublishDate[1]" w:storeItemID="{55AF091B-3C7A-41E3-B477-F2FDAA23CFDA}"/>
                              <w:date w:fullDate="2024-01-03T00:00:00Z">
                                <w:dateFormat w:val="dd MMMM yyyy"/>
                                <w:lid w:val="fr-FR"/>
                                <w:storeMappedDataAs w:val="dateTime"/>
                                <w:calendar w:val="gregorian"/>
                              </w:date>
                            </w:sdtPr>
                            <w:sdtEndPr/>
                            <w:sdtContent>
                              <w:p w:rsidR="008D22E6" w:rsidRPr="00F95ADF" w:rsidRDefault="00F95ADF" w:rsidP="00F95ADF">
                                <w:pPr>
                                  <w:pStyle w:val="Sansinterligne"/>
                                  <w:spacing w:after="40"/>
                                  <w:jc w:val="center"/>
                                  <w:rPr>
                                    <w:caps/>
                                    <w:color w:val="5B9BD5" w:themeColor="accent1"/>
                                    <w:sz w:val="28"/>
                                    <w:szCs w:val="28"/>
                                    <w:lang w:val="fr-FR"/>
                                  </w:rPr>
                                </w:pPr>
                                <w:r>
                                  <w:rPr>
                                    <w:rFonts w:asciiTheme="majorBidi" w:hAnsiTheme="majorBidi" w:cstheme="majorBidi"/>
                                    <w:sz w:val="40"/>
                                    <w:szCs w:val="40"/>
                                    <w:lang w:val="fr-FR"/>
                                  </w:rPr>
                                  <w:t>03 janvier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id="Zone de texte 142" o:spid="_x0000_s1027" type="#_x0000_t202" style="position:absolute;margin-left:158.25pt;margin-top:-194.2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bottom-margin-area;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" filled="f" stroked="f" strokeweight=".5pt">
                <v:textbox style="mso-fit-shape-to-text:t" inset="0,0,0,0">
                  <w:txbxContent>
                    <w:sdt>
                      <w:sdtPr>
                        <w:rPr>
                          <w:rFonts w:asciiTheme="majorBidi" w:hAnsiTheme="majorBidi" w:cstheme="majorBidi"/>
                          <w:sz w:val="40"/>
                          <w:szCs w:val="40"/>
                        </w:rPr>
                        <w:alias w:val="Date "/>
                        <w:tag w:val=""/>
                        <w:id w:val="1649249968"/>
                        <w:dataBinding w:prefixMappings="xmlns:ns0='http://schemas.microsoft.com/office/2006/coverPageProps' " w:xpath="/ns0:CoverPageProperties[1]/ns0:PublishDate[1]" w:storeItemID="{55AF091B-3C7A-41E3-B477-F2FDAA23CFDA}"/>
                        <w:date w:fullDate="2024-01-03T00:00:00Z">
                          <w:dateFormat w:val="dd MMMM yyyy"/>
                          <w:lid w:val="fr-FR"/>
                          <w:storeMappedDataAs w:val="dateTime"/>
                          <w:calendar w:val="gregorian"/>
                        </w:date>
                      </w:sdtPr>
                      <w:sdtEndPr/>
                      <w:sdtContent>
                        <w:p w:rsidR="008D22E6" w:rsidRPr="00F95ADF" w:rsidRDefault="00F95ADF" w:rsidP="00F95ADF">
                          <w:pPr>
                            <w:pStyle w:val="Sansinterligne"/>
                            <w:spacing w:after="40"/>
                            <w:jc w:val="center"/>
                            <w:rPr>
                              <w:caps/>
                              <w:color w:val="5B9BD5" w:themeColor="accent1"/>
                              <w:sz w:val="28"/>
                              <w:szCs w:val="28"/>
                              <w:lang w:val="fr-FR"/>
                            </w:rPr>
                          </w:pPr>
                          <w:r>
                            <w:rPr>
                              <w:rFonts w:asciiTheme="majorBidi" w:hAnsiTheme="majorBidi" w:cstheme="majorBidi"/>
                              <w:sz w:val="40"/>
                              <w:szCs w:val="40"/>
                              <w:lang w:val="fr-FR"/>
                            </w:rPr>
                            <w:t>03 janvier 2024</w:t>
                          </w:r>
                        </w:p>
                      </w:sdtContent>
                    </w:sdt>
                  </w:txbxContent>
                </v:textbox>
                <w10:wrap anchorx="margin" anchory="margin"/>
              </v:shape>
            </w:pict>
          </mc:Fallback>
        </mc:AlternateContent>
      </w:r>
      <w:r w:rsidR="008D22E6" w:rsidRPr="008D22E6">
        <w:rPr>
          <w:rFonts w:asciiTheme="majorBidi" w:hAnsiTheme="majorBidi" w:cstheme="majorBidi"/>
          <w:sz w:val="40"/>
          <w:szCs w:val="40"/>
        </w:rPr>
        <w:tab/>
      </w:r>
    </w:p>
    <w:p w:rsidR="00F95ADF" w:rsidRDefault="00F95ADF" w:rsidP="00F95ADF">
      <w:pPr>
        <w:rPr>
          <w:rFonts w:asciiTheme="majorBidi" w:hAnsiTheme="majorBidi" w:cstheme="majorBidi"/>
          <w:sz w:val="40"/>
          <w:szCs w:val="40"/>
        </w:rPr>
      </w:pPr>
    </w:p>
    <w:p w:rsidR="00EB6813" w:rsidRDefault="00EB6813">
      <w:pPr>
        <w:rPr>
          <w:rFonts w:asciiTheme="majorBidi" w:hAnsiTheme="majorBidi" w:cstheme="majorBidi"/>
          <w:sz w:val="40"/>
          <w:szCs w:val="40"/>
        </w:rPr>
      </w:pPr>
      <w:bookmarkStart w:id="0" w:name="_Toc154755442"/>
      <w:bookmarkStart w:id="1" w:name="_Toc154754679"/>
    </w:p>
    <w:p w:rsidR="00EB6813" w:rsidRDefault="00EB6813">
      <w:pPr>
        <w:rPr>
          <w:rFonts w:asciiTheme="majorBidi" w:hAnsiTheme="majorBidi" w:cstheme="majorBidi"/>
          <w:sz w:val="40"/>
          <w:szCs w:val="40"/>
        </w:rPr>
      </w:pPr>
    </w:p>
    <w:p w:rsidR="00EB6813" w:rsidRDefault="00EB6813" w:rsidP="00B01F46">
      <w:pPr>
        <w:pStyle w:val="Titre1"/>
        <w:rPr>
          <w:rFonts w:eastAsiaTheme="minorHAnsi"/>
          <w:color w:val="auto"/>
          <w:sz w:val="40"/>
          <w:szCs w:val="40"/>
        </w:rPr>
      </w:pPr>
      <w:bookmarkStart w:id="2" w:name="_Toc154755561"/>
    </w:p>
    <w:p w:rsidR="00480698" w:rsidRDefault="00480698" w:rsidP="00480698">
      <w:pPr>
        <w:rPr>
          <w:lang w:val="fr-FR"/>
        </w:rPr>
      </w:pPr>
    </w:p>
    <w:p w:rsidR="005954C4" w:rsidRDefault="005954C4" w:rsidP="005954C4">
      <w:pPr>
        <w:pStyle w:val="En-ttedetabledesmatires"/>
        <w:rPr>
          <w:lang w:val="fr-FR"/>
        </w:rPr>
      </w:pPr>
    </w:p>
    <w:p w:rsidR="005954C4" w:rsidRDefault="005954C4" w:rsidP="005954C4">
      <w:pPr>
        <w:pStyle w:val="En-ttedetabledesmatires"/>
        <w:rPr>
          <w:lang w:val="fr-FR"/>
        </w:rPr>
      </w:pPr>
    </w:p>
    <w:p w:rsidR="00742779" w:rsidRDefault="00742779" w:rsidP="00742779">
      <w:pPr>
        <w:jc w:val="right"/>
        <w:rPr>
          <w:rFonts w:asciiTheme="majorBidi" w:hAnsiTheme="majorBidi" w:cstheme="majorBidi"/>
          <w:b/>
          <w:bCs/>
          <w:sz w:val="40"/>
          <w:szCs w:val="40"/>
        </w:rPr>
      </w:pPr>
      <w:r w:rsidRPr="00742779">
        <w:rPr>
          <w:rFonts w:asciiTheme="majorBidi" w:hAnsiTheme="majorBidi" w:cstheme="majorBidi"/>
          <w:b/>
          <w:bCs/>
          <w:sz w:val="40"/>
          <w:szCs w:val="40"/>
        </w:rPr>
        <w:t>Date:</w:t>
      </w:r>
      <w:r w:rsidR="0038148E" w:rsidRPr="00742779">
        <w:rPr>
          <w:rFonts w:asciiTheme="majorBidi" w:hAnsiTheme="majorBidi" w:cstheme="majorBidi"/>
          <w:b/>
          <w:bCs/>
          <w:sz w:val="40"/>
          <w:szCs w:val="40"/>
        </w:rPr>
        <w:t xml:space="preserve"> 01/03/2024</w:t>
      </w:r>
      <w:bookmarkStart w:id="3" w:name="_Toc154780372"/>
      <w:bookmarkStart w:id="4" w:name="_Toc154757998"/>
      <w:bookmarkStart w:id="5" w:name="_Toc154757954"/>
      <w:bookmarkStart w:id="6" w:name="_Toc154757887"/>
    </w:p>
    <w:p w:rsidR="00742779" w:rsidRDefault="00742779" w:rsidP="00742779">
      <w:pPr>
        <w:jc w:val="right"/>
        <w:rPr>
          <w:rFonts w:asciiTheme="majorBidi" w:hAnsiTheme="majorBidi" w:cstheme="majorBidi"/>
          <w:b/>
          <w:bCs/>
          <w:sz w:val="40"/>
          <w:szCs w:val="40"/>
        </w:rPr>
      </w:pPr>
    </w:p>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asciiTheme="minorHAnsi" w:eastAsiaTheme="minorHAnsi" w:hAnsiTheme="minorHAnsi" w:cstheme="minorBidi"/>
          <w:b w:val="0"/>
          <w:color w:val="auto"/>
          <w:sz w:val="22"/>
          <w:szCs w:val="22"/>
          <w:lang w:val="fr-FR"/>
        </w:rPr>
        <w:id w:val="-475220929"/>
        <w:docPartObj>
          <w:docPartGallery w:val="Table of Contents"/>
          <w:docPartUnique/>
        </w:docPartObj>
      </w:sdtPr>
      <w:sdtEndPr>
        <w:rPr>
          <w:bCs/>
        </w:rPr>
      </w:sdtEndPr>
      <w:sdtContent>
        <w:p w:rsidR="004F39F4" w:rsidRDefault="004F39F4" w:rsidP="004F39F4">
          <w:pPr>
            <w:pStyle w:val="En-ttedetabledesmatires"/>
          </w:pPr>
          <w:r>
            <w:rPr>
              <w:lang w:val="fr-FR"/>
            </w:rPr>
            <w:t>Table of Contents :</w:t>
          </w:r>
        </w:p>
        <w:p w:rsidR="004F39F4" w:rsidRDefault="004F39F4">
          <w:pPr>
            <w:pStyle w:val="TM1"/>
            <w:tabs>
              <w:tab w:val="right" w:leader="dot" w:pos="10790"/>
            </w:tabs>
            <w:rPr>
              <w:rFonts w:eastAsiaTheme="minorEastAsia"/>
              <w:noProof/>
            </w:rPr>
          </w:pPr>
          <w:r>
            <w:rPr>
              <w:b/>
              <w:bCs/>
              <w:lang w:val="fr-FR"/>
            </w:rPr>
            <w:fldChar w:fldCharType="begin"/>
          </w:r>
          <w:r>
            <w:rPr>
              <w:b/>
              <w:bCs/>
              <w:lang w:val="fr-FR"/>
            </w:rPr>
            <w:instrText xml:space="preserve"> TOC \o "1-3" \h \z \u </w:instrText>
          </w:r>
          <w:r>
            <w:rPr>
              <w:b/>
              <w:bCs/>
              <w:lang w:val="fr-FR"/>
            </w:rPr>
            <w:fldChar w:fldCharType="separate"/>
          </w:r>
          <w:hyperlink w:anchor="_Toc154843337" w:history="1">
            <w:r w:rsidRPr="00376FD3">
              <w:rPr>
                <w:rStyle w:val="Lienhypertexte"/>
                <w:noProof/>
              </w:rPr>
              <w:t>Introduction:</w:t>
            </w:r>
            <w:r>
              <w:rPr>
                <w:noProof/>
                <w:webHidden/>
              </w:rPr>
              <w:tab/>
            </w:r>
            <w:r>
              <w:rPr>
                <w:noProof/>
                <w:webHidden/>
              </w:rPr>
              <w:fldChar w:fldCharType="begin"/>
            </w:r>
            <w:r>
              <w:rPr>
                <w:noProof/>
                <w:webHidden/>
              </w:rPr>
              <w:instrText xml:space="preserve"> PAGEREF _Toc154843337 \h </w:instrText>
            </w:r>
            <w:r>
              <w:rPr>
                <w:noProof/>
                <w:webHidden/>
              </w:rPr>
            </w:r>
            <w:r>
              <w:rPr>
                <w:noProof/>
                <w:webHidden/>
              </w:rPr>
              <w:fldChar w:fldCharType="separate"/>
            </w:r>
            <w:r>
              <w:rPr>
                <w:noProof/>
                <w:webHidden/>
              </w:rPr>
              <w:t>1</w:t>
            </w:r>
            <w:r>
              <w:rPr>
                <w:noProof/>
                <w:webHidden/>
              </w:rPr>
              <w:fldChar w:fldCharType="end"/>
            </w:r>
          </w:hyperlink>
        </w:p>
        <w:p w:rsidR="004F39F4" w:rsidRDefault="007978F1">
          <w:pPr>
            <w:pStyle w:val="TM1"/>
            <w:tabs>
              <w:tab w:val="right" w:leader="dot" w:pos="10790"/>
            </w:tabs>
            <w:rPr>
              <w:rFonts w:eastAsiaTheme="minorEastAsia"/>
              <w:noProof/>
            </w:rPr>
          </w:pPr>
          <w:hyperlink w:anchor="_Toc154843338" w:history="1">
            <w:r w:rsidR="004F39F4" w:rsidRPr="00376FD3">
              <w:rPr>
                <w:rStyle w:val="Lienhypertexte"/>
                <w:noProof/>
              </w:rPr>
              <w:t>Background:</w:t>
            </w:r>
            <w:r w:rsidR="004F39F4">
              <w:rPr>
                <w:noProof/>
                <w:webHidden/>
              </w:rPr>
              <w:tab/>
            </w:r>
            <w:r w:rsidR="004F39F4">
              <w:rPr>
                <w:noProof/>
                <w:webHidden/>
              </w:rPr>
              <w:fldChar w:fldCharType="begin"/>
            </w:r>
            <w:r w:rsidR="004F39F4">
              <w:rPr>
                <w:noProof/>
                <w:webHidden/>
              </w:rPr>
              <w:instrText xml:space="preserve"> PAGEREF _Toc154843338 \h </w:instrText>
            </w:r>
            <w:r w:rsidR="004F39F4">
              <w:rPr>
                <w:noProof/>
                <w:webHidden/>
              </w:rPr>
            </w:r>
            <w:r w:rsidR="004F39F4">
              <w:rPr>
                <w:noProof/>
                <w:webHidden/>
              </w:rPr>
              <w:fldChar w:fldCharType="separate"/>
            </w:r>
            <w:r w:rsidR="004F39F4">
              <w:rPr>
                <w:noProof/>
                <w:webHidden/>
              </w:rPr>
              <w:t>1</w:t>
            </w:r>
            <w:r w:rsidR="004F39F4">
              <w:rPr>
                <w:noProof/>
                <w:webHidden/>
              </w:rPr>
              <w:fldChar w:fldCharType="end"/>
            </w:r>
          </w:hyperlink>
        </w:p>
        <w:p w:rsidR="004F39F4" w:rsidRDefault="007978F1">
          <w:pPr>
            <w:pStyle w:val="TM1"/>
            <w:tabs>
              <w:tab w:val="right" w:leader="dot" w:pos="10790"/>
            </w:tabs>
            <w:rPr>
              <w:rFonts w:eastAsiaTheme="minorEastAsia"/>
              <w:noProof/>
            </w:rPr>
          </w:pPr>
          <w:hyperlink w:anchor="_Toc154843339" w:history="1">
            <w:r w:rsidR="004F39F4" w:rsidRPr="00376FD3">
              <w:rPr>
                <w:rStyle w:val="Lienhypertexte"/>
                <w:noProof/>
              </w:rPr>
              <w:t>Objectives:</w:t>
            </w:r>
            <w:r w:rsidR="004F39F4">
              <w:rPr>
                <w:noProof/>
                <w:webHidden/>
              </w:rPr>
              <w:tab/>
            </w:r>
            <w:r w:rsidR="004F39F4">
              <w:rPr>
                <w:noProof/>
                <w:webHidden/>
              </w:rPr>
              <w:fldChar w:fldCharType="begin"/>
            </w:r>
            <w:r w:rsidR="004F39F4">
              <w:rPr>
                <w:noProof/>
                <w:webHidden/>
              </w:rPr>
              <w:instrText xml:space="preserve"> PAGEREF _Toc154843339 \h </w:instrText>
            </w:r>
            <w:r w:rsidR="004F39F4">
              <w:rPr>
                <w:noProof/>
                <w:webHidden/>
              </w:rPr>
            </w:r>
            <w:r w:rsidR="004F39F4">
              <w:rPr>
                <w:noProof/>
                <w:webHidden/>
              </w:rPr>
              <w:fldChar w:fldCharType="separate"/>
            </w:r>
            <w:r w:rsidR="004F39F4">
              <w:rPr>
                <w:noProof/>
                <w:webHidden/>
              </w:rPr>
              <w:t>2</w:t>
            </w:r>
            <w:r w:rsidR="004F39F4">
              <w:rPr>
                <w:noProof/>
                <w:webHidden/>
              </w:rPr>
              <w:fldChar w:fldCharType="end"/>
            </w:r>
          </w:hyperlink>
        </w:p>
        <w:p w:rsidR="004F39F4" w:rsidRDefault="007978F1">
          <w:pPr>
            <w:pStyle w:val="TM1"/>
            <w:tabs>
              <w:tab w:val="right" w:leader="dot" w:pos="10790"/>
            </w:tabs>
            <w:rPr>
              <w:rFonts w:eastAsiaTheme="minorEastAsia"/>
              <w:noProof/>
            </w:rPr>
          </w:pPr>
          <w:hyperlink w:anchor="_Toc154843340" w:history="1">
            <w:r w:rsidR="004F39F4" w:rsidRPr="00376FD3">
              <w:rPr>
                <w:rStyle w:val="Lienhypertexte"/>
                <w:noProof/>
              </w:rPr>
              <w:t>Definition and Scope:</w:t>
            </w:r>
            <w:r w:rsidR="004F39F4">
              <w:rPr>
                <w:noProof/>
                <w:webHidden/>
              </w:rPr>
              <w:tab/>
            </w:r>
            <w:r w:rsidR="004F39F4">
              <w:rPr>
                <w:noProof/>
                <w:webHidden/>
              </w:rPr>
              <w:fldChar w:fldCharType="begin"/>
            </w:r>
            <w:r w:rsidR="004F39F4">
              <w:rPr>
                <w:noProof/>
                <w:webHidden/>
              </w:rPr>
              <w:instrText xml:space="preserve"> PAGEREF _Toc154843340 \h </w:instrText>
            </w:r>
            <w:r w:rsidR="004F39F4">
              <w:rPr>
                <w:noProof/>
                <w:webHidden/>
              </w:rPr>
            </w:r>
            <w:r w:rsidR="004F39F4">
              <w:rPr>
                <w:noProof/>
                <w:webHidden/>
              </w:rPr>
              <w:fldChar w:fldCharType="separate"/>
            </w:r>
            <w:r w:rsidR="004F39F4">
              <w:rPr>
                <w:noProof/>
                <w:webHidden/>
              </w:rPr>
              <w:t>3</w:t>
            </w:r>
            <w:r w:rsidR="004F39F4">
              <w:rPr>
                <w:noProof/>
                <w:webHidden/>
              </w:rPr>
              <w:fldChar w:fldCharType="end"/>
            </w:r>
          </w:hyperlink>
        </w:p>
        <w:p w:rsidR="004F39F4" w:rsidRDefault="007978F1">
          <w:pPr>
            <w:pStyle w:val="TM1"/>
            <w:tabs>
              <w:tab w:val="right" w:leader="dot" w:pos="10790"/>
            </w:tabs>
            <w:rPr>
              <w:rFonts w:eastAsiaTheme="minorEastAsia"/>
              <w:noProof/>
            </w:rPr>
          </w:pPr>
          <w:hyperlink w:anchor="_Toc154843341" w:history="1">
            <w:r w:rsidR="004F39F4" w:rsidRPr="00376FD3">
              <w:rPr>
                <w:rStyle w:val="Lienhypertexte"/>
                <w:noProof/>
              </w:rPr>
              <w:t>Evolution of TIC:</w:t>
            </w:r>
            <w:r w:rsidR="004F39F4">
              <w:rPr>
                <w:noProof/>
                <w:webHidden/>
              </w:rPr>
              <w:tab/>
            </w:r>
            <w:r w:rsidR="004F39F4">
              <w:rPr>
                <w:noProof/>
                <w:webHidden/>
              </w:rPr>
              <w:fldChar w:fldCharType="begin"/>
            </w:r>
            <w:r w:rsidR="004F39F4">
              <w:rPr>
                <w:noProof/>
                <w:webHidden/>
              </w:rPr>
              <w:instrText xml:space="preserve"> PAGEREF _Toc154843341 \h </w:instrText>
            </w:r>
            <w:r w:rsidR="004F39F4">
              <w:rPr>
                <w:noProof/>
                <w:webHidden/>
              </w:rPr>
            </w:r>
            <w:r w:rsidR="004F39F4">
              <w:rPr>
                <w:noProof/>
                <w:webHidden/>
              </w:rPr>
              <w:fldChar w:fldCharType="separate"/>
            </w:r>
            <w:r w:rsidR="004F39F4">
              <w:rPr>
                <w:noProof/>
                <w:webHidden/>
              </w:rPr>
              <w:t>7</w:t>
            </w:r>
            <w:r w:rsidR="004F39F4">
              <w:rPr>
                <w:noProof/>
                <w:webHidden/>
              </w:rPr>
              <w:fldChar w:fldCharType="end"/>
            </w:r>
          </w:hyperlink>
        </w:p>
        <w:p w:rsidR="004F39F4" w:rsidRDefault="007978F1">
          <w:pPr>
            <w:pStyle w:val="TM1"/>
            <w:tabs>
              <w:tab w:val="right" w:leader="dot" w:pos="10790"/>
            </w:tabs>
            <w:rPr>
              <w:rFonts w:eastAsiaTheme="minorEastAsia"/>
              <w:noProof/>
            </w:rPr>
          </w:pPr>
          <w:hyperlink w:anchor="_Toc154843342" w:history="1">
            <w:r w:rsidR="004F39F4" w:rsidRPr="00376FD3">
              <w:rPr>
                <w:rStyle w:val="Lienhypertexte"/>
                <w:noProof/>
              </w:rPr>
              <w:t>Google Services:</w:t>
            </w:r>
            <w:r w:rsidR="004F39F4">
              <w:rPr>
                <w:noProof/>
                <w:webHidden/>
              </w:rPr>
              <w:tab/>
            </w:r>
            <w:r w:rsidR="004F39F4">
              <w:rPr>
                <w:noProof/>
                <w:webHidden/>
              </w:rPr>
              <w:fldChar w:fldCharType="begin"/>
            </w:r>
            <w:r w:rsidR="004F39F4">
              <w:rPr>
                <w:noProof/>
                <w:webHidden/>
              </w:rPr>
              <w:instrText xml:space="preserve"> PAGEREF _Toc154843342 \h </w:instrText>
            </w:r>
            <w:r w:rsidR="004F39F4">
              <w:rPr>
                <w:noProof/>
                <w:webHidden/>
              </w:rPr>
            </w:r>
            <w:r w:rsidR="004F39F4">
              <w:rPr>
                <w:noProof/>
                <w:webHidden/>
              </w:rPr>
              <w:fldChar w:fldCharType="separate"/>
            </w:r>
            <w:r w:rsidR="004F39F4">
              <w:rPr>
                <w:noProof/>
                <w:webHidden/>
              </w:rPr>
              <w:t>9</w:t>
            </w:r>
            <w:r w:rsidR="004F39F4">
              <w:rPr>
                <w:noProof/>
                <w:webHidden/>
              </w:rPr>
              <w:fldChar w:fldCharType="end"/>
            </w:r>
          </w:hyperlink>
        </w:p>
        <w:p w:rsidR="004F39F4" w:rsidRDefault="007978F1">
          <w:pPr>
            <w:pStyle w:val="TM1"/>
            <w:tabs>
              <w:tab w:val="right" w:leader="dot" w:pos="10790"/>
            </w:tabs>
            <w:rPr>
              <w:rFonts w:eastAsiaTheme="minorEastAsia"/>
              <w:noProof/>
            </w:rPr>
          </w:pPr>
          <w:hyperlink w:anchor="_Toc154843343" w:history="1">
            <w:r w:rsidR="004F39F4" w:rsidRPr="00376FD3">
              <w:rPr>
                <w:rStyle w:val="Lienhypertexte"/>
                <w:noProof/>
              </w:rPr>
              <w:t>Microsoft Tools:</w:t>
            </w:r>
            <w:r w:rsidR="004F39F4">
              <w:rPr>
                <w:noProof/>
                <w:webHidden/>
              </w:rPr>
              <w:tab/>
            </w:r>
            <w:r w:rsidR="004F39F4">
              <w:rPr>
                <w:noProof/>
                <w:webHidden/>
              </w:rPr>
              <w:fldChar w:fldCharType="begin"/>
            </w:r>
            <w:r w:rsidR="004F39F4">
              <w:rPr>
                <w:noProof/>
                <w:webHidden/>
              </w:rPr>
              <w:instrText xml:space="preserve"> PAGEREF _Toc154843343 \h </w:instrText>
            </w:r>
            <w:r w:rsidR="004F39F4">
              <w:rPr>
                <w:noProof/>
                <w:webHidden/>
              </w:rPr>
            </w:r>
            <w:r w:rsidR="004F39F4">
              <w:rPr>
                <w:noProof/>
                <w:webHidden/>
              </w:rPr>
              <w:fldChar w:fldCharType="separate"/>
            </w:r>
            <w:r w:rsidR="004F39F4">
              <w:rPr>
                <w:noProof/>
                <w:webHidden/>
              </w:rPr>
              <w:t>12</w:t>
            </w:r>
            <w:r w:rsidR="004F39F4">
              <w:rPr>
                <w:noProof/>
                <w:webHidden/>
              </w:rPr>
              <w:fldChar w:fldCharType="end"/>
            </w:r>
          </w:hyperlink>
        </w:p>
        <w:p w:rsidR="004F39F4" w:rsidRDefault="007978F1">
          <w:pPr>
            <w:pStyle w:val="TM1"/>
            <w:tabs>
              <w:tab w:val="right" w:leader="dot" w:pos="10790"/>
            </w:tabs>
            <w:rPr>
              <w:rFonts w:eastAsiaTheme="minorEastAsia"/>
              <w:noProof/>
            </w:rPr>
          </w:pPr>
          <w:hyperlink w:anchor="_Toc154843344" w:history="1">
            <w:r w:rsidR="004F39F4" w:rsidRPr="00376FD3">
              <w:rPr>
                <w:rStyle w:val="Lienhypertexte"/>
                <w:noProof/>
              </w:rPr>
              <w:t>Git and GitHub:</w:t>
            </w:r>
            <w:r w:rsidR="004F39F4">
              <w:rPr>
                <w:noProof/>
                <w:webHidden/>
              </w:rPr>
              <w:tab/>
            </w:r>
            <w:r w:rsidR="004F39F4">
              <w:rPr>
                <w:noProof/>
                <w:webHidden/>
              </w:rPr>
              <w:fldChar w:fldCharType="begin"/>
            </w:r>
            <w:r w:rsidR="004F39F4">
              <w:rPr>
                <w:noProof/>
                <w:webHidden/>
              </w:rPr>
              <w:instrText xml:space="preserve"> PAGEREF _Toc154843344 \h </w:instrText>
            </w:r>
            <w:r w:rsidR="004F39F4">
              <w:rPr>
                <w:noProof/>
                <w:webHidden/>
              </w:rPr>
            </w:r>
            <w:r w:rsidR="004F39F4">
              <w:rPr>
                <w:noProof/>
                <w:webHidden/>
              </w:rPr>
              <w:fldChar w:fldCharType="separate"/>
            </w:r>
            <w:r w:rsidR="004F39F4">
              <w:rPr>
                <w:noProof/>
                <w:webHidden/>
              </w:rPr>
              <w:t>14</w:t>
            </w:r>
            <w:r w:rsidR="004F39F4">
              <w:rPr>
                <w:noProof/>
                <w:webHidden/>
              </w:rPr>
              <w:fldChar w:fldCharType="end"/>
            </w:r>
          </w:hyperlink>
        </w:p>
        <w:p w:rsidR="004F39F4" w:rsidRDefault="007978F1">
          <w:pPr>
            <w:pStyle w:val="TM1"/>
            <w:tabs>
              <w:tab w:val="right" w:leader="dot" w:pos="10790"/>
            </w:tabs>
            <w:rPr>
              <w:rFonts w:eastAsiaTheme="minorEastAsia"/>
              <w:noProof/>
            </w:rPr>
          </w:pPr>
          <w:hyperlink w:anchor="_Toc154843345" w:history="1">
            <w:r w:rsidR="004F39F4" w:rsidRPr="00376FD3">
              <w:rPr>
                <w:rStyle w:val="Lienhypertexte"/>
                <w:noProof/>
              </w:rPr>
              <w:t>Case Studies:</w:t>
            </w:r>
            <w:r w:rsidR="004F39F4">
              <w:rPr>
                <w:noProof/>
                <w:webHidden/>
              </w:rPr>
              <w:tab/>
            </w:r>
            <w:r w:rsidR="004F39F4">
              <w:rPr>
                <w:noProof/>
                <w:webHidden/>
              </w:rPr>
              <w:fldChar w:fldCharType="begin"/>
            </w:r>
            <w:r w:rsidR="004F39F4">
              <w:rPr>
                <w:noProof/>
                <w:webHidden/>
              </w:rPr>
              <w:instrText xml:space="preserve"> PAGEREF _Toc154843345 \h </w:instrText>
            </w:r>
            <w:r w:rsidR="004F39F4">
              <w:rPr>
                <w:noProof/>
                <w:webHidden/>
              </w:rPr>
            </w:r>
            <w:r w:rsidR="004F39F4">
              <w:rPr>
                <w:noProof/>
                <w:webHidden/>
              </w:rPr>
              <w:fldChar w:fldCharType="separate"/>
            </w:r>
            <w:r w:rsidR="004F39F4">
              <w:rPr>
                <w:noProof/>
                <w:webHidden/>
              </w:rPr>
              <w:t>18</w:t>
            </w:r>
            <w:r w:rsidR="004F39F4">
              <w:rPr>
                <w:noProof/>
                <w:webHidden/>
              </w:rPr>
              <w:fldChar w:fldCharType="end"/>
            </w:r>
          </w:hyperlink>
        </w:p>
        <w:p w:rsidR="004F39F4" w:rsidRDefault="007978F1">
          <w:pPr>
            <w:pStyle w:val="TM1"/>
            <w:tabs>
              <w:tab w:val="right" w:leader="dot" w:pos="10790"/>
            </w:tabs>
            <w:rPr>
              <w:rFonts w:eastAsiaTheme="minorEastAsia"/>
              <w:noProof/>
            </w:rPr>
          </w:pPr>
          <w:hyperlink w:anchor="_Toc154843346" w:history="1">
            <w:r w:rsidR="004F39F4" w:rsidRPr="00376FD3">
              <w:rPr>
                <w:rStyle w:val="Lienhypertexte"/>
                <w:noProof/>
              </w:rPr>
              <w:t>Challenges and Future Trends:</w:t>
            </w:r>
            <w:r w:rsidR="004F39F4">
              <w:rPr>
                <w:noProof/>
                <w:webHidden/>
              </w:rPr>
              <w:tab/>
            </w:r>
            <w:r w:rsidR="004F39F4">
              <w:rPr>
                <w:noProof/>
                <w:webHidden/>
              </w:rPr>
              <w:fldChar w:fldCharType="begin"/>
            </w:r>
            <w:r w:rsidR="004F39F4">
              <w:rPr>
                <w:noProof/>
                <w:webHidden/>
              </w:rPr>
              <w:instrText xml:space="preserve"> PAGEREF _Toc154843346 \h </w:instrText>
            </w:r>
            <w:r w:rsidR="004F39F4">
              <w:rPr>
                <w:noProof/>
                <w:webHidden/>
              </w:rPr>
            </w:r>
            <w:r w:rsidR="004F39F4">
              <w:rPr>
                <w:noProof/>
                <w:webHidden/>
              </w:rPr>
              <w:fldChar w:fldCharType="separate"/>
            </w:r>
            <w:r w:rsidR="004F39F4">
              <w:rPr>
                <w:noProof/>
                <w:webHidden/>
              </w:rPr>
              <w:t>22</w:t>
            </w:r>
            <w:r w:rsidR="004F39F4">
              <w:rPr>
                <w:noProof/>
                <w:webHidden/>
              </w:rPr>
              <w:fldChar w:fldCharType="end"/>
            </w:r>
          </w:hyperlink>
        </w:p>
        <w:p w:rsidR="004F39F4" w:rsidRDefault="007978F1">
          <w:pPr>
            <w:pStyle w:val="TM1"/>
            <w:tabs>
              <w:tab w:val="right" w:leader="dot" w:pos="10790"/>
            </w:tabs>
            <w:rPr>
              <w:rFonts w:eastAsiaTheme="minorEastAsia"/>
              <w:noProof/>
            </w:rPr>
          </w:pPr>
          <w:hyperlink w:anchor="_Toc154843347" w:history="1">
            <w:r w:rsidR="004F39F4" w:rsidRPr="00376FD3">
              <w:rPr>
                <w:rStyle w:val="Lienhypertexte"/>
                <w:noProof/>
              </w:rPr>
              <w:t>Final Conclusion:</w:t>
            </w:r>
            <w:r w:rsidR="004F39F4">
              <w:rPr>
                <w:noProof/>
                <w:webHidden/>
              </w:rPr>
              <w:tab/>
            </w:r>
            <w:r w:rsidR="004F39F4">
              <w:rPr>
                <w:noProof/>
                <w:webHidden/>
              </w:rPr>
              <w:fldChar w:fldCharType="begin"/>
            </w:r>
            <w:r w:rsidR="004F39F4">
              <w:rPr>
                <w:noProof/>
                <w:webHidden/>
              </w:rPr>
              <w:instrText xml:space="preserve"> PAGEREF _Toc154843347 \h </w:instrText>
            </w:r>
            <w:r w:rsidR="004F39F4">
              <w:rPr>
                <w:noProof/>
                <w:webHidden/>
              </w:rPr>
            </w:r>
            <w:r w:rsidR="004F39F4">
              <w:rPr>
                <w:noProof/>
                <w:webHidden/>
              </w:rPr>
              <w:fldChar w:fldCharType="separate"/>
            </w:r>
            <w:r w:rsidR="004F39F4">
              <w:rPr>
                <w:noProof/>
                <w:webHidden/>
              </w:rPr>
              <w:t>24</w:t>
            </w:r>
            <w:r w:rsidR="004F39F4">
              <w:rPr>
                <w:noProof/>
                <w:webHidden/>
              </w:rPr>
              <w:fldChar w:fldCharType="end"/>
            </w:r>
          </w:hyperlink>
        </w:p>
        <w:p w:rsidR="004F39F4" w:rsidRDefault="004F39F4">
          <w:r>
            <w:rPr>
              <w:b/>
              <w:bCs/>
              <w:lang w:val="fr-FR"/>
            </w:rPr>
            <w:fldChar w:fldCharType="end"/>
          </w:r>
        </w:p>
      </w:sdtContent>
    </w:sdt>
    <w:p w:rsidR="004F39F4" w:rsidRDefault="004F39F4" w:rsidP="004F39F4">
      <w:pPr>
        <w:pStyle w:val="Titre1"/>
      </w:pPr>
    </w:p>
    <w:p w:rsidR="00742779" w:rsidRPr="00742779" w:rsidRDefault="00742779" w:rsidP="004F39F4">
      <w:pPr>
        <w:pStyle w:val="Titre1"/>
        <w:spacing w:line="360" w:lineRule="auto"/>
      </w:pPr>
      <w:bookmarkStart w:id="7" w:name="_Toc154843337"/>
      <w:r>
        <w:t>Introduction:</w:t>
      </w:r>
      <w:bookmarkEnd w:id="7"/>
    </w:p>
    <w:p w:rsidR="0038148E" w:rsidRDefault="005500A5" w:rsidP="004F39F4">
      <w:pPr>
        <w:spacing w:line="360" w:lineRule="auto"/>
        <w:rPr>
          <w:rFonts w:asciiTheme="majorBidi" w:hAnsiTheme="majorBidi" w:cstheme="majorBidi"/>
          <w:color w:val="374151"/>
          <w:sz w:val="28"/>
          <w:szCs w:val="28"/>
        </w:rPr>
      </w:pPr>
      <w:r w:rsidRPr="00EB6813">
        <w:rPr>
          <w:rFonts w:asciiTheme="majorBidi" w:hAnsiTheme="majorBidi" w:cstheme="majorBidi"/>
          <w:color w:val="374151"/>
          <w:sz w:val="28"/>
          <w:szCs w:val="28"/>
        </w:rPr>
        <w:t>Welcome to the world of Information and Communication Technologies (TIC) – the tech that's changing the way we live and connect. In this report, we're diving deep into what TIC is all about and the cool tools that come with it. Think of TIC as the wizard behind the curtain, making your devices talk to each other and helping you do all sorts of amazing things online.</w:t>
      </w:r>
    </w:p>
    <w:p w:rsidR="00742779" w:rsidRDefault="00742779" w:rsidP="00742779">
      <w:pPr>
        <w:spacing w:line="276" w:lineRule="auto"/>
        <w:rPr>
          <w:rFonts w:asciiTheme="majorBidi" w:hAnsiTheme="majorBidi" w:cstheme="majorBidi"/>
          <w:color w:val="374151"/>
          <w:sz w:val="28"/>
          <w:szCs w:val="28"/>
        </w:rPr>
      </w:pPr>
    </w:p>
    <w:p w:rsidR="00742779" w:rsidRPr="00742779" w:rsidRDefault="005500A5" w:rsidP="004F39F4">
      <w:pPr>
        <w:pStyle w:val="Titre1"/>
      </w:pPr>
      <w:bookmarkStart w:id="8" w:name="_Toc154757888"/>
      <w:bookmarkStart w:id="9" w:name="_Toc154757955"/>
      <w:bookmarkStart w:id="10" w:name="_Toc154757999"/>
      <w:bookmarkStart w:id="11" w:name="_Toc154780373"/>
      <w:bookmarkStart w:id="12" w:name="_Toc154843338"/>
      <w:r w:rsidRPr="00742779">
        <w:t>Background:</w:t>
      </w:r>
      <w:bookmarkEnd w:id="8"/>
      <w:bookmarkEnd w:id="9"/>
      <w:bookmarkEnd w:id="10"/>
      <w:bookmarkEnd w:id="11"/>
      <w:bookmarkEnd w:id="12"/>
    </w:p>
    <w:p w:rsidR="00742779" w:rsidRPr="00742779" w:rsidRDefault="00742779" w:rsidP="00742779"/>
    <w:p w:rsidR="00C25CB8" w:rsidRDefault="005500A5" w:rsidP="00F2307D">
      <w:pPr>
        <w:spacing w:line="360" w:lineRule="auto"/>
        <w:rPr>
          <w:rFonts w:asciiTheme="majorBidi" w:hAnsiTheme="majorBidi" w:cstheme="majorBidi"/>
          <w:color w:val="000000" w:themeColor="text1"/>
          <w:sz w:val="28"/>
          <w:szCs w:val="28"/>
        </w:rPr>
      </w:pPr>
      <w:r w:rsidRPr="00480698">
        <w:rPr>
          <w:rFonts w:asciiTheme="majorBidi" w:hAnsiTheme="majorBidi" w:cstheme="majorBidi"/>
          <w:color w:val="000000" w:themeColor="text1"/>
          <w:sz w:val="28"/>
          <w:szCs w:val="28"/>
        </w:rPr>
        <w:t>So, how did we get here? Picture a time when computers were massive and the internet wasn't a thing. Fast forward, and now we're in the middle of a digital revolution. TIC is the superhero that emerged from this tech evolution, connecting us, powering our smartphones, and making the internet a bustling hub of information. From emails to social media, TIC is the force that keeps everything buzzing in our digital world.</w:t>
      </w:r>
    </w:p>
    <w:p w:rsidR="0071730E" w:rsidRDefault="0071730E" w:rsidP="00B01F46">
      <w:pPr>
        <w:spacing w:line="276" w:lineRule="auto"/>
        <w:rPr>
          <w:rFonts w:asciiTheme="majorBidi" w:hAnsiTheme="majorBidi" w:cstheme="majorBidi"/>
          <w:color w:val="000000" w:themeColor="text1"/>
          <w:sz w:val="28"/>
          <w:szCs w:val="28"/>
        </w:rPr>
      </w:pPr>
    </w:p>
    <w:p w:rsidR="004F39F4" w:rsidRDefault="004F39F4" w:rsidP="004F39F4">
      <w:pPr>
        <w:pStyle w:val="Titre1"/>
      </w:pPr>
      <w:bookmarkStart w:id="13" w:name="_Toc154757889"/>
      <w:bookmarkStart w:id="14" w:name="_Toc154757956"/>
      <w:bookmarkStart w:id="15" w:name="_Toc154758000"/>
      <w:bookmarkStart w:id="16" w:name="_Toc154780374"/>
    </w:p>
    <w:p w:rsidR="0071730E" w:rsidRPr="00742779" w:rsidRDefault="0071730E" w:rsidP="004F39F4">
      <w:pPr>
        <w:pStyle w:val="Titre1"/>
      </w:pPr>
      <w:bookmarkStart w:id="17" w:name="_Toc154843339"/>
      <w:r w:rsidRPr="00742779">
        <w:t>Objectives:</w:t>
      </w:r>
      <w:bookmarkEnd w:id="13"/>
      <w:bookmarkEnd w:id="14"/>
      <w:bookmarkEnd w:id="15"/>
      <w:bookmarkEnd w:id="16"/>
      <w:bookmarkEnd w:id="17"/>
    </w:p>
    <w:p w:rsidR="0071730E" w:rsidRPr="005954C4" w:rsidRDefault="0071730E" w:rsidP="0071730E"/>
    <w:p w:rsidR="0071730E" w:rsidRPr="0071730E" w:rsidRDefault="0071730E" w:rsidP="0071730E">
      <w:pPr>
        <w:pStyle w:val="Paragraphedeliste"/>
        <w:numPr>
          <w:ilvl w:val="0"/>
          <w:numId w:val="19"/>
        </w:numPr>
        <w:spacing w:line="360" w:lineRule="auto"/>
        <w:rPr>
          <w:rFonts w:asciiTheme="majorBidi" w:hAnsiTheme="majorBidi" w:cstheme="majorBidi"/>
          <w:b/>
          <w:bCs/>
          <w:sz w:val="28"/>
          <w:szCs w:val="28"/>
        </w:rPr>
      </w:pPr>
      <w:r w:rsidRPr="0071730E">
        <w:rPr>
          <w:rFonts w:asciiTheme="majorBidi" w:hAnsiTheme="majorBidi" w:cstheme="majorBidi"/>
          <w:b/>
          <w:bCs/>
          <w:sz w:val="28"/>
          <w:szCs w:val="28"/>
        </w:rPr>
        <w:t>Definition and Scope</w:t>
      </w:r>
    </w:p>
    <w:p w:rsidR="0071730E" w:rsidRPr="0071730E" w:rsidRDefault="0071730E" w:rsidP="0071730E">
      <w:pPr>
        <w:pStyle w:val="Paragraphedeliste"/>
        <w:numPr>
          <w:ilvl w:val="0"/>
          <w:numId w:val="19"/>
        </w:numPr>
        <w:spacing w:line="360" w:lineRule="auto"/>
        <w:rPr>
          <w:rFonts w:asciiTheme="majorBidi" w:hAnsiTheme="majorBidi" w:cstheme="majorBidi"/>
          <w:b/>
          <w:bCs/>
          <w:sz w:val="28"/>
          <w:szCs w:val="28"/>
        </w:rPr>
      </w:pPr>
      <w:r w:rsidRPr="0071730E">
        <w:rPr>
          <w:rFonts w:asciiTheme="majorBidi" w:hAnsiTheme="majorBidi" w:cstheme="majorBidi"/>
          <w:b/>
          <w:bCs/>
          <w:sz w:val="28"/>
          <w:szCs w:val="28"/>
        </w:rPr>
        <w:t>Evolution of TIC</w:t>
      </w:r>
    </w:p>
    <w:p w:rsidR="0071730E" w:rsidRPr="0071730E" w:rsidRDefault="0071730E" w:rsidP="0071730E">
      <w:pPr>
        <w:pStyle w:val="Paragraphedeliste"/>
        <w:numPr>
          <w:ilvl w:val="0"/>
          <w:numId w:val="19"/>
        </w:numPr>
        <w:spacing w:line="360" w:lineRule="auto"/>
        <w:rPr>
          <w:rFonts w:asciiTheme="majorBidi" w:hAnsiTheme="majorBidi" w:cstheme="majorBidi"/>
          <w:b/>
          <w:bCs/>
          <w:sz w:val="28"/>
          <w:szCs w:val="28"/>
        </w:rPr>
      </w:pPr>
      <w:r w:rsidRPr="0071730E">
        <w:rPr>
          <w:rFonts w:asciiTheme="majorBidi" w:hAnsiTheme="majorBidi" w:cstheme="majorBidi"/>
          <w:b/>
          <w:bCs/>
          <w:sz w:val="28"/>
          <w:szCs w:val="28"/>
        </w:rPr>
        <w:t>Google Services</w:t>
      </w:r>
    </w:p>
    <w:p w:rsidR="0071730E" w:rsidRPr="0071730E" w:rsidRDefault="0071730E" w:rsidP="0071730E">
      <w:pPr>
        <w:pStyle w:val="Paragraphedeliste"/>
        <w:numPr>
          <w:ilvl w:val="0"/>
          <w:numId w:val="19"/>
        </w:numPr>
        <w:spacing w:line="360" w:lineRule="auto"/>
        <w:rPr>
          <w:rFonts w:asciiTheme="majorBidi" w:hAnsiTheme="majorBidi" w:cstheme="majorBidi"/>
          <w:b/>
          <w:bCs/>
          <w:sz w:val="28"/>
          <w:szCs w:val="28"/>
        </w:rPr>
      </w:pPr>
      <w:r w:rsidRPr="0071730E">
        <w:rPr>
          <w:rFonts w:asciiTheme="majorBidi" w:hAnsiTheme="majorBidi" w:cstheme="majorBidi"/>
          <w:b/>
          <w:bCs/>
          <w:sz w:val="28"/>
          <w:szCs w:val="28"/>
        </w:rPr>
        <w:t>Microsoft Tools</w:t>
      </w:r>
    </w:p>
    <w:p w:rsidR="0071730E" w:rsidRPr="0071730E" w:rsidRDefault="0071730E" w:rsidP="0071730E">
      <w:pPr>
        <w:pStyle w:val="Paragraphedeliste"/>
        <w:numPr>
          <w:ilvl w:val="0"/>
          <w:numId w:val="19"/>
        </w:numPr>
        <w:spacing w:line="360" w:lineRule="auto"/>
        <w:rPr>
          <w:rFonts w:asciiTheme="majorBidi" w:hAnsiTheme="majorBidi" w:cstheme="majorBidi"/>
          <w:b/>
          <w:bCs/>
          <w:sz w:val="28"/>
          <w:szCs w:val="28"/>
        </w:rPr>
      </w:pPr>
      <w:r w:rsidRPr="0071730E">
        <w:rPr>
          <w:rFonts w:asciiTheme="majorBidi" w:hAnsiTheme="majorBidi" w:cstheme="majorBidi"/>
          <w:b/>
          <w:bCs/>
          <w:sz w:val="28"/>
          <w:szCs w:val="28"/>
        </w:rPr>
        <w:t>Git and GitHub</w:t>
      </w:r>
    </w:p>
    <w:p w:rsidR="0071730E" w:rsidRPr="0071730E" w:rsidRDefault="0071730E" w:rsidP="0071730E">
      <w:pPr>
        <w:pStyle w:val="Paragraphedeliste"/>
        <w:numPr>
          <w:ilvl w:val="0"/>
          <w:numId w:val="19"/>
        </w:numPr>
        <w:spacing w:line="360" w:lineRule="auto"/>
        <w:rPr>
          <w:rFonts w:asciiTheme="majorBidi" w:hAnsiTheme="majorBidi" w:cstheme="majorBidi"/>
          <w:b/>
          <w:bCs/>
          <w:sz w:val="28"/>
          <w:szCs w:val="28"/>
        </w:rPr>
      </w:pPr>
      <w:r w:rsidRPr="0071730E">
        <w:rPr>
          <w:rFonts w:asciiTheme="majorBidi" w:hAnsiTheme="majorBidi" w:cstheme="majorBidi"/>
          <w:b/>
          <w:bCs/>
          <w:sz w:val="28"/>
          <w:szCs w:val="28"/>
        </w:rPr>
        <w:t>Case Studies</w:t>
      </w:r>
    </w:p>
    <w:p w:rsidR="0071730E" w:rsidRPr="0071730E" w:rsidRDefault="0071730E" w:rsidP="0071730E">
      <w:pPr>
        <w:pStyle w:val="Paragraphedeliste"/>
        <w:numPr>
          <w:ilvl w:val="0"/>
          <w:numId w:val="19"/>
        </w:numPr>
        <w:spacing w:line="360" w:lineRule="auto"/>
        <w:rPr>
          <w:rFonts w:asciiTheme="majorBidi" w:hAnsiTheme="majorBidi" w:cstheme="majorBidi"/>
          <w:b/>
          <w:bCs/>
          <w:sz w:val="28"/>
          <w:szCs w:val="28"/>
        </w:rPr>
      </w:pPr>
      <w:r w:rsidRPr="0071730E">
        <w:rPr>
          <w:rFonts w:asciiTheme="majorBidi" w:hAnsiTheme="majorBidi" w:cstheme="majorBidi"/>
          <w:b/>
          <w:bCs/>
          <w:sz w:val="28"/>
          <w:szCs w:val="28"/>
        </w:rPr>
        <w:t>Challenges and Future Trends</w:t>
      </w:r>
    </w:p>
    <w:p w:rsidR="0071730E" w:rsidRDefault="0071730E" w:rsidP="0071730E">
      <w:pPr>
        <w:pStyle w:val="Paragraphedeliste"/>
        <w:numPr>
          <w:ilvl w:val="0"/>
          <w:numId w:val="19"/>
        </w:numPr>
        <w:spacing w:line="360" w:lineRule="auto"/>
        <w:rPr>
          <w:rFonts w:asciiTheme="majorBidi" w:hAnsiTheme="majorBidi" w:cstheme="majorBidi"/>
          <w:b/>
          <w:bCs/>
          <w:sz w:val="28"/>
          <w:szCs w:val="28"/>
        </w:rPr>
      </w:pPr>
      <w:r>
        <w:rPr>
          <w:rFonts w:asciiTheme="majorBidi" w:hAnsiTheme="majorBidi" w:cstheme="majorBidi"/>
          <w:b/>
          <w:bCs/>
          <w:sz w:val="28"/>
          <w:szCs w:val="28"/>
        </w:rPr>
        <w:t>Conclusion</w:t>
      </w:r>
    </w:p>
    <w:p w:rsidR="0071730E" w:rsidRDefault="0071730E">
      <w:pPr>
        <w:rPr>
          <w:rFonts w:asciiTheme="majorBidi" w:hAnsiTheme="majorBidi" w:cstheme="majorBidi"/>
          <w:b/>
          <w:bCs/>
          <w:sz w:val="28"/>
          <w:szCs w:val="28"/>
        </w:rPr>
      </w:pPr>
      <w:r>
        <w:rPr>
          <w:rFonts w:asciiTheme="majorBidi" w:hAnsiTheme="majorBidi" w:cstheme="majorBidi"/>
          <w:b/>
          <w:bCs/>
          <w:sz w:val="28"/>
          <w:szCs w:val="28"/>
        </w:rPr>
        <w:br w:type="page"/>
      </w:r>
    </w:p>
    <w:p w:rsidR="0038148E" w:rsidRPr="004F39F4" w:rsidRDefault="0071730E" w:rsidP="004F39F4">
      <w:pPr>
        <w:pStyle w:val="Titre1"/>
        <w:rPr>
          <w:u w:val="single"/>
        </w:rPr>
      </w:pPr>
      <w:bookmarkStart w:id="18" w:name="_Toc154843340"/>
      <w:r w:rsidRPr="004F39F4">
        <w:rPr>
          <w:u w:val="single"/>
        </w:rPr>
        <w:lastRenderedPageBreak/>
        <w:t>Definition and Scope:</w:t>
      </w:r>
      <w:bookmarkEnd w:id="18"/>
    </w:p>
    <w:p w:rsidR="0071730E" w:rsidRDefault="00F2307D" w:rsidP="0071730E">
      <w:r>
        <w:rPr>
          <w:rFonts w:asciiTheme="majorBidi" w:hAnsiTheme="majorBidi" w:cstheme="majorBidi"/>
          <w:noProof/>
          <w:sz w:val="28"/>
          <w:szCs w:val="28"/>
        </w:rPr>
        <w:drawing>
          <wp:anchor distT="0" distB="0" distL="114300" distR="114300" simplePos="0" relativeHeight="251662336" behindDoc="0" locked="0" layoutInCell="1" allowOverlap="1">
            <wp:simplePos x="0" y="0"/>
            <wp:positionH relativeFrom="page">
              <wp:posOffset>4114800</wp:posOffset>
            </wp:positionH>
            <wp:positionV relativeFrom="paragraph">
              <wp:posOffset>253365</wp:posOffset>
            </wp:positionV>
            <wp:extent cx="3486150" cy="232410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 TIC.jpg"/>
                    <pic:cNvPicPr/>
                  </pic:nvPicPr>
                  <pic:blipFill>
                    <a:blip r:embed="rId11">
                      <a:extLst>
                        <a:ext uri="{28A0092B-C50C-407E-A947-70E740481C1C}">
                          <a14:useLocalDpi xmlns:a14="http://schemas.microsoft.com/office/drawing/2010/main" val="0"/>
                        </a:ext>
                      </a:extLst>
                    </a:blip>
                    <a:stretch>
                      <a:fillRect/>
                    </a:stretch>
                  </pic:blipFill>
                  <pic:spPr>
                    <a:xfrm>
                      <a:off x="0" y="0"/>
                      <a:ext cx="3486150" cy="2324100"/>
                    </a:xfrm>
                    <a:prstGeom prst="rect">
                      <a:avLst/>
                    </a:prstGeom>
                  </pic:spPr>
                </pic:pic>
              </a:graphicData>
            </a:graphic>
            <wp14:sizeRelH relativeFrom="margin">
              <wp14:pctWidth>0</wp14:pctWidth>
            </wp14:sizeRelH>
            <wp14:sizeRelV relativeFrom="margin">
              <wp14:pctHeight>0</wp14:pctHeight>
            </wp14:sizeRelV>
          </wp:anchor>
        </w:drawing>
      </w:r>
    </w:p>
    <w:p w:rsidR="0071730E" w:rsidRDefault="0071730E" w:rsidP="00F2307D">
      <w:pPr>
        <w:spacing w:line="360" w:lineRule="auto"/>
        <w:rPr>
          <w:rFonts w:asciiTheme="majorBidi" w:hAnsiTheme="majorBidi" w:cstheme="majorBidi"/>
          <w:color w:val="374151"/>
          <w:sz w:val="28"/>
          <w:szCs w:val="28"/>
        </w:rPr>
      </w:pPr>
      <w:r w:rsidRPr="0071730E">
        <w:rPr>
          <w:rFonts w:asciiTheme="majorBidi" w:hAnsiTheme="majorBidi" w:cstheme="majorBidi"/>
          <w:color w:val="374151"/>
          <w:sz w:val="28"/>
          <w:szCs w:val="28"/>
        </w:rPr>
        <w:t>At its core, TIC refers to the convergence of Information Technologies and Communication Technologies, collectively facilitating the management, transmission, and utilization of data in digital environments. It is the invisible force powering the seamless integration of diverse digital elements, from software applications to networked communication systems.</w:t>
      </w:r>
    </w:p>
    <w:p w:rsidR="00F2307D" w:rsidRDefault="00F2307D" w:rsidP="00F2307D">
      <w:pPr>
        <w:spacing w:line="360" w:lineRule="auto"/>
        <w:rPr>
          <w:rFonts w:asciiTheme="majorBidi" w:hAnsiTheme="majorBidi" w:cstheme="majorBidi"/>
          <w:color w:val="374151"/>
          <w:sz w:val="28"/>
          <w:szCs w:val="28"/>
        </w:rPr>
      </w:pPr>
    </w:p>
    <w:p w:rsidR="00F2307D" w:rsidRPr="004F39F4" w:rsidRDefault="00F2307D" w:rsidP="004F39F4">
      <w:pPr>
        <w:rPr>
          <w:rFonts w:asciiTheme="majorBidi" w:hAnsiTheme="majorBidi" w:cstheme="majorBidi"/>
          <w:b/>
          <w:bCs/>
          <w:sz w:val="32"/>
          <w:szCs w:val="32"/>
        </w:rPr>
      </w:pPr>
      <w:r w:rsidRPr="004F39F4">
        <w:rPr>
          <w:rFonts w:asciiTheme="majorBidi" w:hAnsiTheme="majorBidi" w:cstheme="majorBidi"/>
          <w:b/>
          <w:bCs/>
          <w:noProof/>
          <w:sz w:val="32"/>
          <w:szCs w:val="32"/>
        </w:rPr>
        <w:drawing>
          <wp:anchor distT="0" distB="0" distL="114300" distR="114300" simplePos="0" relativeHeight="251663360" behindDoc="0" locked="0" layoutInCell="1" allowOverlap="1">
            <wp:simplePos x="0" y="0"/>
            <wp:positionH relativeFrom="column">
              <wp:posOffset>-342900</wp:posOffset>
            </wp:positionH>
            <wp:positionV relativeFrom="paragraph">
              <wp:posOffset>219075</wp:posOffset>
            </wp:positionV>
            <wp:extent cx="3724275" cy="2316487"/>
            <wp:effectExtent l="0" t="0" r="0" b="762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blue.png"/>
                    <pic:cNvPicPr/>
                  </pic:nvPicPr>
                  <pic:blipFill>
                    <a:blip r:embed="rId12">
                      <a:extLst>
                        <a:ext uri="{28A0092B-C50C-407E-A947-70E740481C1C}">
                          <a14:useLocalDpi xmlns:a14="http://schemas.microsoft.com/office/drawing/2010/main" val="0"/>
                        </a:ext>
                      </a:extLst>
                    </a:blip>
                    <a:stretch>
                      <a:fillRect/>
                    </a:stretch>
                  </pic:blipFill>
                  <pic:spPr>
                    <a:xfrm>
                      <a:off x="0" y="0"/>
                      <a:ext cx="3724275" cy="2316487"/>
                    </a:xfrm>
                    <a:prstGeom prst="rect">
                      <a:avLst/>
                    </a:prstGeom>
                  </pic:spPr>
                </pic:pic>
              </a:graphicData>
            </a:graphic>
          </wp:anchor>
        </w:drawing>
      </w:r>
      <w:r w:rsidRPr="004F39F4">
        <w:rPr>
          <w:rFonts w:asciiTheme="majorBidi" w:hAnsiTheme="majorBidi" w:cstheme="majorBidi"/>
          <w:b/>
          <w:bCs/>
          <w:sz w:val="32"/>
          <w:szCs w:val="32"/>
        </w:rPr>
        <w:t>Information Technologies (IT):</w:t>
      </w:r>
    </w:p>
    <w:p w:rsidR="00F2307D" w:rsidRPr="00F2307D" w:rsidRDefault="00F2307D" w:rsidP="00F2307D">
      <w:pPr>
        <w:spacing w:line="360" w:lineRule="auto"/>
        <w:rPr>
          <w:rFonts w:asciiTheme="majorBidi" w:hAnsiTheme="majorBidi" w:cstheme="majorBidi"/>
          <w:sz w:val="28"/>
          <w:szCs w:val="28"/>
        </w:rPr>
      </w:pPr>
      <w:r w:rsidRPr="00F2307D">
        <w:rPr>
          <w:rFonts w:asciiTheme="majorBidi" w:hAnsiTheme="majorBidi" w:cstheme="majorBidi"/>
          <w:color w:val="374151"/>
          <w:sz w:val="28"/>
          <w:szCs w:val="28"/>
        </w:rPr>
        <w:t xml:space="preserve">Within the domain of IT, TIC encompasses the sophisticated processing and storage of data. This involves the intricate orchestration of databases, cloud computing, and information management systems. In practical terms, IT ensures the availability and accessibility of information, serving as the foundation for </w:t>
      </w:r>
      <w:r>
        <w:rPr>
          <w:rFonts w:asciiTheme="majorBidi" w:hAnsiTheme="majorBidi" w:cstheme="majorBidi"/>
          <w:color w:val="374151"/>
          <w:sz w:val="28"/>
          <w:szCs w:val="28"/>
        </w:rPr>
        <w:t xml:space="preserve">             </w:t>
      </w:r>
      <w:r w:rsidRPr="00F2307D">
        <w:rPr>
          <w:rFonts w:asciiTheme="majorBidi" w:hAnsiTheme="majorBidi" w:cstheme="majorBidi"/>
          <w:color w:val="374151"/>
          <w:sz w:val="28"/>
          <w:szCs w:val="28"/>
        </w:rPr>
        <w:t>various digital applications and services.</w:t>
      </w:r>
    </w:p>
    <w:p w:rsidR="00AB5832" w:rsidRDefault="00F2307D" w:rsidP="0071730E">
      <w:pPr>
        <w:spacing w:line="276" w:lineRule="auto"/>
        <w:rPr>
          <w:rFonts w:asciiTheme="majorBidi" w:hAnsiTheme="majorBidi" w:cstheme="majorBidi"/>
          <w:b/>
          <w:bCs/>
          <w:sz w:val="32"/>
          <w:szCs w:val="32"/>
        </w:rPr>
      </w:pPr>
      <w:r>
        <w:rPr>
          <w:rFonts w:asciiTheme="majorBidi" w:hAnsiTheme="majorBidi" w:cstheme="majorBidi"/>
          <w:sz w:val="28"/>
          <w:szCs w:val="28"/>
        </w:rPr>
        <w:br w:type="textWrapping" w:clear="all"/>
      </w:r>
      <w:r w:rsidR="00AB5832" w:rsidRPr="00AB5832">
        <w:rPr>
          <w:rFonts w:asciiTheme="majorBidi" w:hAnsiTheme="majorBidi" w:cstheme="majorBidi"/>
          <w:b/>
          <w:bCs/>
          <w:sz w:val="32"/>
          <w:szCs w:val="32"/>
        </w:rPr>
        <w:t>Communication Technologies (CT):</w:t>
      </w:r>
    </w:p>
    <w:p w:rsidR="00AB5832" w:rsidRDefault="00AB5832" w:rsidP="00AB5832">
      <w:pPr>
        <w:spacing w:line="360" w:lineRule="auto"/>
        <w:rPr>
          <w:rFonts w:asciiTheme="majorBidi" w:hAnsiTheme="majorBidi" w:cstheme="majorBidi"/>
          <w:color w:val="374151"/>
          <w:sz w:val="28"/>
          <w:szCs w:val="28"/>
        </w:rPr>
      </w:pPr>
      <w:r w:rsidRPr="00AB5832">
        <w:rPr>
          <w:rFonts w:asciiTheme="majorBidi" w:hAnsiTheme="majorBidi" w:cstheme="majorBidi"/>
          <w:color w:val="374151"/>
          <w:sz w:val="28"/>
          <w:szCs w:val="28"/>
        </w:rPr>
        <w:t>CT, on the other hand, is the intricate web of communication protocols and infrastructures that enable the seamless flow of data between devices. This extends beyond traditional communication channels to encompass internet connectivity, wireless networks, and the frameworks that facilitate real-time collaboration.</w:t>
      </w:r>
    </w:p>
    <w:p w:rsidR="00AB5832" w:rsidRDefault="00AB5832">
      <w:pPr>
        <w:rPr>
          <w:rFonts w:asciiTheme="majorBidi" w:hAnsiTheme="majorBidi" w:cstheme="majorBidi"/>
          <w:color w:val="374151"/>
          <w:sz w:val="28"/>
          <w:szCs w:val="28"/>
        </w:rPr>
      </w:pPr>
      <w:r>
        <w:rPr>
          <w:rFonts w:asciiTheme="majorBidi" w:hAnsiTheme="majorBidi" w:cstheme="majorBidi"/>
          <w:color w:val="374151"/>
          <w:sz w:val="28"/>
          <w:szCs w:val="28"/>
        </w:rPr>
        <w:br w:type="page"/>
      </w:r>
    </w:p>
    <w:p w:rsidR="0071730E" w:rsidRPr="00AB5832" w:rsidRDefault="00AB5832" w:rsidP="00AB5832">
      <w:pPr>
        <w:spacing w:line="360" w:lineRule="auto"/>
        <w:rPr>
          <w:rFonts w:asciiTheme="majorBidi" w:hAnsiTheme="majorBidi" w:cstheme="majorBidi"/>
          <w:b/>
          <w:bCs/>
          <w:sz w:val="36"/>
          <w:szCs w:val="36"/>
        </w:rPr>
      </w:pPr>
      <w:r w:rsidRPr="00AB5832">
        <w:rPr>
          <w:rFonts w:asciiTheme="majorBidi" w:hAnsiTheme="majorBidi" w:cstheme="majorBidi"/>
          <w:b/>
          <w:bCs/>
          <w:sz w:val="36"/>
          <w:szCs w:val="36"/>
        </w:rPr>
        <w:lastRenderedPageBreak/>
        <w:t>The Significance of TIC:</w:t>
      </w:r>
    </w:p>
    <w:p w:rsidR="00AB5832" w:rsidRPr="00AB5832" w:rsidRDefault="00AB5832" w:rsidP="00AB5832">
      <w:pPr>
        <w:pStyle w:val="Paragraphedeliste"/>
        <w:numPr>
          <w:ilvl w:val="0"/>
          <w:numId w:val="20"/>
        </w:numPr>
        <w:spacing w:line="360" w:lineRule="auto"/>
        <w:rPr>
          <w:rFonts w:asciiTheme="majorBidi" w:hAnsiTheme="majorBidi" w:cstheme="majorBidi"/>
          <w:b/>
          <w:bCs/>
          <w:color w:val="374151"/>
          <w:sz w:val="32"/>
          <w:szCs w:val="32"/>
        </w:rPr>
      </w:pPr>
      <w:r w:rsidRPr="00AB5832">
        <w:rPr>
          <w:rFonts w:asciiTheme="majorBidi" w:hAnsiTheme="majorBidi" w:cstheme="majorBidi"/>
          <w:b/>
          <w:bCs/>
          <w:color w:val="374151"/>
          <w:sz w:val="32"/>
          <w:szCs w:val="32"/>
        </w:rPr>
        <w:t>Connecting People:</w:t>
      </w:r>
    </w:p>
    <w:p w:rsidR="00AB5832" w:rsidRPr="00AB5832" w:rsidRDefault="00AB5832" w:rsidP="00AB5832">
      <w:pPr>
        <w:pStyle w:val="Paragraphedeliste"/>
        <w:numPr>
          <w:ilvl w:val="1"/>
          <w:numId w:val="20"/>
        </w:numPr>
        <w:spacing w:line="360" w:lineRule="auto"/>
        <w:rPr>
          <w:rFonts w:asciiTheme="majorBidi" w:hAnsiTheme="majorBidi" w:cstheme="majorBidi"/>
          <w:color w:val="374151"/>
          <w:sz w:val="28"/>
          <w:szCs w:val="28"/>
        </w:rPr>
      </w:pPr>
      <w:r w:rsidRPr="00AB5832">
        <w:rPr>
          <w:rFonts w:asciiTheme="majorBidi" w:hAnsiTheme="majorBidi" w:cstheme="majorBidi"/>
          <w:color w:val="374151"/>
          <w:sz w:val="28"/>
          <w:szCs w:val="28"/>
        </w:rPr>
        <w:t>TIC acts as the digital bridge, fostering connectivity and communication across geographical boundaries. It underpins social platforms, collaborative tools, and virtual communication channels, facilitating global interactions.</w:t>
      </w:r>
    </w:p>
    <w:p w:rsidR="00AB5832" w:rsidRPr="00AB5832" w:rsidRDefault="00AB5832" w:rsidP="00AB5832">
      <w:pPr>
        <w:pStyle w:val="Paragraphedeliste"/>
        <w:numPr>
          <w:ilvl w:val="0"/>
          <w:numId w:val="20"/>
        </w:numPr>
        <w:spacing w:line="360" w:lineRule="auto"/>
        <w:rPr>
          <w:rFonts w:asciiTheme="majorBidi" w:hAnsiTheme="majorBidi" w:cstheme="majorBidi"/>
          <w:b/>
          <w:bCs/>
          <w:color w:val="374151"/>
          <w:sz w:val="32"/>
          <w:szCs w:val="32"/>
        </w:rPr>
      </w:pPr>
      <w:r w:rsidRPr="00AB5832">
        <w:rPr>
          <w:rFonts w:asciiTheme="majorBidi" w:hAnsiTheme="majorBidi" w:cstheme="majorBidi"/>
          <w:b/>
          <w:bCs/>
          <w:color w:val="374151"/>
          <w:sz w:val="32"/>
          <w:szCs w:val="32"/>
        </w:rPr>
        <w:t>Access to Information:</w:t>
      </w:r>
    </w:p>
    <w:p w:rsidR="00AB5832" w:rsidRPr="00AB5832" w:rsidRDefault="00AB5832" w:rsidP="00AB5832">
      <w:pPr>
        <w:pStyle w:val="Paragraphedeliste"/>
        <w:numPr>
          <w:ilvl w:val="1"/>
          <w:numId w:val="20"/>
        </w:numPr>
        <w:spacing w:line="360" w:lineRule="auto"/>
        <w:rPr>
          <w:rFonts w:asciiTheme="majorBidi" w:hAnsiTheme="majorBidi" w:cstheme="majorBidi"/>
          <w:color w:val="374151"/>
          <w:sz w:val="28"/>
          <w:szCs w:val="28"/>
        </w:rPr>
      </w:pPr>
      <w:r w:rsidRPr="00AB5832">
        <w:rPr>
          <w:rFonts w:asciiTheme="majorBidi" w:hAnsiTheme="majorBidi" w:cstheme="majorBidi"/>
          <w:color w:val="374151"/>
          <w:sz w:val="28"/>
          <w:szCs w:val="28"/>
        </w:rPr>
        <w:t>TIC serves as the gateway to an expansive reservoir of information. Through digital platforms and networks, individuals gain unprecedented access to knowledge, research, and resources.</w:t>
      </w:r>
    </w:p>
    <w:p w:rsidR="00AB5832" w:rsidRPr="00AB5832" w:rsidRDefault="00AB5832" w:rsidP="00AB5832">
      <w:pPr>
        <w:pStyle w:val="Paragraphedeliste"/>
        <w:numPr>
          <w:ilvl w:val="0"/>
          <w:numId w:val="20"/>
        </w:numPr>
        <w:spacing w:line="360" w:lineRule="auto"/>
        <w:rPr>
          <w:rFonts w:asciiTheme="majorBidi" w:hAnsiTheme="majorBidi" w:cstheme="majorBidi"/>
          <w:b/>
          <w:bCs/>
          <w:color w:val="374151"/>
          <w:sz w:val="32"/>
          <w:szCs w:val="32"/>
        </w:rPr>
      </w:pPr>
      <w:r w:rsidRPr="00AB5832">
        <w:rPr>
          <w:rFonts w:asciiTheme="majorBidi" w:hAnsiTheme="majorBidi" w:cstheme="majorBidi"/>
          <w:b/>
          <w:bCs/>
          <w:color w:val="374151"/>
          <w:sz w:val="32"/>
          <w:szCs w:val="32"/>
        </w:rPr>
        <w:t>Advancements in Automation:</w:t>
      </w:r>
    </w:p>
    <w:p w:rsidR="00D915B3" w:rsidRDefault="00AB5832" w:rsidP="00AB5832">
      <w:pPr>
        <w:pStyle w:val="Paragraphedeliste"/>
        <w:numPr>
          <w:ilvl w:val="1"/>
          <w:numId w:val="20"/>
        </w:numPr>
        <w:spacing w:line="360" w:lineRule="auto"/>
        <w:rPr>
          <w:rFonts w:asciiTheme="majorBidi" w:hAnsiTheme="majorBidi" w:cstheme="majorBidi"/>
          <w:color w:val="374151"/>
          <w:sz w:val="28"/>
          <w:szCs w:val="28"/>
        </w:rPr>
      </w:pPr>
      <w:r w:rsidRPr="00AB5832">
        <w:rPr>
          <w:rFonts w:asciiTheme="majorBidi" w:hAnsiTheme="majorBidi" w:cstheme="majorBidi"/>
          <w:color w:val="374151"/>
          <w:sz w:val="28"/>
          <w:szCs w:val="28"/>
        </w:rPr>
        <w:t>The scope of TIC extends to the automation of processes and operations. It is the driving force behind smart technologies, enabling the automation of homes, industries, and various facets of daily life.</w:t>
      </w:r>
      <w:r>
        <w:rPr>
          <w:rFonts w:asciiTheme="majorBidi" w:hAnsiTheme="majorBidi" w:cstheme="majorBidi"/>
          <w:noProof/>
          <w:color w:val="374151"/>
          <w:sz w:val="28"/>
          <w:szCs w:val="28"/>
        </w:rPr>
        <w:drawing>
          <wp:inline distT="0" distB="0" distL="0" distR="0">
            <wp:extent cx="5486400" cy="3200400"/>
            <wp:effectExtent l="0" t="0" r="0"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D915B3" w:rsidRPr="00C96CCE" w:rsidRDefault="00C96CCE" w:rsidP="00C96CCE">
      <w:pPr>
        <w:tabs>
          <w:tab w:val="left" w:pos="1905"/>
        </w:tabs>
        <w:rPr>
          <w:rFonts w:asciiTheme="majorBidi" w:hAnsiTheme="majorBidi" w:cstheme="majorBidi"/>
          <w:i/>
          <w:iCs/>
          <w:sz w:val="28"/>
          <w:szCs w:val="28"/>
        </w:rPr>
      </w:pPr>
      <w:r>
        <w:tab/>
      </w:r>
      <w:r w:rsidRPr="00C96CCE">
        <w:rPr>
          <w:rFonts w:asciiTheme="majorBidi" w:hAnsiTheme="majorBidi" w:cstheme="majorBidi"/>
          <w:i/>
          <w:iCs/>
          <w:sz w:val="28"/>
          <w:szCs w:val="28"/>
        </w:rPr>
        <w:t>SOURCE: Hexa Research</w:t>
      </w:r>
    </w:p>
    <w:p w:rsidR="00D915B3" w:rsidRDefault="00D915B3">
      <w:pPr>
        <w:rPr>
          <w:rFonts w:asciiTheme="majorBidi" w:hAnsiTheme="majorBidi" w:cstheme="majorBidi"/>
          <w:b/>
          <w:bCs/>
          <w:sz w:val="44"/>
          <w:szCs w:val="44"/>
        </w:rPr>
      </w:pPr>
      <w:r>
        <w:rPr>
          <w:rFonts w:asciiTheme="majorBidi" w:hAnsiTheme="majorBidi" w:cstheme="majorBidi"/>
          <w:b/>
          <w:bCs/>
          <w:sz w:val="44"/>
          <w:szCs w:val="44"/>
        </w:rPr>
        <w:br w:type="page"/>
      </w:r>
    </w:p>
    <w:p w:rsidR="00AB5832" w:rsidRDefault="00D915B3" w:rsidP="00D915B3">
      <w:pPr>
        <w:spacing w:line="360" w:lineRule="auto"/>
        <w:rPr>
          <w:rFonts w:asciiTheme="majorBidi" w:hAnsiTheme="majorBidi" w:cstheme="majorBidi"/>
          <w:b/>
          <w:bCs/>
          <w:sz w:val="44"/>
          <w:szCs w:val="44"/>
        </w:rPr>
      </w:pPr>
      <w:r w:rsidRPr="00D915B3">
        <w:rPr>
          <w:rFonts w:asciiTheme="majorBidi" w:hAnsiTheme="majorBidi" w:cstheme="majorBidi"/>
          <w:b/>
          <w:bCs/>
          <w:sz w:val="44"/>
          <w:szCs w:val="44"/>
        </w:rPr>
        <w:lastRenderedPageBreak/>
        <w:t>Scope of TIC:</w:t>
      </w:r>
    </w:p>
    <w:p w:rsidR="00D915B3" w:rsidRPr="008119F6" w:rsidRDefault="00D915B3" w:rsidP="00D915B3">
      <w:pPr>
        <w:pStyle w:val="Paragraphedeliste"/>
        <w:numPr>
          <w:ilvl w:val="0"/>
          <w:numId w:val="23"/>
        </w:numPr>
        <w:spacing w:line="360" w:lineRule="auto"/>
        <w:rPr>
          <w:rFonts w:asciiTheme="majorBidi" w:hAnsiTheme="majorBidi" w:cstheme="majorBidi"/>
          <w:b/>
          <w:bCs/>
          <w:sz w:val="32"/>
          <w:szCs w:val="32"/>
        </w:rPr>
      </w:pPr>
      <w:r w:rsidRPr="008119F6">
        <w:rPr>
          <w:rFonts w:asciiTheme="majorBidi" w:hAnsiTheme="majorBidi" w:cstheme="majorBidi"/>
          <w:b/>
          <w:bCs/>
          <w:sz w:val="32"/>
          <w:szCs w:val="32"/>
        </w:rPr>
        <w:t>Application and Software Development:</w:t>
      </w:r>
    </w:p>
    <w:p w:rsidR="00D915B3" w:rsidRPr="00D915B3" w:rsidRDefault="00D915B3" w:rsidP="00D915B3">
      <w:pPr>
        <w:pStyle w:val="Paragraphedeliste"/>
        <w:numPr>
          <w:ilvl w:val="0"/>
          <w:numId w:val="25"/>
        </w:numPr>
        <w:spacing w:line="360" w:lineRule="auto"/>
        <w:rPr>
          <w:rFonts w:asciiTheme="majorBidi" w:hAnsiTheme="majorBidi" w:cstheme="majorBidi"/>
          <w:b/>
          <w:bCs/>
          <w:sz w:val="28"/>
          <w:szCs w:val="28"/>
        </w:rPr>
      </w:pPr>
      <w:r w:rsidRPr="00D915B3">
        <w:rPr>
          <w:rFonts w:asciiTheme="majorBidi" w:hAnsiTheme="majorBidi" w:cstheme="majorBidi"/>
          <w:color w:val="374151"/>
          <w:sz w:val="28"/>
          <w:szCs w:val="28"/>
        </w:rPr>
        <w:t>TIC fuels the development of applications and software solutions. From enterprise applications to consumer-oriented software, TIC is the catalyst for innovation in the digital realm</w:t>
      </w:r>
      <w:r>
        <w:rPr>
          <w:rFonts w:asciiTheme="majorBidi" w:hAnsiTheme="majorBidi" w:cstheme="majorBidi"/>
          <w:color w:val="374151"/>
          <w:sz w:val="28"/>
          <w:szCs w:val="28"/>
        </w:rPr>
        <w:t>.</w:t>
      </w:r>
    </w:p>
    <w:p w:rsidR="00D915B3" w:rsidRPr="00D915B3" w:rsidRDefault="00D915B3" w:rsidP="00D915B3">
      <w:pPr>
        <w:pStyle w:val="Paragraphedeliste"/>
        <w:numPr>
          <w:ilvl w:val="0"/>
          <w:numId w:val="23"/>
        </w:numPr>
        <w:spacing w:line="360" w:lineRule="auto"/>
        <w:rPr>
          <w:rFonts w:asciiTheme="majorBidi" w:hAnsiTheme="majorBidi" w:cstheme="majorBidi"/>
          <w:b/>
          <w:bCs/>
          <w:sz w:val="32"/>
          <w:szCs w:val="32"/>
        </w:rPr>
      </w:pPr>
      <w:r w:rsidRPr="00D915B3">
        <w:rPr>
          <w:rFonts w:asciiTheme="majorBidi" w:hAnsiTheme="majorBidi" w:cstheme="majorBidi"/>
          <w:b/>
          <w:bCs/>
          <w:sz w:val="32"/>
          <w:szCs w:val="32"/>
        </w:rPr>
        <w:t xml:space="preserve">Networks and Connectivity: </w:t>
      </w:r>
    </w:p>
    <w:p w:rsidR="00D915B3" w:rsidRPr="00B36956" w:rsidRDefault="00D915B3" w:rsidP="00D915B3">
      <w:pPr>
        <w:pStyle w:val="Paragraphedeliste"/>
        <w:numPr>
          <w:ilvl w:val="1"/>
          <w:numId w:val="23"/>
        </w:numPr>
        <w:spacing w:line="360" w:lineRule="auto"/>
        <w:rPr>
          <w:rFonts w:asciiTheme="majorBidi" w:hAnsiTheme="majorBidi" w:cstheme="majorBidi"/>
          <w:sz w:val="28"/>
          <w:szCs w:val="28"/>
        </w:rPr>
      </w:pPr>
      <w:r w:rsidRPr="00D915B3">
        <w:rPr>
          <w:rFonts w:asciiTheme="majorBidi" w:hAnsiTheme="majorBidi" w:cstheme="majorBidi"/>
          <w:color w:val="374151"/>
          <w:sz w:val="28"/>
          <w:szCs w:val="28"/>
        </w:rPr>
        <w:t>TIC governs the design and implementation of networks, ensuring seamless connectivity. This includes the internet infrastructure, local networks, and the protocols that enable efficient data transfer.</w:t>
      </w:r>
    </w:p>
    <w:p w:rsidR="00B36956" w:rsidRPr="00B36956" w:rsidRDefault="00B36956" w:rsidP="00B36956">
      <w:pPr>
        <w:pStyle w:val="Paragraphedeliste"/>
        <w:numPr>
          <w:ilvl w:val="0"/>
          <w:numId w:val="23"/>
        </w:numPr>
        <w:spacing w:line="360" w:lineRule="auto"/>
        <w:rPr>
          <w:rFonts w:asciiTheme="majorBidi" w:hAnsiTheme="majorBidi" w:cstheme="majorBidi"/>
          <w:sz w:val="28"/>
          <w:szCs w:val="28"/>
        </w:rPr>
      </w:pPr>
      <w:r>
        <w:rPr>
          <w:rFonts w:asciiTheme="majorBidi" w:hAnsiTheme="majorBidi" w:cstheme="majorBidi"/>
          <w:b/>
          <w:bCs/>
          <w:sz w:val="32"/>
          <w:szCs w:val="32"/>
        </w:rPr>
        <w:t>Digital Devices and Gadgets:</w:t>
      </w:r>
    </w:p>
    <w:p w:rsidR="00B36956" w:rsidRPr="00B36956" w:rsidRDefault="00B36956" w:rsidP="00B36956">
      <w:pPr>
        <w:pStyle w:val="Paragraphedeliste"/>
        <w:numPr>
          <w:ilvl w:val="1"/>
          <w:numId w:val="23"/>
        </w:numPr>
        <w:spacing w:line="360" w:lineRule="auto"/>
        <w:rPr>
          <w:rFonts w:asciiTheme="majorBidi" w:hAnsiTheme="majorBidi" w:cstheme="majorBidi"/>
          <w:sz w:val="28"/>
          <w:szCs w:val="28"/>
        </w:rPr>
      </w:pPr>
      <w:r w:rsidRPr="00B36956">
        <w:rPr>
          <w:rFonts w:asciiTheme="majorBidi" w:hAnsiTheme="majorBidi" w:cstheme="majorBidi"/>
          <w:color w:val="374151"/>
          <w:sz w:val="28"/>
          <w:szCs w:val="28"/>
        </w:rPr>
        <w:t>The proliferation of digital devices, ranging from smartphones to IoT (Internet of Things) gadgets, falls within the purview of TIC. It shapes the design and functionality of these devices, contributing to the evolution of the digital ecosystem.</w:t>
      </w:r>
    </w:p>
    <w:p w:rsidR="00B36956" w:rsidRPr="00B36956" w:rsidRDefault="00B36956" w:rsidP="00B36956">
      <w:pPr>
        <w:pStyle w:val="Paragraphedeliste"/>
        <w:numPr>
          <w:ilvl w:val="0"/>
          <w:numId w:val="23"/>
        </w:numPr>
        <w:spacing w:line="360" w:lineRule="auto"/>
        <w:rPr>
          <w:rFonts w:asciiTheme="majorBidi" w:hAnsiTheme="majorBidi" w:cstheme="majorBidi"/>
          <w:sz w:val="28"/>
          <w:szCs w:val="28"/>
        </w:rPr>
      </w:pPr>
      <w:r>
        <w:rPr>
          <w:rFonts w:asciiTheme="majorBidi" w:hAnsiTheme="majorBidi" w:cstheme="majorBidi"/>
          <w:b/>
          <w:bCs/>
          <w:sz w:val="32"/>
          <w:szCs w:val="32"/>
        </w:rPr>
        <w:t xml:space="preserve">Cybersecurity Measures: </w:t>
      </w:r>
    </w:p>
    <w:p w:rsidR="008119F6" w:rsidRPr="008119F6" w:rsidRDefault="00B36956" w:rsidP="008119F6">
      <w:pPr>
        <w:pStyle w:val="Paragraphedeliste"/>
        <w:numPr>
          <w:ilvl w:val="1"/>
          <w:numId w:val="23"/>
        </w:numPr>
        <w:spacing w:line="360" w:lineRule="auto"/>
        <w:rPr>
          <w:rFonts w:asciiTheme="majorBidi" w:hAnsiTheme="majorBidi" w:cstheme="majorBidi"/>
          <w:sz w:val="28"/>
          <w:szCs w:val="28"/>
        </w:rPr>
      </w:pPr>
      <w:r w:rsidRPr="008119F6">
        <w:rPr>
          <w:rFonts w:asciiTheme="majorBidi" w:hAnsiTheme="majorBidi" w:cstheme="majorBidi"/>
          <w:color w:val="374151"/>
          <w:sz w:val="28"/>
          <w:szCs w:val="28"/>
        </w:rPr>
        <w:t>In the era of pervasive connectivity, TIC assumes a critical role in cybersecurity. It involves the development and implementation of measures to safeguard digital assets, data integrity, and user privacy.</w:t>
      </w:r>
      <w:r w:rsidRPr="008119F6">
        <w:rPr>
          <w:rFonts w:asciiTheme="majorBidi" w:hAnsiTheme="majorBidi" w:cstheme="majorBidi"/>
          <w:b/>
          <w:bCs/>
          <w:sz w:val="28"/>
          <w:szCs w:val="28"/>
        </w:rPr>
        <w:br w:type="textWrapping" w:clear="all"/>
      </w:r>
      <w:r>
        <w:rPr>
          <w:noProof/>
        </w:rPr>
        <w:drawing>
          <wp:inline distT="0" distB="0" distL="0" distR="0">
            <wp:extent cx="4419600" cy="2413184"/>
            <wp:effectExtent l="152400" t="152400" r="361950" b="3683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ybersecurity-plan-2023.png"/>
                    <pic:cNvPicPr/>
                  </pic:nvPicPr>
                  <pic:blipFill>
                    <a:blip r:embed="rId14">
                      <a:extLst>
                        <a:ext uri="{28A0092B-C50C-407E-A947-70E740481C1C}">
                          <a14:useLocalDpi xmlns:a14="http://schemas.microsoft.com/office/drawing/2010/main" val="0"/>
                        </a:ext>
                      </a:extLst>
                    </a:blip>
                    <a:stretch>
                      <a:fillRect/>
                    </a:stretch>
                  </pic:blipFill>
                  <pic:spPr>
                    <a:xfrm rot="10800000" flipV="1">
                      <a:off x="0" y="0"/>
                      <a:ext cx="4455406" cy="2432734"/>
                    </a:xfrm>
                    <a:prstGeom prst="rect">
                      <a:avLst/>
                    </a:prstGeom>
                    <a:ln>
                      <a:noFill/>
                    </a:ln>
                    <a:effectLst>
                      <a:outerShdw blurRad="292100" dist="139700" dir="2700000" algn="tl" rotWithShape="0">
                        <a:srgbClr val="333333">
                          <a:alpha val="65000"/>
                        </a:srgbClr>
                      </a:outerShdw>
                    </a:effectLst>
                  </pic:spPr>
                </pic:pic>
              </a:graphicData>
            </a:graphic>
          </wp:inline>
        </w:drawing>
      </w:r>
    </w:p>
    <w:p w:rsidR="00D915B3" w:rsidRPr="00CE373A" w:rsidRDefault="008119F6" w:rsidP="00CE373A">
      <w:pPr>
        <w:rPr>
          <w:rFonts w:asciiTheme="majorBidi" w:hAnsiTheme="majorBidi" w:cstheme="majorBidi"/>
          <w:sz w:val="44"/>
          <w:szCs w:val="44"/>
        </w:rPr>
      </w:pPr>
      <w:r>
        <w:rPr>
          <w:rFonts w:asciiTheme="majorBidi" w:hAnsiTheme="majorBidi" w:cstheme="majorBidi"/>
          <w:sz w:val="44"/>
          <w:szCs w:val="44"/>
        </w:rPr>
        <w:br w:type="page"/>
      </w:r>
      <w:bookmarkStart w:id="19" w:name="_GoBack"/>
      <w:bookmarkEnd w:id="19"/>
      <w:r w:rsidRPr="008119F6">
        <w:rPr>
          <w:rFonts w:asciiTheme="majorBidi" w:hAnsiTheme="majorBidi" w:cstheme="majorBidi"/>
          <w:b/>
          <w:bCs/>
          <w:sz w:val="44"/>
          <w:szCs w:val="44"/>
        </w:rPr>
        <w:lastRenderedPageBreak/>
        <w:t>Conclusion:</w:t>
      </w:r>
    </w:p>
    <w:p w:rsidR="008119F6" w:rsidRDefault="008119F6" w:rsidP="008119F6">
      <w:pPr>
        <w:tabs>
          <w:tab w:val="left" w:pos="6600"/>
        </w:tabs>
        <w:spacing w:line="360" w:lineRule="auto"/>
        <w:rPr>
          <w:rFonts w:asciiTheme="majorBidi" w:hAnsiTheme="majorBidi" w:cstheme="majorBidi"/>
          <w:color w:val="374151"/>
          <w:sz w:val="28"/>
          <w:szCs w:val="28"/>
        </w:rPr>
      </w:pPr>
      <w:r w:rsidRPr="008119F6">
        <w:rPr>
          <w:rFonts w:asciiTheme="majorBidi" w:hAnsiTheme="majorBidi" w:cstheme="majorBidi"/>
          <w:color w:val="374151"/>
          <w:sz w:val="28"/>
          <w:szCs w:val="28"/>
        </w:rPr>
        <w:t>As we navigate the intricate landscape of TIC, it becomes evident that this fusion of technologies not only defines our present but also lays the groundwork for the future. The subsequent sections of this report will delve deeper into specific facets of TIC, unraveling the complexities and implications of the digital tapestry that envelops our lives.</w:t>
      </w:r>
    </w:p>
    <w:p w:rsidR="008119F6" w:rsidRDefault="008119F6">
      <w:pPr>
        <w:rPr>
          <w:rFonts w:asciiTheme="majorBidi" w:hAnsiTheme="majorBidi" w:cstheme="majorBidi"/>
          <w:color w:val="374151"/>
          <w:sz w:val="28"/>
          <w:szCs w:val="28"/>
        </w:rPr>
      </w:pPr>
      <w:r>
        <w:rPr>
          <w:rFonts w:asciiTheme="majorBidi" w:hAnsiTheme="majorBidi" w:cstheme="majorBidi"/>
          <w:color w:val="374151"/>
          <w:sz w:val="28"/>
          <w:szCs w:val="28"/>
        </w:rPr>
        <w:br w:type="page"/>
      </w:r>
    </w:p>
    <w:p w:rsidR="008119F6" w:rsidRPr="004F39F4" w:rsidRDefault="008119F6" w:rsidP="004F39F4">
      <w:pPr>
        <w:pStyle w:val="Titre1"/>
        <w:spacing w:line="360" w:lineRule="auto"/>
        <w:rPr>
          <w:u w:val="single"/>
        </w:rPr>
      </w:pPr>
      <w:bookmarkStart w:id="20" w:name="_Toc154843341"/>
      <w:r w:rsidRPr="004F39F4">
        <w:rPr>
          <w:u w:val="single"/>
        </w:rPr>
        <w:lastRenderedPageBreak/>
        <w:t>Evolution of TIC:</w:t>
      </w:r>
      <w:bookmarkEnd w:id="20"/>
    </w:p>
    <w:p w:rsidR="008119F6" w:rsidRDefault="008119F6" w:rsidP="008119F6">
      <w:pPr>
        <w:tabs>
          <w:tab w:val="left" w:pos="6600"/>
        </w:tabs>
        <w:spacing w:line="360" w:lineRule="auto"/>
        <w:rPr>
          <w:rFonts w:asciiTheme="majorBidi" w:hAnsiTheme="majorBidi" w:cstheme="majorBidi"/>
          <w:b/>
          <w:bCs/>
          <w:sz w:val="32"/>
          <w:szCs w:val="32"/>
        </w:rPr>
      </w:pPr>
      <w:r>
        <w:rPr>
          <w:rFonts w:asciiTheme="majorBidi" w:hAnsiTheme="majorBidi" w:cstheme="majorBidi"/>
          <w:b/>
          <w:bCs/>
          <w:sz w:val="32"/>
          <w:szCs w:val="32"/>
        </w:rPr>
        <w:t xml:space="preserve">Early Foundations: </w:t>
      </w:r>
    </w:p>
    <w:p w:rsidR="008119F6" w:rsidRDefault="008119F6" w:rsidP="008119F6">
      <w:pPr>
        <w:tabs>
          <w:tab w:val="left" w:pos="6600"/>
        </w:tabs>
        <w:spacing w:line="360" w:lineRule="auto"/>
        <w:rPr>
          <w:rFonts w:asciiTheme="majorBidi" w:hAnsiTheme="majorBidi" w:cstheme="majorBidi"/>
          <w:color w:val="374151"/>
          <w:sz w:val="28"/>
          <w:szCs w:val="28"/>
        </w:rPr>
      </w:pPr>
      <w:r w:rsidRPr="008119F6">
        <w:rPr>
          <w:rFonts w:asciiTheme="majorBidi" w:hAnsiTheme="majorBidi" w:cstheme="majorBidi"/>
          <w:color w:val="374151"/>
          <w:sz w:val="28"/>
          <w:szCs w:val="28"/>
        </w:rPr>
        <w:t>The roots of TIC can be traced back to the mid-20th century when computing devices were in their infancy. The advent of mainframe computers marked the first step, with limited processing capabilities and colossal physical footprints. These early machines laid the groundwork for the subsequent digital revolution, paving the way for smaller, more powerful computing devices.</w:t>
      </w:r>
    </w:p>
    <w:p w:rsidR="008119F6" w:rsidRDefault="008119F6" w:rsidP="008119F6">
      <w:pPr>
        <w:tabs>
          <w:tab w:val="left" w:pos="6600"/>
        </w:tabs>
        <w:spacing w:line="360" w:lineRule="auto"/>
        <w:rPr>
          <w:rFonts w:asciiTheme="majorBidi" w:hAnsiTheme="majorBidi" w:cstheme="majorBidi"/>
          <w:b/>
          <w:bCs/>
          <w:sz w:val="32"/>
          <w:szCs w:val="32"/>
        </w:rPr>
      </w:pPr>
      <w:r>
        <w:rPr>
          <w:rFonts w:asciiTheme="majorBidi" w:hAnsiTheme="majorBidi" w:cstheme="majorBidi"/>
          <w:b/>
          <w:bCs/>
          <w:sz w:val="32"/>
          <w:szCs w:val="32"/>
        </w:rPr>
        <w:t>The Digital Revolution:</w:t>
      </w:r>
    </w:p>
    <w:p w:rsidR="008119F6" w:rsidRDefault="008119F6" w:rsidP="008119F6">
      <w:pPr>
        <w:tabs>
          <w:tab w:val="left" w:pos="6600"/>
        </w:tabs>
        <w:spacing w:line="360" w:lineRule="auto"/>
        <w:rPr>
          <w:rFonts w:asciiTheme="majorBidi" w:hAnsiTheme="majorBidi" w:cstheme="majorBidi"/>
          <w:b/>
          <w:bCs/>
          <w:sz w:val="28"/>
          <w:szCs w:val="28"/>
        </w:rPr>
      </w:pPr>
      <w:r w:rsidRPr="008119F6">
        <w:rPr>
          <w:rFonts w:asciiTheme="majorBidi" w:hAnsiTheme="majorBidi" w:cstheme="majorBidi"/>
          <w:color w:val="374151"/>
          <w:sz w:val="28"/>
          <w:szCs w:val="28"/>
        </w:rPr>
        <w:t>The latter half of the 20th century witnessed the acceleration of TIC with the advent of microprocessors and personal computers. The rise of the internet in the late 20th century acted as a catalyst, propelling TIC into a new era of interconnectedness. Suddenly, information could be shared globally, and the concept of a digital society began to take shape.</w:t>
      </w:r>
    </w:p>
    <w:p w:rsidR="008119F6" w:rsidRDefault="008119F6" w:rsidP="008119F6">
      <w:pPr>
        <w:rPr>
          <w:rFonts w:asciiTheme="majorBidi" w:hAnsiTheme="majorBidi" w:cstheme="majorBidi"/>
          <w:sz w:val="28"/>
          <w:szCs w:val="28"/>
        </w:rPr>
      </w:pPr>
    </w:p>
    <w:p w:rsidR="00480123" w:rsidRDefault="00480123" w:rsidP="00480123">
      <w:pPr>
        <w:rPr>
          <w:rFonts w:asciiTheme="majorBidi" w:hAnsiTheme="majorBidi" w:cstheme="majorBidi"/>
          <w:b/>
          <w:bCs/>
          <w:sz w:val="32"/>
          <w:szCs w:val="32"/>
        </w:rPr>
      </w:pPr>
      <w:r>
        <w:rPr>
          <w:rFonts w:asciiTheme="majorBidi" w:hAnsiTheme="majorBidi" w:cstheme="majorBidi"/>
          <w:noProof/>
          <w:sz w:val="28"/>
          <w:szCs w:val="28"/>
        </w:rPr>
        <w:drawing>
          <wp:inline distT="0" distB="0" distL="0" distR="0" wp14:anchorId="15605141" wp14:editId="2B19E3A3">
            <wp:extent cx="3781425" cy="203396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cro.png"/>
                    <pic:cNvPicPr/>
                  </pic:nvPicPr>
                  <pic:blipFill>
                    <a:blip r:embed="rId15">
                      <a:extLst>
                        <a:ext uri="{28A0092B-C50C-407E-A947-70E740481C1C}">
                          <a14:useLocalDpi xmlns:a14="http://schemas.microsoft.com/office/drawing/2010/main" val="0"/>
                        </a:ext>
                      </a:extLst>
                    </a:blip>
                    <a:stretch>
                      <a:fillRect/>
                    </a:stretch>
                  </pic:blipFill>
                  <pic:spPr>
                    <a:xfrm>
                      <a:off x="0" y="0"/>
                      <a:ext cx="4009636" cy="2156716"/>
                    </a:xfrm>
                    <a:prstGeom prst="rect">
                      <a:avLst/>
                    </a:prstGeom>
                  </pic:spPr>
                </pic:pic>
              </a:graphicData>
            </a:graphic>
          </wp:inline>
        </w:drawing>
      </w:r>
      <w:r>
        <w:rPr>
          <w:rFonts w:asciiTheme="majorBidi" w:hAnsiTheme="majorBidi" w:cstheme="majorBidi"/>
          <w:noProof/>
          <w:sz w:val="28"/>
          <w:szCs w:val="28"/>
        </w:rPr>
        <w:drawing>
          <wp:anchor distT="0" distB="0" distL="114300" distR="114300" simplePos="0" relativeHeight="251664384" behindDoc="0" locked="0" layoutInCell="1" allowOverlap="1">
            <wp:simplePos x="0" y="0"/>
            <wp:positionH relativeFrom="column">
              <wp:posOffset>4051300</wp:posOffset>
            </wp:positionH>
            <wp:positionV relativeFrom="paragraph">
              <wp:posOffset>10160</wp:posOffset>
            </wp:positionV>
            <wp:extent cx="2758440" cy="2114550"/>
            <wp:effectExtent l="0" t="0" r="381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ut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8440" cy="211455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rPr>
        <w:br w:type="textWrapping" w:clear="all"/>
      </w:r>
    </w:p>
    <w:p w:rsidR="008119F6" w:rsidRDefault="00480123" w:rsidP="00480123">
      <w:pPr>
        <w:spacing w:line="360" w:lineRule="auto"/>
        <w:rPr>
          <w:rFonts w:asciiTheme="majorBidi" w:hAnsiTheme="majorBidi" w:cstheme="majorBidi"/>
          <w:b/>
          <w:bCs/>
          <w:sz w:val="32"/>
          <w:szCs w:val="32"/>
        </w:rPr>
      </w:pPr>
      <w:r>
        <w:rPr>
          <w:rFonts w:asciiTheme="majorBidi" w:hAnsiTheme="majorBidi" w:cstheme="majorBidi"/>
          <w:b/>
          <w:bCs/>
          <w:sz w:val="32"/>
          <w:szCs w:val="32"/>
        </w:rPr>
        <w:t xml:space="preserve">The Internet Era: </w:t>
      </w:r>
    </w:p>
    <w:p w:rsidR="00480123" w:rsidRDefault="00480123" w:rsidP="00480123">
      <w:pPr>
        <w:spacing w:line="360" w:lineRule="auto"/>
        <w:rPr>
          <w:rFonts w:asciiTheme="majorBidi" w:hAnsiTheme="majorBidi" w:cstheme="majorBidi"/>
          <w:color w:val="374151"/>
          <w:sz w:val="28"/>
          <w:szCs w:val="28"/>
        </w:rPr>
      </w:pPr>
      <w:r w:rsidRPr="00480123">
        <w:rPr>
          <w:rFonts w:asciiTheme="majorBidi" w:hAnsiTheme="majorBidi" w:cstheme="majorBidi"/>
          <w:color w:val="374151"/>
          <w:sz w:val="28"/>
          <w:szCs w:val="28"/>
        </w:rPr>
        <w:t>The 21st century ushered in the Internet era, transforming TIC from a collection of disparate technologies into a cohesive and interconnected ecosystem. Broadband internet, mobile devices, and the rise of social media platforms fueled a digital renaissance. TIC became synonymous with accessibility, as individuals gained unprecedented connectivity and access to information.</w:t>
      </w:r>
    </w:p>
    <w:p w:rsidR="00480123" w:rsidRDefault="00480123">
      <w:pPr>
        <w:rPr>
          <w:rFonts w:asciiTheme="majorBidi" w:hAnsiTheme="majorBidi" w:cstheme="majorBidi"/>
          <w:color w:val="374151"/>
          <w:sz w:val="28"/>
          <w:szCs w:val="28"/>
        </w:rPr>
      </w:pPr>
      <w:r>
        <w:rPr>
          <w:rFonts w:asciiTheme="majorBidi" w:hAnsiTheme="majorBidi" w:cstheme="majorBidi"/>
          <w:color w:val="374151"/>
          <w:sz w:val="28"/>
          <w:szCs w:val="28"/>
        </w:rPr>
        <w:br w:type="page"/>
      </w:r>
    </w:p>
    <w:p w:rsidR="00480123" w:rsidRDefault="00480123" w:rsidP="00480123">
      <w:pPr>
        <w:spacing w:line="360" w:lineRule="auto"/>
        <w:rPr>
          <w:rFonts w:asciiTheme="majorBidi" w:hAnsiTheme="majorBidi" w:cstheme="majorBidi"/>
          <w:b/>
          <w:bCs/>
          <w:sz w:val="32"/>
          <w:szCs w:val="32"/>
        </w:rPr>
      </w:pPr>
      <w:r w:rsidRPr="00480123">
        <w:rPr>
          <w:rFonts w:asciiTheme="majorBidi" w:hAnsiTheme="majorBidi" w:cstheme="majorBidi"/>
          <w:b/>
          <w:bCs/>
          <w:sz w:val="32"/>
          <w:szCs w:val="32"/>
        </w:rPr>
        <w:lastRenderedPageBreak/>
        <w:t>Emergence of Smart Technologies:</w:t>
      </w:r>
    </w:p>
    <w:p w:rsidR="00480123" w:rsidRDefault="00480123" w:rsidP="00480123">
      <w:pPr>
        <w:spacing w:line="360" w:lineRule="auto"/>
        <w:rPr>
          <w:rFonts w:asciiTheme="majorBidi" w:hAnsiTheme="majorBidi" w:cstheme="majorBidi"/>
          <w:color w:val="374151"/>
          <w:sz w:val="28"/>
          <w:szCs w:val="28"/>
        </w:rPr>
      </w:pPr>
      <w:r w:rsidRPr="00480123">
        <w:rPr>
          <w:rFonts w:asciiTheme="majorBidi" w:hAnsiTheme="majorBidi" w:cstheme="majorBidi"/>
          <w:color w:val="374151"/>
          <w:sz w:val="28"/>
          <w:szCs w:val="28"/>
        </w:rPr>
        <w:t>As we moved deeper into the 21st century, TIC evolved to embrace smart technologies. Smartphones, IoT devices, and interconnected systems became integral components of our daily lives. The marriage of TIC with artificial intelligence further enhanced the capabilities of digital systems, enabling predictive analytics, natural language processing, and machine learning applications.</w:t>
      </w:r>
    </w:p>
    <w:p w:rsidR="00480123" w:rsidRDefault="00480123" w:rsidP="00480123">
      <w:pPr>
        <w:spacing w:line="360" w:lineRule="auto"/>
        <w:rPr>
          <w:rFonts w:asciiTheme="majorBidi" w:hAnsiTheme="majorBidi" w:cstheme="majorBidi"/>
          <w:b/>
          <w:bCs/>
          <w:sz w:val="32"/>
          <w:szCs w:val="32"/>
        </w:rPr>
      </w:pPr>
      <w:r>
        <w:rPr>
          <w:rFonts w:asciiTheme="majorBidi" w:hAnsiTheme="majorBidi" w:cstheme="majorBidi"/>
          <w:b/>
          <w:bCs/>
          <w:sz w:val="32"/>
          <w:szCs w:val="32"/>
        </w:rPr>
        <w:t xml:space="preserve">The Present Landscape: </w:t>
      </w:r>
    </w:p>
    <w:p w:rsidR="00480123" w:rsidRDefault="00480123" w:rsidP="00480123">
      <w:pPr>
        <w:spacing w:line="360" w:lineRule="auto"/>
        <w:rPr>
          <w:rFonts w:asciiTheme="majorBidi" w:hAnsiTheme="majorBidi" w:cstheme="majorBidi"/>
          <w:color w:val="374151"/>
          <w:sz w:val="28"/>
          <w:szCs w:val="28"/>
        </w:rPr>
      </w:pPr>
      <w:r w:rsidRPr="00480123">
        <w:rPr>
          <w:rFonts w:asciiTheme="majorBidi" w:hAnsiTheme="majorBidi" w:cstheme="majorBidi"/>
          <w:color w:val="374151"/>
          <w:sz w:val="28"/>
          <w:szCs w:val="28"/>
        </w:rPr>
        <w:t>Today, we find ourselves in a digital landscape where TIC is woven into the fabric of society. From cloud computing and edge computing to the proliferation of 5G networks, TIC continues to evolve rapidly. The ongoing fusion of technologies, coupled with the relentless pursuit of innovation, sets the stage for a future where the boundaries between physical and digital realities blur.</w:t>
      </w:r>
    </w:p>
    <w:p w:rsidR="00480123" w:rsidRDefault="00480123" w:rsidP="00480123">
      <w:pPr>
        <w:spacing w:line="360" w:lineRule="auto"/>
        <w:rPr>
          <w:rFonts w:asciiTheme="majorBidi" w:hAnsiTheme="majorBidi" w:cstheme="majorBidi"/>
          <w:b/>
          <w:bCs/>
          <w:sz w:val="44"/>
          <w:szCs w:val="44"/>
        </w:rPr>
      </w:pPr>
      <w:r>
        <w:rPr>
          <w:rFonts w:asciiTheme="majorBidi" w:hAnsiTheme="majorBidi" w:cstheme="majorBidi"/>
          <w:b/>
          <w:bCs/>
          <w:sz w:val="44"/>
          <w:szCs w:val="44"/>
        </w:rPr>
        <w:t xml:space="preserve">Conclusion: </w:t>
      </w:r>
    </w:p>
    <w:p w:rsidR="00C96CCE" w:rsidRDefault="00480123" w:rsidP="00480123">
      <w:pPr>
        <w:spacing w:line="360" w:lineRule="auto"/>
        <w:rPr>
          <w:rFonts w:asciiTheme="majorBidi" w:hAnsiTheme="majorBidi" w:cstheme="majorBidi"/>
          <w:color w:val="374151"/>
          <w:sz w:val="28"/>
          <w:szCs w:val="28"/>
        </w:rPr>
      </w:pPr>
      <w:r w:rsidRPr="00480123">
        <w:rPr>
          <w:rFonts w:asciiTheme="majorBidi" w:hAnsiTheme="majorBidi" w:cstheme="majorBidi"/>
          <w:color w:val="374151"/>
          <w:sz w:val="28"/>
          <w:szCs w:val="28"/>
        </w:rPr>
        <w:t>The evolution of TIC is an ongoing narrative, marked by innovation, collaboration, and the relentless pursuit of technological advancement. Understanding this journey provides context for the intricate web of technologies that define our present digital age. As we navigate through subsequent sections, we will delve into specific aspects of TIC, unraveling the layers of complexity that contribute to its continued evolution.</w:t>
      </w:r>
    </w:p>
    <w:p w:rsidR="00C96CCE" w:rsidRDefault="00C96CCE">
      <w:pPr>
        <w:rPr>
          <w:rFonts w:asciiTheme="majorBidi" w:hAnsiTheme="majorBidi" w:cstheme="majorBidi"/>
          <w:color w:val="374151"/>
          <w:sz w:val="28"/>
          <w:szCs w:val="28"/>
        </w:rPr>
      </w:pPr>
      <w:r>
        <w:rPr>
          <w:rFonts w:asciiTheme="majorBidi" w:hAnsiTheme="majorBidi" w:cstheme="majorBidi"/>
          <w:color w:val="374151"/>
          <w:sz w:val="28"/>
          <w:szCs w:val="28"/>
        </w:rPr>
        <w:br w:type="page"/>
      </w:r>
    </w:p>
    <w:p w:rsidR="00480123" w:rsidRPr="004F39F4" w:rsidRDefault="00C96CCE" w:rsidP="004F39F4">
      <w:pPr>
        <w:pStyle w:val="Titre1"/>
        <w:spacing w:line="360" w:lineRule="auto"/>
        <w:rPr>
          <w:u w:val="single"/>
        </w:rPr>
      </w:pPr>
      <w:bookmarkStart w:id="21" w:name="_Toc154843342"/>
      <w:r w:rsidRPr="004F39F4">
        <w:rPr>
          <w:u w:val="single"/>
        </w:rPr>
        <w:lastRenderedPageBreak/>
        <w:t>Google Services:</w:t>
      </w:r>
      <w:bookmarkEnd w:id="21"/>
    </w:p>
    <w:p w:rsidR="00C96CCE" w:rsidRDefault="00C96CCE" w:rsidP="00480123">
      <w:pPr>
        <w:spacing w:line="360" w:lineRule="auto"/>
        <w:rPr>
          <w:rFonts w:asciiTheme="majorBidi" w:hAnsiTheme="majorBidi" w:cstheme="majorBidi"/>
          <w:color w:val="374151"/>
          <w:sz w:val="28"/>
          <w:szCs w:val="28"/>
        </w:rPr>
      </w:pPr>
      <w:r w:rsidRPr="00C96CCE">
        <w:rPr>
          <w:rFonts w:asciiTheme="majorBidi" w:hAnsiTheme="majorBidi" w:cstheme="majorBidi"/>
          <w:color w:val="374151"/>
          <w:sz w:val="28"/>
          <w:szCs w:val="28"/>
        </w:rPr>
        <w:t>Google, a name synonymous with the digital age, offers a suite of services that has become integral to our daily lives. This section explores the diverse array of Google Services, ranging from communication and productivity tools to cloud-based solutions. From the ubiquitous Gmail to collaborative platforms like Google Docs, each service plays a unique role in shaping our digital experiences.</w:t>
      </w:r>
    </w:p>
    <w:p w:rsidR="00C96CCE" w:rsidRDefault="00C96CCE" w:rsidP="00480123">
      <w:pPr>
        <w:spacing w:line="360" w:lineRule="auto"/>
        <w:rPr>
          <w:rFonts w:asciiTheme="majorBidi" w:hAnsiTheme="majorBidi" w:cstheme="majorBidi"/>
          <w:b/>
          <w:bCs/>
          <w:sz w:val="32"/>
          <w:szCs w:val="32"/>
        </w:rPr>
      </w:pPr>
      <w:r>
        <w:rPr>
          <w:rFonts w:asciiTheme="majorBidi" w:hAnsiTheme="majorBidi" w:cstheme="majorBidi"/>
          <w:b/>
          <w:bCs/>
          <w:sz w:val="32"/>
          <w:szCs w:val="32"/>
        </w:rPr>
        <w:t xml:space="preserve">Overview of Key Google Services: </w:t>
      </w:r>
    </w:p>
    <w:p w:rsidR="00C96CCE" w:rsidRPr="00C96CCE" w:rsidRDefault="00C96CCE" w:rsidP="00C96CCE">
      <w:pPr>
        <w:pStyle w:val="Paragraphedeliste"/>
        <w:numPr>
          <w:ilvl w:val="0"/>
          <w:numId w:val="28"/>
        </w:numPr>
        <w:spacing w:line="360" w:lineRule="auto"/>
        <w:rPr>
          <w:rFonts w:asciiTheme="majorBidi" w:hAnsiTheme="majorBidi" w:cstheme="majorBidi"/>
          <w:b/>
          <w:bCs/>
          <w:sz w:val="32"/>
          <w:szCs w:val="32"/>
        </w:rPr>
      </w:pPr>
      <w:r>
        <w:rPr>
          <w:rFonts w:asciiTheme="majorBidi" w:hAnsiTheme="majorBidi" w:cstheme="majorBidi"/>
          <w:b/>
          <w:bCs/>
          <w:sz w:val="28"/>
          <w:szCs w:val="28"/>
        </w:rPr>
        <w:t xml:space="preserve">Gmail: </w:t>
      </w:r>
    </w:p>
    <w:p w:rsidR="00C96CCE" w:rsidRPr="00C96CCE" w:rsidRDefault="00C96CCE" w:rsidP="00C96CCE">
      <w:pPr>
        <w:pStyle w:val="Paragraphedeliste"/>
        <w:numPr>
          <w:ilvl w:val="1"/>
          <w:numId w:val="28"/>
        </w:numPr>
        <w:spacing w:line="360" w:lineRule="auto"/>
        <w:rPr>
          <w:rFonts w:asciiTheme="majorBidi" w:hAnsiTheme="majorBidi" w:cstheme="majorBidi"/>
          <w:b/>
          <w:bCs/>
          <w:sz w:val="28"/>
          <w:szCs w:val="28"/>
        </w:rPr>
      </w:pPr>
      <w:r w:rsidRPr="00C96CCE">
        <w:rPr>
          <w:rFonts w:asciiTheme="majorBidi" w:hAnsiTheme="majorBidi" w:cstheme="majorBidi"/>
          <w:color w:val="374151"/>
          <w:sz w:val="28"/>
          <w:szCs w:val="28"/>
        </w:rPr>
        <w:t>Gmail, Google's email service, redefined electronic communication. Known for its user-friendly interface, powerful search capabilities, and expansive storage, Gmail has become a cornerstone of personal and professional correspondence.</w:t>
      </w:r>
    </w:p>
    <w:p w:rsidR="00C96CCE" w:rsidRDefault="00C96CCE" w:rsidP="00C96CCE">
      <w:pPr>
        <w:pStyle w:val="Paragraphedeliste"/>
        <w:spacing w:line="360" w:lineRule="auto"/>
        <w:ind w:left="144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486400" cy="3200400"/>
            <wp:effectExtent l="0" t="0" r="0" b="0"/>
            <wp:docPr id="11"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96CCE" w:rsidRDefault="00C96CCE" w:rsidP="00C96CCE">
      <w:pPr>
        <w:tabs>
          <w:tab w:val="left" w:pos="2385"/>
        </w:tabs>
        <w:rPr>
          <w:rFonts w:asciiTheme="majorBidi" w:hAnsiTheme="majorBidi" w:cstheme="majorBidi"/>
          <w:i/>
          <w:iCs/>
          <w:sz w:val="28"/>
          <w:szCs w:val="28"/>
        </w:rPr>
      </w:pPr>
      <w:r>
        <w:tab/>
      </w:r>
      <w:r w:rsidRPr="00C96CCE">
        <w:rPr>
          <w:rFonts w:asciiTheme="majorBidi" w:hAnsiTheme="majorBidi" w:cstheme="majorBidi"/>
          <w:i/>
          <w:iCs/>
          <w:sz w:val="28"/>
          <w:szCs w:val="28"/>
        </w:rPr>
        <w:t xml:space="preserve">SOURCE: DemandSage </w:t>
      </w:r>
    </w:p>
    <w:p w:rsidR="00407BEA" w:rsidRPr="00407BEA" w:rsidRDefault="00407BEA" w:rsidP="00407BEA">
      <w:pPr>
        <w:pStyle w:val="Paragraphedeliste"/>
        <w:numPr>
          <w:ilvl w:val="0"/>
          <w:numId w:val="28"/>
        </w:numPr>
        <w:tabs>
          <w:tab w:val="left" w:pos="2385"/>
        </w:tabs>
        <w:spacing w:line="360" w:lineRule="auto"/>
        <w:rPr>
          <w:rFonts w:asciiTheme="majorBidi" w:hAnsiTheme="majorBidi" w:cstheme="majorBidi"/>
          <w:sz w:val="28"/>
          <w:szCs w:val="28"/>
        </w:rPr>
      </w:pPr>
      <w:r>
        <w:rPr>
          <w:rFonts w:asciiTheme="majorBidi" w:hAnsiTheme="majorBidi" w:cstheme="majorBidi"/>
          <w:b/>
          <w:bCs/>
          <w:sz w:val="28"/>
          <w:szCs w:val="28"/>
        </w:rPr>
        <w:t xml:space="preserve">Google Docs, Sheets, and Slides: </w:t>
      </w:r>
    </w:p>
    <w:p w:rsidR="00407BEA" w:rsidRDefault="00407BEA" w:rsidP="00407BEA">
      <w:pPr>
        <w:pStyle w:val="Paragraphedeliste"/>
        <w:numPr>
          <w:ilvl w:val="1"/>
          <w:numId w:val="28"/>
        </w:numPr>
        <w:tabs>
          <w:tab w:val="left" w:pos="2385"/>
        </w:tabs>
        <w:spacing w:line="360" w:lineRule="auto"/>
        <w:rPr>
          <w:rFonts w:asciiTheme="majorBidi" w:hAnsiTheme="majorBidi" w:cstheme="majorBidi"/>
          <w:color w:val="374151"/>
          <w:sz w:val="28"/>
          <w:szCs w:val="28"/>
        </w:rPr>
      </w:pPr>
      <w:r w:rsidRPr="00407BEA">
        <w:rPr>
          <w:rFonts w:asciiTheme="majorBidi" w:hAnsiTheme="majorBidi" w:cstheme="majorBidi"/>
          <w:color w:val="374151"/>
          <w:sz w:val="28"/>
          <w:szCs w:val="28"/>
        </w:rPr>
        <w:t>These collaborative tools revolutionized document creation, spreadsheet management, and presentation design. With real-time editing, seamless sharing, and cloud-based storage, they facilitate efficient teamwork and information sharing.</w:t>
      </w:r>
    </w:p>
    <w:p w:rsidR="00407BEA" w:rsidRDefault="00407BEA" w:rsidP="00407BEA">
      <w:pPr>
        <w:pStyle w:val="Paragraphedeliste"/>
        <w:numPr>
          <w:ilvl w:val="0"/>
          <w:numId w:val="28"/>
        </w:numPr>
        <w:spacing w:line="360" w:lineRule="auto"/>
        <w:rPr>
          <w:rFonts w:asciiTheme="majorBidi" w:hAnsiTheme="majorBidi" w:cstheme="majorBidi"/>
          <w:b/>
          <w:bCs/>
          <w:color w:val="374151"/>
          <w:sz w:val="28"/>
          <w:szCs w:val="28"/>
        </w:rPr>
      </w:pPr>
      <w:r w:rsidRPr="00407BEA">
        <w:rPr>
          <w:rFonts w:asciiTheme="majorBidi" w:hAnsiTheme="majorBidi" w:cstheme="majorBidi"/>
          <w:color w:val="374151"/>
          <w:sz w:val="28"/>
          <w:szCs w:val="28"/>
        </w:rPr>
        <w:br w:type="page"/>
      </w:r>
      <w:r w:rsidRPr="00407BEA">
        <w:rPr>
          <w:rFonts w:asciiTheme="majorBidi" w:hAnsiTheme="majorBidi" w:cstheme="majorBidi"/>
          <w:b/>
          <w:bCs/>
          <w:color w:val="374151"/>
          <w:sz w:val="28"/>
          <w:szCs w:val="28"/>
        </w:rPr>
        <w:lastRenderedPageBreak/>
        <w:t>Google Drive:</w:t>
      </w:r>
    </w:p>
    <w:p w:rsidR="00407BEA" w:rsidRPr="00407BEA" w:rsidRDefault="00407BEA" w:rsidP="00407BEA">
      <w:pPr>
        <w:pStyle w:val="Paragraphedeliste"/>
        <w:numPr>
          <w:ilvl w:val="1"/>
          <w:numId w:val="28"/>
        </w:numPr>
        <w:spacing w:line="360" w:lineRule="auto"/>
        <w:rPr>
          <w:rFonts w:asciiTheme="majorBidi" w:hAnsiTheme="majorBidi" w:cstheme="majorBidi"/>
          <w:b/>
          <w:bCs/>
          <w:color w:val="374151"/>
          <w:sz w:val="28"/>
          <w:szCs w:val="28"/>
        </w:rPr>
      </w:pPr>
      <w:r w:rsidRPr="00407BEA">
        <w:rPr>
          <w:rFonts w:asciiTheme="majorBidi" w:hAnsiTheme="majorBidi" w:cstheme="majorBidi"/>
          <w:color w:val="374151"/>
          <w:sz w:val="28"/>
          <w:szCs w:val="28"/>
        </w:rPr>
        <w:t>Google Drive serves as a cloud storage solution, allowing users to store and access files from any device. Its integration with other Google Services enhances collaborative work by providing a centralized repository for documents, images, and multimedia.</w:t>
      </w:r>
    </w:p>
    <w:p w:rsidR="00407BEA" w:rsidRDefault="00407BEA" w:rsidP="00407BEA">
      <w:pPr>
        <w:pStyle w:val="Paragraphedeliste"/>
        <w:numPr>
          <w:ilvl w:val="0"/>
          <w:numId w:val="28"/>
        </w:numPr>
        <w:spacing w:line="360" w:lineRule="auto"/>
        <w:rPr>
          <w:rFonts w:asciiTheme="majorBidi" w:hAnsiTheme="majorBidi" w:cstheme="majorBidi"/>
          <w:b/>
          <w:bCs/>
          <w:color w:val="374151"/>
          <w:sz w:val="28"/>
          <w:szCs w:val="28"/>
        </w:rPr>
      </w:pPr>
      <w:r w:rsidRPr="00407BEA">
        <w:rPr>
          <w:rFonts w:asciiTheme="majorBidi" w:hAnsiTheme="majorBidi" w:cstheme="majorBidi"/>
          <w:b/>
          <w:bCs/>
          <w:color w:val="374151"/>
          <w:sz w:val="28"/>
          <w:szCs w:val="28"/>
        </w:rPr>
        <w:t>Google Calendar:</w:t>
      </w:r>
    </w:p>
    <w:p w:rsidR="00407BEA" w:rsidRDefault="00407BEA" w:rsidP="00407BEA">
      <w:pPr>
        <w:pStyle w:val="Paragraphedeliste"/>
        <w:numPr>
          <w:ilvl w:val="1"/>
          <w:numId w:val="28"/>
        </w:numPr>
        <w:spacing w:line="360" w:lineRule="auto"/>
        <w:rPr>
          <w:rFonts w:asciiTheme="majorBidi" w:hAnsiTheme="majorBidi" w:cstheme="majorBidi"/>
          <w:color w:val="374151"/>
          <w:sz w:val="28"/>
          <w:szCs w:val="28"/>
        </w:rPr>
      </w:pPr>
      <w:r w:rsidRPr="00407BEA">
        <w:rPr>
          <w:rFonts w:asciiTheme="majorBidi" w:hAnsiTheme="majorBidi" w:cstheme="majorBidi"/>
          <w:color w:val="374151"/>
          <w:sz w:val="28"/>
          <w:szCs w:val="28"/>
        </w:rPr>
        <w:t>A digital planner and scheduling tool, Google Calendar streamlines time management. Its features include event scheduling, reminders, and the ability to share calendars, making it a valuable asset for individuals and teams.</w:t>
      </w:r>
    </w:p>
    <w:p w:rsidR="000563C5" w:rsidRDefault="000563C5" w:rsidP="000563C5">
      <w:pPr>
        <w:pStyle w:val="Paragraphedeliste"/>
        <w:spacing w:line="360" w:lineRule="auto"/>
        <w:ind w:left="1440"/>
        <w:rPr>
          <w:rFonts w:asciiTheme="majorBidi" w:hAnsiTheme="majorBidi" w:cstheme="majorBidi"/>
          <w:color w:val="374151"/>
          <w:sz w:val="28"/>
          <w:szCs w:val="28"/>
        </w:rPr>
      </w:pPr>
    </w:p>
    <w:p w:rsidR="00407BEA" w:rsidRDefault="00407BEA" w:rsidP="00407BEA">
      <w:pPr>
        <w:pStyle w:val="Paragraphedeliste"/>
        <w:spacing w:line="360" w:lineRule="auto"/>
        <w:ind w:left="1440"/>
        <w:rPr>
          <w:rFonts w:asciiTheme="majorBidi" w:hAnsiTheme="majorBidi" w:cstheme="majorBidi"/>
          <w:color w:val="374151"/>
          <w:sz w:val="28"/>
          <w:szCs w:val="28"/>
        </w:rPr>
      </w:pPr>
      <w:r>
        <w:rPr>
          <w:rFonts w:asciiTheme="majorBidi" w:hAnsiTheme="majorBidi" w:cstheme="majorBidi"/>
          <w:color w:val="374151"/>
          <w:sz w:val="28"/>
          <w:szCs w:val="28"/>
        </w:rPr>
        <w:t>“</w:t>
      </w:r>
      <w:r w:rsidR="000563C5" w:rsidRPr="000563C5">
        <w:rPr>
          <w:rFonts w:ascii="Centaur" w:hAnsi="Centaur" w:cs="Calibri"/>
          <w:color w:val="374151"/>
          <w:sz w:val="32"/>
          <w:szCs w:val="32"/>
        </w:rPr>
        <w:t>We have the Google family calendar. Before a week starts, my wife and I sit down to decide who’s driving who to school or when can we go out on a date</w:t>
      </w:r>
      <w:r>
        <w:rPr>
          <w:rFonts w:asciiTheme="majorBidi" w:hAnsiTheme="majorBidi" w:cstheme="majorBidi"/>
          <w:color w:val="374151"/>
          <w:sz w:val="28"/>
          <w:szCs w:val="28"/>
        </w:rPr>
        <w:t>”</w:t>
      </w:r>
    </w:p>
    <w:p w:rsidR="000563C5" w:rsidRDefault="000563C5" w:rsidP="000563C5">
      <w:pPr>
        <w:pStyle w:val="Paragraphedeliste"/>
        <w:spacing w:line="360" w:lineRule="auto"/>
        <w:ind w:left="1440"/>
        <w:jc w:val="right"/>
        <w:rPr>
          <w:rFonts w:ascii="Centaur" w:hAnsi="Centaur" w:cstheme="majorBidi"/>
          <w:color w:val="374151"/>
          <w:sz w:val="28"/>
          <w:szCs w:val="28"/>
        </w:rPr>
      </w:pPr>
      <w:r>
        <w:rPr>
          <w:rFonts w:asciiTheme="majorBidi" w:hAnsiTheme="majorBidi" w:cstheme="majorBidi"/>
          <w:color w:val="374151"/>
          <w:sz w:val="28"/>
          <w:szCs w:val="28"/>
        </w:rPr>
        <w:t>-</w:t>
      </w:r>
      <w:r>
        <w:rPr>
          <w:rFonts w:ascii="Centaur" w:hAnsi="Centaur" w:cstheme="majorBidi"/>
          <w:color w:val="374151"/>
          <w:sz w:val="28"/>
          <w:szCs w:val="28"/>
        </w:rPr>
        <w:t>Michael Lewis</w:t>
      </w:r>
    </w:p>
    <w:p w:rsidR="00327092" w:rsidRDefault="00327092" w:rsidP="000563C5">
      <w:pPr>
        <w:pStyle w:val="Paragraphedeliste"/>
        <w:spacing w:line="360" w:lineRule="auto"/>
        <w:ind w:left="1440"/>
        <w:jc w:val="right"/>
        <w:rPr>
          <w:rFonts w:ascii="Centaur" w:hAnsi="Centaur" w:cstheme="majorBidi"/>
          <w:color w:val="374151"/>
          <w:sz w:val="28"/>
          <w:szCs w:val="28"/>
        </w:rPr>
      </w:pPr>
    </w:p>
    <w:p w:rsidR="000563C5" w:rsidRPr="00327092" w:rsidRDefault="00327092" w:rsidP="000563C5">
      <w:pPr>
        <w:pStyle w:val="Paragraphedeliste"/>
        <w:numPr>
          <w:ilvl w:val="0"/>
          <w:numId w:val="28"/>
        </w:numPr>
        <w:spacing w:line="360" w:lineRule="auto"/>
        <w:rPr>
          <w:rFonts w:ascii="Centaur" w:hAnsi="Centaur" w:cstheme="majorBidi"/>
          <w:b/>
          <w:bCs/>
          <w:color w:val="374151"/>
          <w:sz w:val="28"/>
          <w:szCs w:val="28"/>
        </w:rPr>
      </w:pPr>
      <w:r w:rsidRPr="00327092">
        <w:rPr>
          <w:rFonts w:asciiTheme="majorBidi" w:hAnsiTheme="majorBidi" w:cstheme="majorBidi"/>
          <w:b/>
          <w:bCs/>
          <w:color w:val="374151"/>
          <w:sz w:val="28"/>
          <w:szCs w:val="28"/>
        </w:rPr>
        <w:t>Google Meet:</w:t>
      </w:r>
    </w:p>
    <w:p w:rsidR="00327092" w:rsidRPr="00327092" w:rsidRDefault="00327092" w:rsidP="00327092">
      <w:pPr>
        <w:pStyle w:val="Paragraphedeliste"/>
        <w:numPr>
          <w:ilvl w:val="1"/>
          <w:numId w:val="28"/>
        </w:numPr>
        <w:spacing w:line="360" w:lineRule="auto"/>
        <w:rPr>
          <w:rFonts w:asciiTheme="majorBidi" w:hAnsiTheme="majorBidi" w:cstheme="majorBidi"/>
          <w:b/>
          <w:bCs/>
          <w:color w:val="374151"/>
          <w:sz w:val="28"/>
          <w:szCs w:val="28"/>
        </w:rPr>
      </w:pPr>
      <w:r w:rsidRPr="00327092">
        <w:rPr>
          <w:rFonts w:asciiTheme="majorBidi" w:hAnsiTheme="majorBidi" w:cstheme="majorBidi"/>
          <w:color w:val="374151"/>
          <w:sz w:val="28"/>
          <w:szCs w:val="28"/>
        </w:rPr>
        <w:t>In the realm of virtual meetings and video conferencing, Google Meet emerges as a robust platform. Its features include high-definition video quality, screen sharing, and integration with other Google Services, making it a preferred choice for remote collaboration.</w:t>
      </w:r>
    </w:p>
    <w:p w:rsidR="00327092" w:rsidRPr="00327092" w:rsidRDefault="00327092" w:rsidP="00327092">
      <w:pPr>
        <w:pStyle w:val="Paragraphedeliste"/>
        <w:spacing w:line="360" w:lineRule="auto"/>
        <w:ind w:left="1440"/>
        <w:rPr>
          <w:rFonts w:asciiTheme="majorBidi" w:hAnsiTheme="majorBidi" w:cstheme="majorBidi"/>
          <w:b/>
          <w:bCs/>
          <w:color w:val="374151"/>
          <w:sz w:val="28"/>
          <w:szCs w:val="28"/>
        </w:rPr>
      </w:pPr>
    </w:p>
    <w:p w:rsidR="00327092" w:rsidRPr="00327092" w:rsidRDefault="00327092" w:rsidP="00327092">
      <w:pPr>
        <w:spacing w:line="360" w:lineRule="auto"/>
        <w:rPr>
          <w:rFonts w:asciiTheme="majorBidi" w:hAnsiTheme="majorBidi" w:cstheme="majorBidi"/>
          <w:b/>
          <w:bCs/>
          <w:color w:val="374151"/>
          <w:sz w:val="32"/>
          <w:szCs w:val="32"/>
        </w:rPr>
      </w:pPr>
      <w:r w:rsidRPr="00327092">
        <w:rPr>
          <w:rFonts w:asciiTheme="majorBidi" w:hAnsiTheme="majorBidi" w:cstheme="majorBidi"/>
          <w:b/>
          <w:bCs/>
          <w:color w:val="374151"/>
          <w:sz w:val="32"/>
          <w:szCs w:val="32"/>
        </w:rPr>
        <w:t xml:space="preserve">The Impact on Collaboration and Productivity: </w:t>
      </w:r>
    </w:p>
    <w:p w:rsidR="00327092" w:rsidRDefault="00327092" w:rsidP="00327092">
      <w:pPr>
        <w:spacing w:line="360" w:lineRule="auto"/>
        <w:rPr>
          <w:rFonts w:asciiTheme="majorBidi" w:hAnsiTheme="majorBidi" w:cstheme="majorBidi"/>
          <w:color w:val="374151"/>
          <w:sz w:val="28"/>
          <w:szCs w:val="28"/>
        </w:rPr>
      </w:pPr>
      <w:r w:rsidRPr="00327092">
        <w:rPr>
          <w:rFonts w:asciiTheme="majorBidi" w:hAnsiTheme="majorBidi" w:cstheme="majorBidi"/>
          <w:color w:val="374151"/>
          <w:sz w:val="28"/>
          <w:szCs w:val="28"/>
        </w:rPr>
        <w:t>Google Services have redefined the way individuals and organizations collaborate and enhance productivity. The cloud-based nature of these tools ensures seamless access to information, irrespective of geographical locations. Real-time collaboration features empower teams to work synchronously, fostering innovation and efficiency.</w:t>
      </w:r>
    </w:p>
    <w:p w:rsidR="00327092" w:rsidRDefault="00327092">
      <w:pPr>
        <w:rPr>
          <w:rFonts w:asciiTheme="majorBidi" w:hAnsiTheme="majorBidi" w:cstheme="majorBidi"/>
          <w:b/>
          <w:bCs/>
          <w:color w:val="374151"/>
          <w:sz w:val="32"/>
          <w:szCs w:val="32"/>
        </w:rPr>
      </w:pPr>
      <w:r>
        <w:rPr>
          <w:rFonts w:asciiTheme="majorBidi" w:hAnsiTheme="majorBidi" w:cstheme="majorBidi"/>
          <w:b/>
          <w:bCs/>
          <w:color w:val="374151"/>
          <w:sz w:val="32"/>
          <w:szCs w:val="32"/>
        </w:rPr>
        <w:br w:type="page"/>
      </w:r>
    </w:p>
    <w:p w:rsidR="00327092" w:rsidRDefault="00327092" w:rsidP="00327092">
      <w:pPr>
        <w:spacing w:line="360" w:lineRule="auto"/>
        <w:rPr>
          <w:rFonts w:asciiTheme="majorBidi" w:hAnsiTheme="majorBidi" w:cstheme="majorBidi"/>
          <w:b/>
          <w:bCs/>
          <w:color w:val="374151"/>
          <w:sz w:val="32"/>
          <w:szCs w:val="32"/>
        </w:rPr>
      </w:pPr>
      <w:r>
        <w:rPr>
          <w:rFonts w:asciiTheme="majorBidi" w:hAnsiTheme="majorBidi" w:cstheme="majorBidi"/>
          <w:b/>
          <w:bCs/>
          <w:color w:val="374151"/>
          <w:sz w:val="32"/>
          <w:szCs w:val="32"/>
        </w:rPr>
        <w:lastRenderedPageBreak/>
        <w:t xml:space="preserve">Key Considerations for Users: </w:t>
      </w:r>
    </w:p>
    <w:p w:rsidR="00327092" w:rsidRDefault="00327092" w:rsidP="00327092">
      <w:pPr>
        <w:spacing w:line="360" w:lineRule="auto"/>
        <w:rPr>
          <w:rFonts w:asciiTheme="majorBidi" w:hAnsiTheme="majorBidi" w:cstheme="majorBidi"/>
          <w:color w:val="374151"/>
          <w:sz w:val="28"/>
          <w:szCs w:val="28"/>
        </w:rPr>
      </w:pPr>
      <w:r w:rsidRPr="00327092">
        <w:rPr>
          <w:rFonts w:asciiTheme="majorBidi" w:hAnsiTheme="majorBidi" w:cstheme="majorBidi"/>
          <w:color w:val="374151"/>
          <w:sz w:val="28"/>
          <w:szCs w:val="28"/>
        </w:rPr>
        <w:t>While the convenience and functionality of Google Services are undeniable, users must be mindful of data privacy and security considerations. Understanding the settings related to information sharing and storage is crucial for maintaining the integrity and confidentiality of data.</w:t>
      </w:r>
    </w:p>
    <w:p w:rsidR="00327092" w:rsidRDefault="00327092" w:rsidP="00327092">
      <w:pPr>
        <w:spacing w:line="360" w:lineRule="auto"/>
        <w:rPr>
          <w:rFonts w:asciiTheme="majorBidi" w:hAnsiTheme="majorBidi" w:cstheme="majorBidi"/>
          <w:color w:val="374151"/>
          <w:sz w:val="28"/>
          <w:szCs w:val="28"/>
        </w:rPr>
      </w:pPr>
    </w:p>
    <w:p w:rsidR="00327092" w:rsidRDefault="00327092" w:rsidP="00327092">
      <w:pPr>
        <w:spacing w:line="360" w:lineRule="auto"/>
        <w:rPr>
          <w:rFonts w:asciiTheme="majorBidi" w:hAnsiTheme="majorBidi" w:cstheme="majorBidi"/>
          <w:b/>
          <w:bCs/>
          <w:color w:val="374151"/>
          <w:sz w:val="44"/>
          <w:szCs w:val="44"/>
        </w:rPr>
      </w:pPr>
      <w:r>
        <w:rPr>
          <w:rFonts w:asciiTheme="majorBidi" w:hAnsiTheme="majorBidi" w:cstheme="majorBidi"/>
          <w:b/>
          <w:bCs/>
          <w:color w:val="374151"/>
          <w:sz w:val="44"/>
          <w:szCs w:val="44"/>
        </w:rPr>
        <w:t xml:space="preserve">Conclusion: </w:t>
      </w:r>
    </w:p>
    <w:p w:rsidR="00327092" w:rsidRDefault="00327092" w:rsidP="00327092">
      <w:pPr>
        <w:spacing w:line="360" w:lineRule="auto"/>
        <w:rPr>
          <w:rFonts w:asciiTheme="majorBidi" w:hAnsiTheme="majorBidi" w:cstheme="majorBidi"/>
          <w:color w:val="374151"/>
          <w:sz w:val="28"/>
          <w:szCs w:val="28"/>
        </w:rPr>
      </w:pPr>
      <w:r w:rsidRPr="00327092">
        <w:rPr>
          <w:rFonts w:asciiTheme="majorBidi" w:hAnsiTheme="majorBidi" w:cstheme="majorBidi"/>
          <w:color w:val="374151"/>
          <w:sz w:val="28"/>
          <w:szCs w:val="28"/>
        </w:rPr>
        <w:t>In the ever-evolving landscape of digital tools, Google Services stand out as a testament to innovation and user-centric design. As we navigate through the digital terrain, the impact of these services on communication, collaboration, and productivity becomes increasingly evident. The subsequent sections of this report will delve into additional technological pillars, unraveling their complexities and implications in the broader context of Information and Communication Technologies.</w:t>
      </w:r>
    </w:p>
    <w:p w:rsidR="00327092" w:rsidRDefault="00327092">
      <w:pPr>
        <w:rPr>
          <w:rFonts w:asciiTheme="majorBidi" w:hAnsiTheme="majorBidi" w:cstheme="majorBidi"/>
          <w:color w:val="374151"/>
          <w:sz w:val="28"/>
          <w:szCs w:val="28"/>
        </w:rPr>
      </w:pPr>
      <w:r>
        <w:rPr>
          <w:rFonts w:asciiTheme="majorBidi" w:hAnsiTheme="majorBidi" w:cstheme="majorBidi"/>
          <w:color w:val="374151"/>
          <w:sz w:val="28"/>
          <w:szCs w:val="28"/>
        </w:rPr>
        <w:br w:type="page"/>
      </w:r>
    </w:p>
    <w:p w:rsidR="00327092" w:rsidRPr="004F39F4" w:rsidRDefault="00327092" w:rsidP="004F39F4">
      <w:pPr>
        <w:pStyle w:val="Titre1"/>
        <w:spacing w:line="360" w:lineRule="auto"/>
        <w:rPr>
          <w:u w:val="single"/>
        </w:rPr>
      </w:pPr>
      <w:bookmarkStart w:id="22" w:name="_Toc154843343"/>
      <w:r w:rsidRPr="004F39F4">
        <w:rPr>
          <w:u w:val="single"/>
        </w:rPr>
        <w:lastRenderedPageBreak/>
        <w:t>Microsoft Tools:</w:t>
      </w:r>
      <w:bookmarkEnd w:id="22"/>
      <w:r w:rsidRPr="004F39F4">
        <w:rPr>
          <w:u w:val="single"/>
        </w:rPr>
        <w:t xml:space="preserve"> </w:t>
      </w:r>
    </w:p>
    <w:p w:rsidR="00327092" w:rsidRPr="00327092" w:rsidRDefault="00327092" w:rsidP="00327092">
      <w:pPr>
        <w:spacing w:line="360" w:lineRule="auto"/>
        <w:rPr>
          <w:rFonts w:asciiTheme="majorBidi" w:hAnsiTheme="majorBidi" w:cstheme="majorBidi"/>
          <w:b/>
          <w:bCs/>
          <w:color w:val="374151"/>
          <w:sz w:val="28"/>
          <w:szCs w:val="28"/>
        </w:rPr>
      </w:pPr>
      <w:r w:rsidRPr="00327092">
        <w:rPr>
          <w:rFonts w:asciiTheme="majorBidi" w:hAnsiTheme="majorBidi" w:cstheme="majorBidi"/>
          <w:color w:val="374151"/>
          <w:sz w:val="28"/>
          <w:szCs w:val="28"/>
        </w:rPr>
        <w:t>Microsoft, a stalwart in the world of technology, offers a comprehensive suite of tools and applications that play a pivotal role in both personal and professional spheres. This section delves into the diverse ecosystem of Microsoft Tools, ranging from the ubiquitous Microsoft Office suite to collaborative platforms like Teams. Each tool contributes to enhancing productivity, facilitating collaboration, and driving innovation across various domains.</w:t>
      </w:r>
    </w:p>
    <w:p w:rsidR="00327092" w:rsidRDefault="00327092">
      <w:pPr>
        <w:spacing w:line="360" w:lineRule="auto"/>
        <w:rPr>
          <w:rFonts w:asciiTheme="majorBidi" w:hAnsiTheme="majorBidi" w:cstheme="majorBidi"/>
          <w:b/>
          <w:bCs/>
          <w:color w:val="374151"/>
          <w:sz w:val="32"/>
          <w:szCs w:val="32"/>
        </w:rPr>
      </w:pPr>
      <w:r>
        <w:rPr>
          <w:rFonts w:asciiTheme="majorBidi" w:hAnsiTheme="majorBidi" w:cstheme="majorBidi"/>
          <w:b/>
          <w:bCs/>
          <w:color w:val="374151"/>
          <w:sz w:val="32"/>
          <w:szCs w:val="32"/>
        </w:rPr>
        <w:t xml:space="preserve">Overview of Key Microsoft Tools: </w:t>
      </w:r>
    </w:p>
    <w:p w:rsidR="00327092" w:rsidRPr="00FF08C1" w:rsidRDefault="00327092" w:rsidP="00327092">
      <w:pPr>
        <w:pStyle w:val="Paragraphedeliste"/>
        <w:numPr>
          <w:ilvl w:val="0"/>
          <w:numId w:val="37"/>
        </w:numPr>
        <w:spacing w:line="360" w:lineRule="auto"/>
        <w:rPr>
          <w:rFonts w:asciiTheme="majorBidi" w:hAnsiTheme="majorBidi" w:cstheme="majorBidi"/>
          <w:b/>
          <w:bCs/>
          <w:color w:val="374151"/>
          <w:sz w:val="28"/>
          <w:szCs w:val="28"/>
        </w:rPr>
      </w:pPr>
      <w:r w:rsidRPr="00FF08C1">
        <w:rPr>
          <w:rFonts w:asciiTheme="majorBidi" w:hAnsiTheme="majorBidi" w:cstheme="majorBidi"/>
          <w:b/>
          <w:bCs/>
          <w:color w:val="374151"/>
          <w:sz w:val="28"/>
          <w:szCs w:val="28"/>
        </w:rPr>
        <w:t>Microsoft Office 365 Suite:</w:t>
      </w:r>
    </w:p>
    <w:p w:rsidR="00327092" w:rsidRPr="00FF08C1" w:rsidRDefault="00327092" w:rsidP="00327092">
      <w:pPr>
        <w:pStyle w:val="Paragraphedeliste"/>
        <w:numPr>
          <w:ilvl w:val="1"/>
          <w:numId w:val="37"/>
        </w:numPr>
        <w:spacing w:line="360" w:lineRule="auto"/>
        <w:rPr>
          <w:rFonts w:asciiTheme="majorBidi" w:hAnsiTheme="majorBidi" w:cstheme="majorBidi"/>
          <w:b/>
          <w:bCs/>
          <w:color w:val="374151"/>
          <w:sz w:val="28"/>
          <w:szCs w:val="28"/>
        </w:rPr>
      </w:pPr>
      <w:r w:rsidRPr="00327092">
        <w:rPr>
          <w:rFonts w:asciiTheme="majorBidi" w:hAnsiTheme="majorBidi" w:cstheme="majorBidi"/>
          <w:color w:val="374151"/>
          <w:sz w:val="28"/>
          <w:szCs w:val="28"/>
        </w:rPr>
        <w:t>The cornerstone of productivity, the Office 365 suite includes applications like Word, Excel, PowerPoint, and more. These tools are synonymous with document creation, data analysis, and presentation design, providing a robust foundation for business and academic endeavors.</w:t>
      </w:r>
    </w:p>
    <w:p w:rsidR="00FF08C1" w:rsidRDefault="00FF08C1" w:rsidP="00FF08C1">
      <w:pPr>
        <w:pStyle w:val="Paragraphedeliste"/>
        <w:numPr>
          <w:ilvl w:val="0"/>
          <w:numId w:val="37"/>
        </w:numPr>
        <w:spacing w:line="360" w:lineRule="auto"/>
        <w:rPr>
          <w:rFonts w:asciiTheme="majorBidi" w:hAnsiTheme="majorBidi" w:cstheme="majorBidi"/>
          <w:b/>
          <w:bCs/>
          <w:color w:val="374151"/>
          <w:sz w:val="28"/>
          <w:szCs w:val="28"/>
        </w:rPr>
      </w:pPr>
      <w:r w:rsidRPr="00FF08C1">
        <w:rPr>
          <w:rFonts w:asciiTheme="majorBidi" w:hAnsiTheme="majorBidi" w:cstheme="majorBidi"/>
          <w:b/>
          <w:bCs/>
          <w:color w:val="374151"/>
          <w:sz w:val="28"/>
          <w:szCs w:val="28"/>
        </w:rPr>
        <w:t>Microsoft Teams:</w:t>
      </w:r>
    </w:p>
    <w:p w:rsidR="00FF08C1" w:rsidRPr="00FF08C1" w:rsidRDefault="00FF08C1" w:rsidP="00FF08C1">
      <w:pPr>
        <w:pStyle w:val="Paragraphedeliste"/>
        <w:numPr>
          <w:ilvl w:val="1"/>
          <w:numId w:val="37"/>
        </w:numPr>
        <w:spacing w:line="360" w:lineRule="auto"/>
        <w:rPr>
          <w:rFonts w:asciiTheme="majorBidi" w:hAnsiTheme="majorBidi" w:cstheme="majorBidi"/>
          <w:b/>
          <w:bCs/>
          <w:color w:val="374151"/>
          <w:sz w:val="28"/>
          <w:szCs w:val="28"/>
        </w:rPr>
      </w:pPr>
      <w:r w:rsidRPr="00FF08C1">
        <w:rPr>
          <w:rFonts w:asciiTheme="majorBidi" w:hAnsiTheme="majorBidi" w:cstheme="majorBidi"/>
          <w:color w:val="374151"/>
          <w:sz w:val="28"/>
          <w:szCs w:val="28"/>
        </w:rPr>
        <w:t>Positioned as a hub for teamwork, Microsoft Teams is a collaboration platform that integrates chat, video conferencing, file sharing, and application integration. It streamlines communication and collaboration within organizations, particularly in remote or dispersed work environments.</w:t>
      </w:r>
    </w:p>
    <w:p w:rsidR="00FF08C1" w:rsidRPr="00FF08C1" w:rsidRDefault="00FF08C1" w:rsidP="00FF08C1">
      <w:pPr>
        <w:pStyle w:val="Paragraphedeliste"/>
        <w:numPr>
          <w:ilvl w:val="0"/>
          <w:numId w:val="37"/>
        </w:numPr>
        <w:spacing w:line="360" w:lineRule="auto"/>
        <w:rPr>
          <w:rFonts w:asciiTheme="majorBidi" w:hAnsiTheme="majorBidi" w:cstheme="majorBidi"/>
          <w:b/>
          <w:bCs/>
          <w:color w:val="374151"/>
          <w:sz w:val="28"/>
          <w:szCs w:val="28"/>
        </w:rPr>
      </w:pPr>
      <w:r w:rsidRPr="00FF08C1">
        <w:rPr>
          <w:rFonts w:asciiTheme="majorBidi" w:hAnsiTheme="majorBidi" w:cstheme="majorBidi"/>
          <w:b/>
          <w:bCs/>
          <w:color w:val="374151"/>
          <w:sz w:val="28"/>
          <w:szCs w:val="28"/>
        </w:rPr>
        <w:t xml:space="preserve">OneDrive: </w:t>
      </w:r>
    </w:p>
    <w:p w:rsidR="00FF08C1" w:rsidRPr="00FF08C1" w:rsidRDefault="00FF08C1" w:rsidP="00FF08C1">
      <w:pPr>
        <w:pStyle w:val="Paragraphedeliste"/>
        <w:numPr>
          <w:ilvl w:val="1"/>
          <w:numId w:val="37"/>
        </w:numPr>
        <w:spacing w:line="360" w:lineRule="auto"/>
        <w:rPr>
          <w:rFonts w:asciiTheme="majorBidi" w:hAnsiTheme="majorBidi" w:cstheme="majorBidi"/>
          <w:b/>
          <w:bCs/>
          <w:color w:val="374151"/>
          <w:sz w:val="28"/>
          <w:szCs w:val="28"/>
        </w:rPr>
      </w:pPr>
      <w:r w:rsidRPr="00FF08C1">
        <w:rPr>
          <w:rFonts w:asciiTheme="majorBidi" w:hAnsiTheme="majorBidi" w:cstheme="majorBidi"/>
          <w:color w:val="374151"/>
          <w:sz w:val="28"/>
          <w:szCs w:val="28"/>
        </w:rPr>
        <w:t>OneDrive serves as Microsoft's cloud storage solution, allowing users to store and access files from various devices. Its seamless integration with Microsoft Office applications facilitates efficient document management and collaboration.</w:t>
      </w:r>
    </w:p>
    <w:p w:rsidR="00FF08C1" w:rsidRDefault="00FF08C1" w:rsidP="00FF08C1">
      <w:pPr>
        <w:pStyle w:val="Paragraphedeliste"/>
        <w:numPr>
          <w:ilvl w:val="0"/>
          <w:numId w:val="37"/>
        </w:numPr>
        <w:spacing w:line="360" w:lineRule="auto"/>
        <w:rPr>
          <w:rFonts w:asciiTheme="majorBidi" w:hAnsiTheme="majorBidi" w:cstheme="majorBidi"/>
          <w:b/>
          <w:bCs/>
          <w:color w:val="374151"/>
          <w:sz w:val="28"/>
          <w:szCs w:val="28"/>
        </w:rPr>
      </w:pPr>
      <w:r w:rsidRPr="00FF08C1">
        <w:rPr>
          <w:rFonts w:asciiTheme="majorBidi" w:hAnsiTheme="majorBidi" w:cstheme="majorBidi"/>
          <w:b/>
          <w:bCs/>
          <w:color w:val="374151"/>
          <w:sz w:val="28"/>
          <w:szCs w:val="28"/>
        </w:rPr>
        <w:t>Power BI:</w:t>
      </w:r>
    </w:p>
    <w:p w:rsidR="00FF08C1" w:rsidRPr="00FF08C1" w:rsidRDefault="00FF08C1" w:rsidP="00FF08C1">
      <w:pPr>
        <w:pStyle w:val="Paragraphedeliste"/>
        <w:numPr>
          <w:ilvl w:val="1"/>
          <w:numId w:val="37"/>
        </w:numPr>
        <w:spacing w:line="360" w:lineRule="auto"/>
        <w:rPr>
          <w:rFonts w:asciiTheme="majorBidi" w:hAnsiTheme="majorBidi" w:cstheme="majorBidi"/>
          <w:b/>
          <w:bCs/>
          <w:color w:val="374151"/>
          <w:sz w:val="28"/>
          <w:szCs w:val="28"/>
        </w:rPr>
      </w:pPr>
      <w:r w:rsidRPr="00FF08C1">
        <w:rPr>
          <w:rFonts w:asciiTheme="majorBidi" w:hAnsiTheme="majorBidi" w:cstheme="majorBidi"/>
          <w:color w:val="374151"/>
          <w:sz w:val="28"/>
          <w:szCs w:val="28"/>
        </w:rPr>
        <w:t>Power BI is a business analytics tool that enables users to visualize and share insights from their data. It empowers organizations to make data-driven decisions by transforming raw data into meaningful visualizations and reports.</w:t>
      </w:r>
    </w:p>
    <w:p w:rsidR="00FF08C1" w:rsidRDefault="00FF08C1">
      <w:pPr>
        <w:rPr>
          <w:rFonts w:asciiTheme="majorBidi" w:hAnsiTheme="majorBidi" w:cstheme="majorBidi"/>
          <w:b/>
          <w:bCs/>
          <w:color w:val="374151"/>
          <w:sz w:val="28"/>
          <w:szCs w:val="28"/>
        </w:rPr>
      </w:pPr>
      <w:r>
        <w:rPr>
          <w:rFonts w:asciiTheme="majorBidi" w:hAnsiTheme="majorBidi" w:cstheme="majorBidi"/>
          <w:b/>
          <w:bCs/>
          <w:color w:val="374151"/>
          <w:sz w:val="28"/>
          <w:szCs w:val="28"/>
        </w:rPr>
        <w:br w:type="page"/>
      </w:r>
    </w:p>
    <w:p w:rsidR="00FF08C1" w:rsidRPr="00FF08C1" w:rsidRDefault="00FF08C1" w:rsidP="00FF08C1">
      <w:pPr>
        <w:pStyle w:val="Paragraphedeliste"/>
        <w:numPr>
          <w:ilvl w:val="0"/>
          <w:numId w:val="37"/>
        </w:numPr>
        <w:spacing w:line="360" w:lineRule="auto"/>
        <w:rPr>
          <w:rFonts w:asciiTheme="majorBidi" w:hAnsiTheme="majorBidi" w:cstheme="majorBidi"/>
          <w:b/>
          <w:bCs/>
          <w:color w:val="374151"/>
          <w:sz w:val="28"/>
          <w:szCs w:val="28"/>
        </w:rPr>
      </w:pPr>
      <w:r w:rsidRPr="00FF08C1">
        <w:rPr>
          <w:rFonts w:asciiTheme="majorBidi" w:hAnsiTheme="majorBidi" w:cstheme="majorBidi"/>
          <w:b/>
          <w:bCs/>
          <w:color w:val="374151"/>
          <w:sz w:val="28"/>
          <w:szCs w:val="28"/>
        </w:rPr>
        <w:lastRenderedPageBreak/>
        <w:t xml:space="preserve">Azure DevOps: </w:t>
      </w:r>
    </w:p>
    <w:p w:rsidR="00FF08C1" w:rsidRPr="00FF08C1" w:rsidRDefault="00FF08C1" w:rsidP="00FF08C1">
      <w:pPr>
        <w:pStyle w:val="Paragraphedeliste"/>
        <w:numPr>
          <w:ilvl w:val="1"/>
          <w:numId w:val="37"/>
        </w:numPr>
        <w:spacing w:line="360" w:lineRule="auto"/>
        <w:rPr>
          <w:rFonts w:asciiTheme="majorBidi" w:hAnsiTheme="majorBidi" w:cstheme="majorBidi"/>
          <w:b/>
          <w:bCs/>
          <w:color w:val="374151"/>
          <w:sz w:val="28"/>
          <w:szCs w:val="28"/>
        </w:rPr>
      </w:pPr>
      <w:r w:rsidRPr="00FF08C1">
        <w:rPr>
          <w:rFonts w:asciiTheme="majorBidi" w:hAnsiTheme="majorBidi" w:cstheme="majorBidi"/>
          <w:color w:val="374151"/>
          <w:sz w:val="28"/>
          <w:szCs w:val="28"/>
        </w:rPr>
        <w:t>For software development teams, Azure DevOps provides a set of development tools and services that facilitate collaboration, code management, automated testing, and continuous integration and delivery (CI/CD) processes.</w:t>
      </w:r>
    </w:p>
    <w:p w:rsidR="00FF08C1" w:rsidRDefault="00FF08C1" w:rsidP="00FF08C1">
      <w:pPr>
        <w:spacing w:line="360" w:lineRule="auto"/>
        <w:rPr>
          <w:rFonts w:asciiTheme="majorBidi" w:hAnsiTheme="majorBidi" w:cstheme="majorBidi"/>
          <w:b/>
          <w:bCs/>
          <w:color w:val="374151"/>
          <w:sz w:val="32"/>
          <w:szCs w:val="32"/>
        </w:rPr>
      </w:pPr>
      <w:r>
        <w:rPr>
          <w:rFonts w:asciiTheme="majorBidi" w:hAnsiTheme="majorBidi" w:cstheme="majorBidi"/>
          <w:b/>
          <w:bCs/>
          <w:color w:val="374151"/>
          <w:sz w:val="32"/>
          <w:szCs w:val="32"/>
        </w:rPr>
        <w:t xml:space="preserve">Enhancing Business Productivity: </w:t>
      </w:r>
    </w:p>
    <w:p w:rsidR="00FF08C1" w:rsidRDefault="00FF08C1" w:rsidP="00FF08C1">
      <w:pPr>
        <w:spacing w:line="360" w:lineRule="auto"/>
        <w:rPr>
          <w:rFonts w:asciiTheme="majorBidi" w:hAnsiTheme="majorBidi" w:cstheme="majorBidi"/>
          <w:color w:val="374151"/>
          <w:sz w:val="28"/>
          <w:szCs w:val="28"/>
        </w:rPr>
      </w:pPr>
      <w:r w:rsidRPr="00FF08C1">
        <w:rPr>
          <w:rFonts w:asciiTheme="majorBidi" w:hAnsiTheme="majorBidi" w:cstheme="majorBidi"/>
          <w:color w:val="374151"/>
          <w:sz w:val="28"/>
          <w:szCs w:val="28"/>
        </w:rPr>
        <w:t>Microsoft Tools collectively contribute to enhancing business productivity by providing a cohesive ecosystem for communication, collaboration, and data management. The seamless integration of these tools allows users to transition seamlessly between applications, fostering a unified and efficient work environment.</w:t>
      </w:r>
    </w:p>
    <w:p w:rsidR="00FF08C1" w:rsidRDefault="00FF08C1" w:rsidP="00FF08C1">
      <w:pPr>
        <w:spacing w:line="360" w:lineRule="auto"/>
        <w:rPr>
          <w:rFonts w:asciiTheme="majorBidi" w:hAnsiTheme="majorBidi" w:cstheme="majorBidi"/>
          <w:b/>
          <w:bCs/>
          <w:color w:val="374151"/>
          <w:sz w:val="32"/>
          <w:szCs w:val="32"/>
        </w:rPr>
      </w:pPr>
      <w:r>
        <w:rPr>
          <w:rFonts w:asciiTheme="majorBidi" w:hAnsiTheme="majorBidi" w:cstheme="majorBidi"/>
          <w:b/>
          <w:bCs/>
          <w:color w:val="374151"/>
          <w:sz w:val="32"/>
          <w:szCs w:val="32"/>
        </w:rPr>
        <w:t xml:space="preserve">The Role in Remote Work and Collaboration: </w:t>
      </w:r>
    </w:p>
    <w:p w:rsidR="00FF08C1" w:rsidRDefault="00FF08C1" w:rsidP="00FF08C1">
      <w:pPr>
        <w:spacing w:line="360" w:lineRule="auto"/>
        <w:rPr>
          <w:rFonts w:asciiTheme="majorBidi" w:hAnsiTheme="majorBidi" w:cstheme="majorBidi"/>
          <w:color w:val="374151"/>
          <w:sz w:val="28"/>
          <w:szCs w:val="28"/>
        </w:rPr>
      </w:pPr>
      <w:r w:rsidRPr="00FF08C1">
        <w:rPr>
          <w:rFonts w:asciiTheme="majorBidi" w:hAnsiTheme="majorBidi" w:cstheme="majorBidi"/>
          <w:color w:val="374151"/>
          <w:sz w:val="28"/>
          <w:szCs w:val="28"/>
        </w:rPr>
        <w:t>Particularly relevant in the era of remote work, Microsoft Tools have played a crucial role in supporting virtual collaboration. Microsoft Teams, with its diverse features, serves as a virtual workspace where teams can connect, share information, and collaborate on projects irrespective of geographical constraints.</w:t>
      </w:r>
    </w:p>
    <w:p w:rsidR="00FF08C1" w:rsidRDefault="00FF08C1" w:rsidP="00FF08C1">
      <w:pPr>
        <w:spacing w:line="360" w:lineRule="auto"/>
        <w:rPr>
          <w:rFonts w:asciiTheme="majorBidi" w:hAnsiTheme="majorBidi" w:cstheme="majorBidi"/>
          <w:b/>
          <w:bCs/>
          <w:color w:val="374151"/>
          <w:sz w:val="32"/>
          <w:szCs w:val="32"/>
        </w:rPr>
      </w:pPr>
      <w:r>
        <w:rPr>
          <w:rFonts w:asciiTheme="majorBidi" w:hAnsiTheme="majorBidi" w:cstheme="majorBidi"/>
          <w:b/>
          <w:bCs/>
          <w:color w:val="374151"/>
          <w:sz w:val="32"/>
          <w:szCs w:val="32"/>
        </w:rPr>
        <w:t xml:space="preserve">Considerations for Integration: </w:t>
      </w:r>
    </w:p>
    <w:p w:rsidR="00FF08C1" w:rsidRDefault="00FF08C1" w:rsidP="00FF08C1">
      <w:pPr>
        <w:spacing w:line="360" w:lineRule="auto"/>
        <w:rPr>
          <w:rFonts w:asciiTheme="majorBidi" w:hAnsiTheme="majorBidi" w:cstheme="majorBidi"/>
          <w:color w:val="374151"/>
          <w:sz w:val="28"/>
          <w:szCs w:val="28"/>
        </w:rPr>
      </w:pPr>
      <w:r w:rsidRPr="00FF08C1">
        <w:rPr>
          <w:rFonts w:asciiTheme="majorBidi" w:hAnsiTheme="majorBidi" w:cstheme="majorBidi"/>
          <w:color w:val="374151"/>
          <w:sz w:val="28"/>
          <w:szCs w:val="28"/>
        </w:rPr>
        <w:t>While the integration of Microsoft Tools offers a streamlined experience, organizations should consider factors such as data security, user training, and system compatibility when implementing these solutions.</w:t>
      </w:r>
    </w:p>
    <w:p w:rsidR="00FF08C1" w:rsidRDefault="00FF08C1" w:rsidP="00FF08C1">
      <w:pPr>
        <w:spacing w:line="360" w:lineRule="auto"/>
        <w:rPr>
          <w:rFonts w:asciiTheme="majorBidi" w:hAnsiTheme="majorBidi" w:cstheme="majorBidi"/>
          <w:b/>
          <w:bCs/>
          <w:color w:val="374151"/>
          <w:sz w:val="44"/>
          <w:szCs w:val="44"/>
        </w:rPr>
      </w:pPr>
      <w:r w:rsidRPr="00FF08C1">
        <w:rPr>
          <w:rFonts w:asciiTheme="majorBidi" w:hAnsiTheme="majorBidi" w:cstheme="majorBidi"/>
          <w:b/>
          <w:bCs/>
          <w:color w:val="374151"/>
          <w:sz w:val="44"/>
          <w:szCs w:val="44"/>
        </w:rPr>
        <w:t xml:space="preserve">Conclusion: </w:t>
      </w:r>
    </w:p>
    <w:p w:rsidR="00FF08C1" w:rsidRDefault="00FF08C1" w:rsidP="00FF08C1">
      <w:pPr>
        <w:spacing w:line="360" w:lineRule="auto"/>
        <w:rPr>
          <w:rFonts w:asciiTheme="majorBidi" w:hAnsiTheme="majorBidi" w:cstheme="majorBidi"/>
          <w:color w:val="374151"/>
          <w:sz w:val="28"/>
          <w:szCs w:val="28"/>
        </w:rPr>
      </w:pPr>
      <w:r w:rsidRPr="00FF08C1">
        <w:rPr>
          <w:rFonts w:asciiTheme="majorBidi" w:hAnsiTheme="majorBidi" w:cstheme="majorBidi"/>
          <w:color w:val="374151"/>
          <w:sz w:val="28"/>
          <w:szCs w:val="28"/>
        </w:rPr>
        <w:t>Microsoft's commitment to innovation is evident in the suite of tools designed to empower individuals and organizations. As we navigate through the technological landscape, the impact of Microsoft Tools on modern work practices becomes increasingly apparent. The subsequent sections of this report will continue to unravel the layers of Information and Communication Technologies, shedding light on additional components that define our digital experiences.</w:t>
      </w:r>
    </w:p>
    <w:p w:rsidR="00FF08C1" w:rsidRDefault="00FF08C1">
      <w:pPr>
        <w:rPr>
          <w:rFonts w:asciiTheme="majorBidi" w:hAnsiTheme="majorBidi" w:cstheme="majorBidi"/>
          <w:color w:val="374151"/>
          <w:sz w:val="28"/>
          <w:szCs w:val="28"/>
        </w:rPr>
      </w:pPr>
      <w:r>
        <w:rPr>
          <w:rFonts w:asciiTheme="majorBidi" w:hAnsiTheme="majorBidi" w:cstheme="majorBidi"/>
          <w:color w:val="374151"/>
          <w:sz w:val="28"/>
          <w:szCs w:val="28"/>
        </w:rPr>
        <w:br w:type="page"/>
      </w:r>
    </w:p>
    <w:p w:rsidR="00FF08C1" w:rsidRPr="004F39F4" w:rsidRDefault="00FF08C1" w:rsidP="004F39F4">
      <w:pPr>
        <w:pStyle w:val="Titre1"/>
        <w:spacing w:line="360" w:lineRule="auto"/>
        <w:rPr>
          <w:u w:val="single"/>
        </w:rPr>
      </w:pPr>
      <w:bookmarkStart w:id="23" w:name="_Toc154843344"/>
      <w:r w:rsidRPr="004F39F4">
        <w:rPr>
          <w:u w:val="single"/>
        </w:rPr>
        <w:lastRenderedPageBreak/>
        <w:t>Git and GitHub:</w:t>
      </w:r>
      <w:bookmarkEnd w:id="23"/>
      <w:r w:rsidRPr="004F39F4">
        <w:rPr>
          <w:u w:val="single"/>
        </w:rPr>
        <w:t xml:space="preserve"> </w:t>
      </w:r>
    </w:p>
    <w:p w:rsidR="00FF08C1" w:rsidRDefault="00FF08C1" w:rsidP="00FF08C1">
      <w:pPr>
        <w:spacing w:line="360" w:lineRule="auto"/>
        <w:rPr>
          <w:rFonts w:asciiTheme="majorBidi" w:hAnsiTheme="majorBidi" w:cstheme="majorBidi"/>
          <w:color w:val="374151"/>
          <w:sz w:val="28"/>
          <w:szCs w:val="28"/>
        </w:rPr>
      </w:pPr>
      <w:r w:rsidRPr="00FF08C1">
        <w:rPr>
          <w:rFonts w:asciiTheme="majorBidi" w:hAnsiTheme="majorBidi" w:cstheme="majorBidi"/>
          <w:color w:val="374151"/>
          <w:sz w:val="28"/>
          <w:szCs w:val="28"/>
        </w:rPr>
        <w:t>In the realm of software development and version control, Git and GitHub stand as cornerstones of collaboration, code management, and project tracking. This section delves into the intricacies of Git, a distributed version control system, and GitHub, a web-based platform that facilitates collaborative development. Together, they form a powerful duo that has revolutionized the way software is built and maintained.</w:t>
      </w:r>
    </w:p>
    <w:p w:rsidR="00FF08C1" w:rsidRDefault="00FF08C1" w:rsidP="00FF08C1">
      <w:pPr>
        <w:spacing w:line="360" w:lineRule="auto"/>
        <w:rPr>
          <w:rFonts w:asciiTheme="majorBidi" w:hAnsiTheme="majorBidi" w:cstheme="majorBidi"/>
          <w:b/>
          <w:bCs/>
          <w:color w:val="374151"/>
          <w:sz w:val="32"/>
          <w:szCs w:val="32"/>
        </w:rPr>
      </w:pPr>
      <w:r>
        <w:rPr>
          <w:rFonts w:asciiTheme="majorBidi" w:hAnsiTheme="majorBidi" w:cstheme="majorBidi"/>
          <w:b/>
          <w:bCs/>
          <w:color w:val="374151"/>
          <w:sz w:val="32"/>
          <w:szCs w:val="32"/>
        </w:rPr>
        <w:t xml:space="preserve">Understanding Git: </w:t>
      </w:r>
    </w:p>
    <w:p w:rsidR="00FF08C1" w:rsidRPr="00FF08C1" w:rsidRDefault="00FF08C1" w:rsidP="00FF08C1">
      <w:pPr>
        <w:pStyle w:val="Paragraphedeliste"/>
        <w:numPr>
          <w:ilvl w:val="0"/>
          <w:numId w:val="38"/>
        </w:numPr>
        <w:spacing w:line="360" w:lineRule="auto"/>
        <w:rPr>
          <w:rFonts w:asciiTheme="majorBidi" w:hAnsiTheme="majorBidi" w:cstheme="majorBidi"/>
          <w:b/>
          <w:bCs/>
          <w:color w:val="374151"/>
          <w:sz w:val="32"/>
          <w:szCs w:val="32"/>
        </w:rPr>
      </w:pPr>
      <w:r>
        <w:rPr>
          <w:rFonts w:asciiTheme="majorBidi" w:hAnsiTheme="majorBidi" w:cstheme="majorBidi"/>
          <w:b/>
          <w:bCs/>
          <w:color w:val="374151"/>
          <w:sz w:val="28"/>
          <w:szCs w:val="28"/>
        </w:rPr>
        <w:t xml:space="preserve">Version Control: </w:t>
      </w:r>
    </w:p>
    <w:p w:rsidR="00FF08C1" w:rsidRPr="008672DE" w:rsidRDefault="00FF08C1" w:rsidP="00FF08C1">
      <w:pPr>
        <w:pStyle w:val="Paragraphedeliste"/>
        <w:numPr>
          <w:ilvl w:val="1"/>
          <w:numId w:val="38"/>
        </w:numPr>
        <w:spacing w:line="360" w:lineRule="auto"/>
        <w:rPr>
          <w:rFonts w:asciiTheme="majorBidi" w:hAnsiTheme="majorBidi" w:cstheme="majorBidi"/>
          <w:b/>
          <w:bCs/>
          <w:color w:val="374151"/>
          <w:sz w:val="28"/>
          <w:szCs w:val="28"/>
        </w:rPr>
      </w:pPr>
      <w:r w:rsidRPr="00FF08C1">
        <w:rPr>
          <w:rFonts w:asciiTheme="majorBidi" w:hAnsiTheme="majorBidi" w:cstheme="majorBidi"/>
          <w:color w:val="374151"/>
          <w:sz w:val="28"/>
          <w:szCs w:val="28"/>
        </w:rPr>
        <w:t>Git is a version control system that tracks changes in source code during software development. It allows multiple developers to collaborate on a project, keeping track of each change made to the codebase.</w:t>
      </w:r>
    </w:p>
    <w:p w:rsidR="008672DE" w:rsidRDefault="008672DE" w:rsidP="008672DE">
      <w:pPr>
        <w:pStyle w:val="Paragraphedeliste"/>
        <w:tabs>
          <w:tab w:val="left" w:pos="4125"/>
        </w:tabs>
        <w:spacing w:line="360" w:lineRule="auto"/>
        <w:ind w:left="1440"/>
        <w:rPr>
          <w:rFonts w:asciiTheme="majorBidi" w:hAnsiTheme="majorBidi" w:cstheme="majorBidi"/>
          <w:b/>
          <w:bCs/>
          <w:color w:val="374151"/>
          <w:sz w:val="28"/>
          <w:szCs w:val="28"/>
        </w:rPr>
      </w:pPr>
      <w:r>
        <w:rPr>
          <w:rFonts w:asciiTheme="majorBidi" w:hAnsiTheme="majorBidi" w:cstheme="majorBidi"/>
          <w:b/>
          <w:bCs/>
          <w:color w:val="374151"/>
          <w:sz w:val="28"/>
          <w:szCs w:val="28"/>
        </w:rPr>
        <w:tab/>
      </w:r>
      <w:r>
        <w:rPr>
          <w:rFonts w:asciiTheme="majorBidi" w:hAnsiTheme="majorBidi" w:cstheme="majorBidi"/>
          <w:b/>
          <w:bCs/>
          <w:noProof/>
          <w:color w:val="374151"/>
          <w:sz w:val="28"/>
          <w:szCs w:val="28"/>
        </w:rPr>
        <w:drawing>
          <wp:inline distT="0" distB="0" distL="0" distR="0">
            <wp:extent cx="5095875" cy="241970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sion Contro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09273" cy="2426066"/>
                    </a:xfrm>
                    <a:prstGeom prst="rect">
                      <a:avLst/>
                    </a:prstGeom>
                  </pic:spPr>
                </pic:pic>
              </a:graphicData>
            </a:graphic>
          </wp:inline>
        </w:drawing>
      </w:r>
    </w:p>
    <w:p w:rsidR="008672DE" w:rsidRPr="008672DE" w:rsidRDefault="008672DE" w:rsidP="008672DE">
      <w:pPr>
        <w:pStyle w:val="Paragraphedeliste"/>
        <w:tabs>
          <w:tab w:val="left" w:pos="4125"/>
        </w:tabs>
        <w:spacing w:line="360" w:lineRule="auto"/>
        <w:ind w:left="1440"/>
        <w:rPr>
          <w:rFonts w:asciiTheme="majorBidi" w:hAnsiTheme="majorBidi" w:cstheme="majorBidi"/>
          <w:b/>
          <w:bCs/>
          <w:color w:val="374151"/>
          <w:sz w:val="28"/>
          <w:szCs w:val="28"/>
        </w:rPr>
      </w:pPr>
    </w:p>
    <w:p w:rsidR="00FF08C1" w:rsidRPr="00FF08C1" w:rsidRDefault="00FF08C1" w:rsidP="00FF08C1">
      <w:pPr>
        <w:pStyle w:val="Paragraphedeliste"/>
        <w:numPr>
          <w:ilvl w:val="0"/>
          <w:numId w:val="38"/>
        </w:numPr>
        <w:spacing w:line="360" w:lineRule="auto"/>
        <w:rPr>
          <w:rFonts w:asciiTheme="majorBidi" w:hAnsiTheme="majorBidi" w:cstheme="majorBidi"/>
          <w:b/>
          <w:bCs/>
          <w:color w:val="374151"/>
          <w:sz w:val="32"/>
          <w:szCs w:val="32"/>
        </w:rPr>
      </w:pPr>
      <w:r>
        <w:rPr>
          <w:rFonts w:asciiTheme="majorBidi" w:hAnsiTheme="majorBidi" w:cstheme="majorBidi"/>
          <w:b/>
          <w:bCs/>
          <w:color w:val="374151"/>
          <w:sz w:val="28"/>
          <w:szCs w:val="28"/>
        </w:rPr>
        <w:t xml:space="preserve">Branching and Merging: </w:t>
      </w:r>
    </w:p>
    <w:p w:rsidR="008672DE" w:rsidRPr="008672DE" w:rsidRDefault="00FF08C1" w:rsidP="008672DE">
      <w:pPr>
        <w:pStyle w:val="Paragraphedeliste"/>
        <w:numPr>
          <w:ilvl w:val="1"/>
          <w:numId w:val="38"/>
        </w:numPr>
        <w:spacing w:line="360" w:lineRule="auto"/>
        <w:rPr>
          <w:rFonts w:asciiTheme="majorBidi" w:hAnsiTheme="majorBidi" w:cstheme="majorBidi"/>
          <w:b/>
          <w:bCs/>
          <w:color w:val="374151"/>
          <w:sz w:val="28"/>
          <w:szCs w:val="28"/>
        </w:rPr>
      </w:pPr>
      <w:r w:rsidRPr="00FF08C1">
        <w:rPr>
          <w:rFonts w:asciiTheme="majorBidi" w:hAnsiTheme="majorBidi" w:cstheme="majorBidi"/>
          <w:color w:val="374151"/>
          <w:sz w:val="28"/>
          <w:szCs w:val="28"/>
        </w:rPr>
        <w:t>One of Git's strengths lies in its ability to create branches for parallel development. Developers can work on separate branches, and Git facilitates the merging of these branches, preventing conflicts and ensuring a smooth integration of changes.</w:t>
      </w:r>
    </w:p>
    <w:p w:rsidR="008672DE" w:rsidRPr="008672DE" w:rsidRDefault="008672DE" w:rsidP="008672DE">
      <w:pPr>
        <w:pStyle w:val="Paragraphedeliste"/>
        <w:numPr>
          <w:ilvl w:val="1"/>
          <w:numId w:val="38"/>
        </w:numPr>
        <w:spacing w:line="360" w:lineRule="auto"/>
        <w:rPr>
          <w:rFonts w:asciiTheme="majorBidi" w:hAnsiTheme="majorBidi" w:cstheme="majorBidi"/>
          <w:b/>
          <w:bCs/>
          <w:color w:val="374151"/>
          <w:sz w:val="28"/>
          <w:szCs w:val="28"/>
        </w:rPr>
      </w:pPr>
      <w:r w:rsidRPr="008672DE">
        <w:rPr>
          <w:rFonts w:asciiTheme="majorBidi" w:hAnsiTheme="majorBidi" w:cstheme="majorBidi"/>
          <w:b/>
          <w:bCs/>
          <w:color w:val="374151"/>
          <w:sz w:val="28"/>
          <w:szCs w:val="28"/>
        </w:rPr>
        <w:br w:type="page"/>
      </w:r>
    </w:p>
    <w:p w:rsidR="00FF08C1" w:rsidRPr="00B104E0" w:rsidRDefault="00FF08C1" w:rsidP="00B104E0">
      <w:pPr>
        <w:pStyle w:val="Paragraphedeliste"/>
        <w:numPr>
          <w:ilvl w:val="0"/>
          <w:numId w:val="38"/>
        </w:numPr>
        <w:spacing w:line="360" w:lineRule="auto"/>
        <w:rPr>
          <w:rFonts w:asciiTheme="majorBidi" w:hAnsiTheme="majorBidi" w:cstheme="majorBidi"/>
          <w:b/>
          <w:bCs/>
          <w:color w:val="374151"/>
          <w:sz w:val="32"/>
          <w:szCs w:val="32"/>
        </w:rPr>
      </w:pPr>
      <w:r w:rsidRPr="00B104E0">
        <w:rPr>
          <w:rFonts w:asciiTheme="majorBidi" w:hAnsiTheme="majorBidi" w:cstheme="majorBidi"/>
          <w:b/>
          <w:bCs/>
          <w:color w:val="374151"/>
          <w:sz w:val="28"/>
          <w:szCs w:val="28"/>
        </w:rPr>
        <w:lastRenderedPageBreak/>
        <w:t>Local and Remote Repositories:</w:t>
      </w:r>
    </w:p>
    <w:p w:rsidR="00FF08C1" w:rsidRPr="00B104E0" w:rsidRDefault="00FF08C1" w:rsidP="00FF08C1">
      <w:pPr>
        <w:pStyle w:val="Paragraphedeliste"/>
        <w:numPr>
          <w:ilvl w:val="1"/>
          <w:numId w:val="38"/>
        </w:numPr>
        <w:spacing w:line="360" w:lineRule="auto"/>
        <w:rPr>
          <w:rFonts w:asciiTheme="majorBidi" w:hAnsiTheme="majorBidi" w:cstheme="majorBidi"/>
          <w:b/>
          <w:bCs/>
          <w:color w:val="374151"/>
          <w:sz w:val="28"/>
          <w:szCs w:val="28"/>
        </w:rPr>
      </w:pPr>
      <w:r w:rsidRPr="00FF08C1">
        <w:rPr>
          <w:rFonts w:asciiTheme="majorBidi" w:hAnsiTheme="majorBidi" w:cstheme="majorBidi"/>
          <w:color w:val="374151"/>
          <w:sz w:val="28"/>
          <w:szCs w:val="28"/>
        </w:rPr>
        <w:t>Git operates with both local and remote repositories. Developers can make changes locally and then push those changes to a remote repository, enabling a distributed and collaborative development workflow.</w:t>
      </w:r>
    </w:p>
    <w:p w:rsidR="00B104E0" w:rsidRPr="00B104E0" w:rsidRDefault="00B104E0" w:rsidP="00B104E0">
      <w:pPr>
        <w:spacing w:line="360" w:lineRule="auto"/>
        <w:rPr>
          <w:rFonts w:asciiTheme="majorBidi" w:hAnsiTheme="majorBidi" w:cstheme="majorBidi"/>
          <w:b/>
          <w:bCs/>
          <w:color w:val="374151"/>
          <w:sz w:val="28"/>
          <w:szCs w:val="28"/>
        </w:rPr>
      </w:pPr>
      <w:r>
        <w:rPr>
          <w:rFonts w:asciiTheme="majorBidi" w:hAnsiTheme="majorBidi" w:cstheme="majorBidi"/>
          <w:b/>
          <w:bCs/>
          <w:noProof/>
          <w:color w:val="374151"/>
          <w:sz w:val="28"/>
          <w:szCs w:val="28"/>
        </w:rPr>
        <w:drawing>
          <wp:inline distT="0" distB="0" distL="0" distR="0">
            <wp:extent cx="6858000" cy="39255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 Merge.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925570"/>
                    </a:xfrm>
                    <a:prstGeom prst="rect">
                      <a:avLst/>
                    </a:prstGeom>
                  </pic:spPr>
                </pic:pic>
              </a:graphicData>
            </a:graphic>
          </wp:inline>
        </w:drawing>
      </w:r>
    </w:p>
    <w:p w:rsidR="00FF08C1" w:rsidRDefault="00FF08C1" w:rsidP="00FF08C1">
      <w:pPr>
        <w:spacing w:line="360" w:lineRule="auto"/>
        <w:rPr>
          <w:rFonts w:asciiTheme="majorBidi" w:hAnsiTheme="majorBidi" w:cstheme="majorBidi"/>
          <w:b/>
          <w:bCs/>
          <w:color w:val="374151"/>
          <w:sz w:val="32"/>
          <w:szCs w:val="32"/>
        </w:rPr>
      </w:pPr>
      <w:r>
        <w:rPr>
          <w:rFonts w:asciiTheme="majorBidi" w:hAnsiTheme="majorBidi" w:cstheme="majorBidi"/>
          <w:b/>
          <w:bCs/>
          <w:color w:val="374151"/>
          <w:sz w:val="32"/>
          <w:szCs w:val="32"/>
        </w:rPr>
        <w:t xml:space="preserve">Understanding GitHub: </w:t>
      </w:r>
    </w:p>
    <w:p w:rsidR="00FF08C1" w:rsidRPr="00FF08C1" w:rsidRDefault="00FF08C1" w:rsidP="00B104E0">
      <w:pPr>
        <w:pStyle w:val="Paragraphedeliste"/>
        <w:numPr>
          <w:ilvl w:val="0"/>
          <w:numId w:val="39"/>
        </w:numPr>
        <w:spacing w:line="360" w:lineRule="auto"/>
        <w:rPr>
          <w:rFonts w:asciiTheme="majorBidi" w:hAnsiTheme="majorBidi" w:cstheme="majorBidi"/>
          <w:b/>
          <w:bCs/>
          <w:color w:val="374151"/>
          <w:sz w:val="32"/>
          <w:szCs w:val="32"/>
        </w:rPr>
      </w:pPr>
      <w:r>
        <w:rPr>
          <w:rFonts w:asciiTheme="majorBidi" w:hAnsiTheme="majorBidi" w:cstheme="majorBidi"/>
          <w:b/>
          <w:bCs/>
          <w:color w:val="374151"/>
          <w:sz w:val="28"/>
          <w:szCs w:val="28"/>
        </w:rPr>
        <w:t>Web-Based Collaboration:</w:t>
      </w:r>
    </w:p>
    <w:p w:rsidR="00FF08C1" w:rsidRPr="00FF08C1" w:rsidRDefault="00FF08C1" w:rsidP="00B104E0">
      <w:pPr>
        <w:pStyle w:val="Paragraphedeliste"/>
        <w:numPr>
          <w:ilvl w:val="1"/>
          <w:numId w:val="39"/>
        </w:numPr>
        <w:spacing w:line="360" w:lineRule="auto"/>
        <w:rPr>
          <w:rFonts w:asciiTheme="majorBidi" w:hAnsiTheme="majorBidi" w:cstheme="majorBidi"/>
          <w:b/>
          <w:bCs/>
          <w:color w:val="374151"/>
          <w:sz w:val="40"/>
          <w:szCs w:val="40"/>
        </w:rPr>
      </w:pPr>
      <w:r w:rsidRPr="00FF08C1">
        <w:rPr>
          <w:rFonts w:asciiTheme="majorBidi" w:hAnsiTheme="majorBidi" w:cstheme="majorBidi"/>
          <w:color w:val="374151"/>
          <w:sz w:val="28"/>
          <w:szCs w:val="28"/>
        </w:rPr>
        <w:t>GitHub is a web-based platform built around Git, providing a collaborative space for developers. It allows teams to host and review code, manage projects, and build software collaboratively.</w:t>
      </w:r>
    </w:p>
    <w:p w:rsidR="00FF08C1" w:rsidRPr="008672DE" w:rsidRDefault="00FF08C1" w:rsidP="00B104E0">
      <w:pPr>
        <w:pStyle w:val="Paragraphedeliste"/>
        <w:numPr>
          <w:ilvl w:val="0"/>
          <w:numId w:val="39"/>
        </w:numPr>
        <w:spacing w:line="360" w:lineRule="auto"/>
        <w:rPr>
          <w:rFonts w:asciiTheme="majorBidi" w:hAnsiTheme="majorBidi" w:cstheme="majorBidi"/>
          <w:b/>
          <w:bCs/>
          <w:color w:val="374151"/>
          <w:sz w:val="28"/>
          <w:szCs w:val="28"/>
        </w:rPr>
      </w:pPr>
      <w:r w:rsidRPr="008672DE">
        <w:rPr>
          <w:rFonts w:asciiTheme="majorBidi" w:hAnsiTheme="majorBidi" w:cstheme="majorBidi"/>
          <w:b/>
          <w:bCs/>
          <w:color w:val="374151"/>
          <w:sz w:val="28"/>
          <w:szCs w:val="28"/>
        </w:rPr>
        <w:t>Pull Requests:</w:t>
      </w:r>
    </w:p>
    <w:p w:rsidR="00FF08C1" w:rsidRPr="00B104E0" w:rsidRDefault="00FF08C1" w:rsidP="00B104E0">
      <w:pPr>
        <w:pStyle w:val="Paragraphedeliste"/>
        <w:numPr>
          <w:ilvl w:val="1"/>
          <w:numId w:val="39"/>
        </w:numPr>
        <w:spacing w:line="360" w:lineRule="auto"/>
        <w:rPr>
          <w:rFonts w:asciiTheme="majorBidi" w:hAnsiTheme="majorBidi" w:cstheme="majorBidi"/>
          <w:b/>
          <w:bCs/>
          <w:color w:val="374151"/>
          <w:sz w:val="28"/>
          <w:szCs w:val="28"/>
        </w:rPr>
      </w:pPr>
      <w:r w:rsidRPr="00FF08C1">
        <w:rPr>
          <w:rFonts w:asciiTheme="majorBidi" w:hAnsiTheme="majorBidi" w:cstheme="majorBidi"/>
          <w:color w:val="374151"/>
          <w:sz w:val="28"/>
          <w:szCs w:val="28"/>
        </w:rPr>
        <w:t>GitHub introduces the concept of pull requests, where developers propose changes to a codebase. This mechanism facilitates code review, discussion, and the integration of changes into the main code repository.</w:t>
      </w:r>
    </w:p>
    <w:p w:rsidR="00B104E0" w:rsidRDefault="00B104E0" w:rsidP="00B104E0">
      <w:pPr>
        <w:spacing w:line="360" w:lineRule="auto"/>
        <w:rPr>
          <w:rFonts w:asciiTheme="majorBidi" w:hAnsiTheme="majorBidi" w:cstheme="majorBidi"/>
          <w:b/>
          <w:bCs/>
          <w:color w:val="374151"/>
          <w:sz w:val="28"/>
          <w:szCs w:val="28"/>
        </w:rPr>
      </w:pPr>
    </w:p>
    <w:p w:rsidR="00B104E0" w:rsidRPr="00B104E0" w:rsidRDefault="00B104E0" w:rsidP="00B104E0">
      <w:pPr>
        <w:spacing w:line="360" w:lineRule="auto"/>
        <w:rPr>
          <w:rFonts w:asciiTheme="majorBidi" w:hAnsiTheme="majorBidi" w:cstheme="majorBidi"/>
          <w:b/>
          <w:bCs/>
          <w:color w:val="374151"/>
          <w:sz w:val="28"/>
          <w:szCs w:val="28"/>
        </w:rPr>
      </w:pPr>
    </w:p>
    <w:p w:rsidR="00FF08C1" w:rsidRPr="00FF08C1" w:rsidRDefault="00FF08C1" w:rsidP="008672DE">
      <w:pPr>
        <w:pStyle w:val="Paragraphedeliste"/>
        <w:numPr>
          <w:ilvl w:val="0"/>
          <w:numId w:val="39"/>
        </w:numPr>
        <w:spacing w:line="360" w:lineRule="auto"/>
        <w:rPr>
          <w:rFonts w:asciiTheme="majorBidi" w:hAnsiTheme="majorBidi" w:cstheme="majorBidi"/>
          <w:b/>
          <w:bCs/>
          <w:color w:val="374151"/>
          <w:sz w:val="32"/>
          <w:szCs w:val="32"/>
        </w:rPr>
      </w:pPr>
      <w:r>
        <w:rPr>
          <w:rFonts w:asciiTheme="majorBidi" w:hAnsiTheme="majorBidi" w:cstheme="majorBidi"/>
          <w:b/>
          <w:bCs/>
          <w:color w:val="374151"/>
          <w:sz w:val="28"/>
          <w:szCs w:val="28"/>
        </w:rPr>
        <w:t>Issue Tracking:</w:t>
      </w:r>
    </w:p>
    <w:p w:rsidR="00FF08C1" w:rsidRPr="008672DE" w:rsidRDefault="00FF08C1" w:rsidP="008672DE">
      <w:pPr>
        <w:pStyle w:val="Paragraphedeliste"/>
        <w:numPr>
          <w:ilvl w:val="1"/>
          <w:numId w:val="39"/>
        </w:numPr>
        <w:spacing w:line="360" w:lineRule="auto"/>
        <w:rPr>
          <w:rFonts w:asciiTheme="majorBidi" w:hAnsiTheme="majorBidi" w:cstheme="majorBidi"/>
          <w:b/>
          <w:bCs/>
          <w:color w:val="374151"/>
          <w:sz w:val="28"/>
          <w:szCs w:val="28"/>
        </w:rPr>
      </w:pPr>
      <w:r w:rsidRPr="00FF08C1">
        <w:rPr>
          <w:rFonts w:asciiTheme="majorBidi" w:hAnsiTheme="majorBidi" w:cstheme="majorBidi"/>
          <w:color w:val="374151"/>
          <w:sz w:val="28"/>
          <w:szCs w:val="28"/>
        </w:rPr>
        <w:t>GitHub's issue tracking system allows teams to manage and prioritize tasks, track bugs, and discuss enhancements. It serves as a centralized hub for project management and communication.</w:t>
      </w:r>
    </w:p>
    <w:p w:rsidR="008672DE" w:rsidRDefault="008672DE" w:rsidP="008672DE">
      <w:pPr>
        <w:spacing w:line="360" w:lineRule="auto"/>
        <w:rPr>
          <w:rFonts w:asciiTheme="majorBidi" w:hAnsiTheme="majorBidi" w:cstheme="majorBidi"/>
          <w:b/>
          <w:bCs/>
          <w:color w:val="374151"/>
          <w:sz w:val="32"/>
          <w:szCs w:val="32"/>
        </w:rPr>
      </w:pPr>
      <w:r>
        <w:rPr>
          <w:rFonts w:asciiTheme="majorBidi" w:hAnsiTheme="majorBidi" w:cstheme="majorBidi"/>
          <w:b/>
          <w:bCs/>
          <w:color w:val="374151"/>
          <w:sz w:val="32"/>
          <w:szCs w:val="32"/>
        </w:rPr>
        <w:t xml:space="preserve">Significance in Software Development: </w:t>
      </w:r>
    </w:p>
    <w:p w:rsidR="008672DE" w:rsidRDefault="008672DE" w:rsidP="00B104E0">
      <w:pPr>
        <w:pStyle w:val="Paragraphedeliste"/>
        <w:numPr>
          <w:ilvl w:val="0"/>
          <w:numId w:val="40"/>
        </w:numPr>
        <w:spacing w:line="360" w:lineRule="auto"/>
        <w:rPr>
          <w:rFonts w:asciiTheme="majorBidi" w:hAnsiTheme="majorBidi" w:cstheme="majorBidi"/>
          <w:b/>
          <w:bCs/>
          <w:color w:val="374151"/>
          <w:sz w:val="28"/>
          <w:szCs w:val="28"/>
        </w:rPr>
      </w:pPr>
      <w:r>
        <w:rPr>
          <w:rFonts w:asciiTheme="majorBidi" w:hAnsiTheme="majorBidi" w:cstheme="majorBidi"/>
          <w:b/>
          <w:bCs/>
          <w:color w:val="374151"/>
          <w:sz w:val="28"/>
          <w:szCs w:val="28"/>
        </w:rPr>
        <w:t xml:space="preserve">Collaboration Efficiency: </w:t>
      </w:r>
    </w:p>
    <w:p w:rsidR="008672DE" w:rsidRPr="008672DE" w:rsidRDefault="008672DE" w:rsidP="00B104E0">
      <w:pPr>
        <w:pStyle w:val="Paragraphedeliste"/>
        <w:numPr>
          <w:ilvl w:val="1"/>
          <w:numId w:val="40"/>
        </w:numPr>
        <w:spacing w:line="360" w:lineRule="auto"/>
        <w:rPr>
          <w:rFonts w:asciiTheme="majorBidi" w:hAnsiTheme="majorBidi" w:cstheme="majorBidi"/>
          <w:b/>
          <w:bCs/>
          <w:color w:val="374151"/>
          <w:sz w:val="28"/>
          <w:szCs w:val="28"/>
        </w:rPr>
      </w:pPr>
      <w:r w:rsidRPr="008672DE">
        <w:rPr>
          <w:rFonts w:asciiTheme="majorBidi" w:hAnsiTheme="majorBidi" w:cstheme="majorBidi"/>
          <w:color w:val="374151"/>
          <w:sz w:val="28"/>
          <w:szCs w:val="28"/>
        </w:rPr>
        <w:t>Git and GitHub enhance collaboration efficiency by providing a structured and organized environment for multiple developers to contribute to a project concurrently. The ability to work on separate branches and merge changes seamlessly fosters a streamlined development process.</w:t>
      </w:r>
    </w:p>
    <w:p w:rsidR="008672DE" w:rsidRDefault="008672DE" w:rsidP="00B104E0">
      <w:pPr>
        <w:pStyle w:val="Paragraphedeliste"/>
        <w:numPr>
          <w:ilvl w:val="0"/>
          <w:numId w:val="40"/>
        </w:numPr>
        <w:spacing w:line="360" w:lineRule="auto"/>
        <w:rPr>
          <w:rFonts w:asciiTheme="majorBidi" w:hAnsiTheme="majorBidi" w:cstheme="majorBidi"/>
          <w:b/>
          <w:bCs/>
          <w:color w:val="374151"/>
          <w:sz w:val="28"/>
          <w:szCs w:val="28"/>
        </w:rPr>
      </w:pPr>
      <w:r>
        <w:rPr>
          <w:rFonts w:asciiTheme="majorBidi" w:hAnsiTheme="majorBidi" w:cstheme="majorBidi"/>
          <w:b/>
          <w:bCs/>
          <w:color w:val="374151"/>
          <w:sz w:val="28"/>
          <w:szCs w:val="28"/>
        </w:rPr>
        <w:t xml:space="preserve">Open Source Contributions: </w:t>
      </w:r>
    </w:p>
    <w:p w:rsidR="00B104E0" w:rsidRDefault="008672DE" w:rsidP="00B104E0">
      <w:pPr>
        <w:pStyle w:val="Paragraphedeliste"/>
        <w:numPr>
          <w:ilvl w:val="1"/>
          <w:numId w:val="40"/>
        </w:numPr>
        <w:spacing w:line="360" w:lineRule="auto"/>
        <w:rPr>
          <w:rFonts w:asciiTheme="majorBidi" w:hAnsiTheme="majorBidi" w:cstheme="majorBidi"/>
          <w:b/>
          <w:bCs/>
          <w:color w:val="374151"/>
          <w:sz w:val="28"/>
          <w:szCs w:val="28"/>
        </w:rPr>
      </w:pPr>
      <w:r w:rsidRPr="008672DE">
        <w:rPr>
          <w:rFonts w:asciiTheme="majorBidi" w:hAnsiTheme="majorBidi" w:cstheme="majorBidi"/>
          <w:color w:val="374151"/>
          <w:sz w:val="28"/>
          <w:szCs w:val="28"/>
        </w:rPr>
        <w:t>GitHub has become a hub for open source contributions, enabling developers worldwide to collaborate on projects. The platform's accessibility and pull request mechanisms have democratized the contribution process</w:t>
      </w:r>
      <w:r w:rsidR="00B104E0">
        <w:rPr>
          <w:rFonts w:asciiTheme="majorBidi" w:hAnsiTheme="majorBidi" w:cstheme="majorBidi"/>
          <w:color w:val="374151"/>
          <w:sz w:val="28"/>
          <w:szCs w:val="28"/>
        </w:rPr>
        <w:t>.</w:t>
      </w:r>
    </w:p>
    <w:p w:rsidR="008672DE" w:rsidRPr="00B104E0" w:rsidRDefault="008672DE" w:rsidP="00B104E0">
      <w:pPr>
        <w:pStyle w:val="Paragraphedeliste"/>
        <w:numPr>
          <w:ilvl w:val="0"/>
          <w:numId w:val="40"/>
        </w:numPr>
        <w:spacing w:line="360" w:lineRule="auto"/>
        <w:rPr>
          <w:rFonts w:asciiTheme="majorBidi" w:hAnsiTheme="majorBidi" w:cstheme="majorBidi"/>
          <w:b/>
          <w:bCs/>
          <w:color w:val="374151"/>
          <w:sz w:val="28"/>
          <w:szCs w:val="28"/>
        </w:rPr>
      </w:pPr>
      <w:r w:rsidRPr="00B104E0">
        <w:rPr>
          <w:rFonts w:asciiTheme="majorBidi" w:hAnsiTheme="majorBidi" w:cstheme="majorBidi"/>
          <w:b/>
          <w:bCs/>
          <w:color w:val="374151"/>
          <w:sz w:val="28"/>
          <w:szCs w:val="28"/>
        </w:rPr>
        <w:t xml:space="preserve">Project Transparency: </w:t>
      </w:r>
    </w:p>
    <w:p w:rsidR="008672DE" w:rsidRPr="008672DE" w:rsidRDefault="008672DE" w:rsidP="00B104E0">
      <w:pPr>
        <w:pStyle w:val="Paragraphedeliste"/>
        <w:numPr>
          <w:ilvl w:val="1"/>
          <w:numId w:val="40"/>
        </w:numPr>
        <w:spacing w:line="360" w:lineRule="auto"/>
        <w:rPr>
          <w:rFonts w:asciiTheme="majorBidi" w:hAnsiTheme="majorBidi" w:cstheme="majorBidi"/>
          <w:b/>
          <w:bCs/>
          <w:color w:val="374151"/>
          <w:sz w:val="28"/>
          <w:szCs w:val="28"/>
        </w:rPr>
      </w:pPr>
      <w:r w:rsidRPr="008672DE">
        <w:rPr>
          <w:rFonts w:asciiTheme="majorBidi" w:hAnsiTheme="majorBidi" w:cstheme="majorBidi"/>
          <w:color w:val="374151"/>
          <w:sz w:val="28"/>
          <w:szCs w:val="28"/>
        </w:rPr>
        <w:t>Both Git and GitHub promote transparency in software development. Git's version control ensures a clear history of code changes, while GitHub's features like issues and pull requests provide visibility into the project's development lifecycle.</w:t>
      </w:r>
    </w:p>
    <w:p w:rsidR="008672DE" w:rsidRDefault="008672DE" w:rsidP="008672DE">
      <w:pPr>
        <w:spacing w:line="360" w:lineRule="auto"/>
        <w:rPr>
          <w:rFonts w:asciiTheme="majorBidi" w:hAnsiTheme="majorBidi" w:cstheme="majorBidi"/>
          <w:b/>
          <w:bCs/>
          <w:color w:val="374151"/>
          <w:sz w:val="32"/>
          <w:szCs w:val="32"/>
        </w:rPr>
      </w:pPr>
      <w:r>
        <w:rPr>
          <w:rFonts w:asciiTheme="majorBidi" w:hAnsiTheme="majorBidi" w:cstheme="majorBidi"/>
          <w:b/>
          <w:bCs/>
          <w:color w:val="374151"/>
          <w:sz w:val="32"/>
          <w:szCs w:val="32"/>
        </w:rPr>
        <w:t>Considerations for Development Teams:</w:t>
      </w:r>
    </w:p>
    <w:p w:rsidR="008672DE" w:rsidRDefault="008672DE" w:rsidP="008672DE">
      <w:pPr>
        <w:spacing w:line="360" w:lineRule="auto"/>
        <w:rPr>
          <w:rFonts w:asciiTheme="majorBidi" w:hAnsiTheme="majorBidi" w:cstheme="majorBidi"/>
          <w:color w:val="374151"/>
          <w:sz w:val="28"/>
          <w:szCs w:val="28"/>
        </w:rPr>
      </w:pPr>
      <w:r w:rsidRPr="008672DE">
        <w:rPr>
          <w:rFonts w:asciiTheme="majorBidi" w:hAnsiTheme="majorBidi" w:cstheme="majorBidi"/>
          <w:color w:val="374151"/>
          <w:sz w:val="28"/>
          <w:szCs w:val="28"/>
        </w:rPr>
        <w:t>While Git and GitHub offer powerful collaboration tools, development teams should establish clear branching and merging strategies, implement effective code review processes, and ensure proper documentation to maximize their benefits.</w:t>
      </w:r>
    </w:p>
    <w:p w:rsidR="008672DE" w:rsidRPr="008672DE" w:rsidRDefault="008672DE" w:rsidP="008672DE">
      <w:pPr>
        <w:rPr>
          <w:rFonts w:asciiTheme="majorBidi" w:hAnsiTheme="majorBidi" w:cstheme="majorBidi"/>
          <w:color w:val="374151"/>
          <w:sz w:val="28"/>
          <w:szCs w:val="28"/>
        </w:rPr>
      </w:pPr>
      <w:r>
        <w:rPr>
          <w:rFonts w:asciiTheme="majorBidi" w:hAnsiTheme="majorBidi" w:cstheme="majorBidi"/>
          <w:b/>
          <w:bCs/>
          <w:color w:val="374151"/>
          <w:sz w:val="44"/>
          <w:szCs w:val="44"/>
        </w:rPr>
        <w:t xml:space="preserve">Conclusion: </w:t>
      </w:r>
    </w:p>
    <w:p w:rsidR="00B104E0" w:rsidRDefault="008672DE" w:rsidP="00B104E0">
      <w:pPr>
        <w:spacing w:line="360" w:lineRule="auto"/>
        <w:rPr>
          <w:rFonts w:asciiTheme="majorBidi" w:hAnsiTheme="majorBidi" w:cstheme="majorBidi"/>
          <w:color w:val="374151"/>
          <w:sz w:val="28"/>
          <w:szCs w:val="28"/>
        </w:rPr>
      </w:pPr>
      <w:r w:rsidRPr="008672DE">
        <w:rPr>
          <w:rFonts w:asciiTheme="majorBidi" w:hAnsiTheme="majorBidi" w:cstheme="majorBidi"/>
          <w:color w:val="374151"/>
          <w:sz w:val="28"/>
          <w:szCs w:val="28"/>
        </w:rPr>
        <w:t xml:space="preserve">Git and GitHub represent a paradigm shift in the landscape of software development. Their adoption has not only streamlined collaborative coding efforts but has also contributed to the open and transparent nature of modern software projects. As we delve deeper into the report, </w:t>
      </w:r>
      <w:r w:rsidRPr="008672DE">
        <w:rPr>
          <w:rFonts w:asciiTheme="majorBidi" w:hAnsiTheme="majorBidi" w:cstheme="majorBidi"/>
          <w:color w:val="374151"/>
          <w:sz w:val="28"/>
          <w:szCs w:val="28"/>
        </w:rPr>
        <w:lastRenderedPageBreak/>
        <w:t>additional facets of Information and Communication Technologies will be explored, shedding light on the dynamic and interconnected nature of our digital ecosystem.</w:t>
      </w:r>
    </w:p>
    <w:p w:rsidR="00B104E0" w:rsidRDefault="00B104E0">
      <w:pPr>
        <w:rPr>
          <w:rFonts w:asciiTheme="majorBidi" w:hAnsiTheme="majorBidi" w:cstheme="majorBidi"/>
          <w:color w:val="374151"/>
          <w:sz w:val="28"/>
          <w:szCs w:val="28"/>
        </w:rPr>
      </w:pPr>
      <w:r>
        <w:rPr>
          <w:rFonts w:asciiTheme="majorBidi" w:hAnsiTheme="majorBidi" w:cstheme="majorBidi"/>
          <w:color w:val="374151"/>
          <w:sz w:val="28"/>
          <w:szCs w:val="28"/>
        </w:rPr>
        <w:br w:type="page"/>
      </w:r>
    </w:p>
    <w:p w:rsidR="00FF08C1" w:rsidRPr="004F39F4" w:rsidRDefault="00B104E0" w:rsidP="004F39F4">
      <w:pPr>
        <w:pStyle w:val="Titre1"/>
        <w:spacing w:line="360" w:lineRule="auto"/>
        <w:rPr>
          <w:u w:val="single"/>
        </w:rPr>
      </w:pPr>
      <w:bookmarkStart w:id="24" w:name="_Toc154843345"/>
      <w:r w:rsidRPr="004F39F4">
        <w:rPr>
          <w:u w:val="single"/>
        </w:rPr>
        <w:lastRenderedPageBreak/>
        <w:t>Case Studies:</w:t>
      </w:r>
      <w:bookmarkEnd w:id="24"/>
      <w:r w:rsidRPr="004F39F4">
        <w:rPr>
          <w:u w:val="single"/>
        </w:rPr>
        <w:t xml:space="preserve"> </w:t>
      </w:r>
    </w:p>
    <w:p w:rsidR="00B104E0" w:rsidRDefault="00B104E0" w:rsidP="00B104E0">
      <w:pPr>
        <w:spacing w:line="360" w:lineRule="auto"/>
        <w:rPr>
          <w:rFonts w:asciiTheme="majorBidi" w:hAnsiTheme="majorBidi" w:cstheme="majorBidi"/>
          <w:color w:val="374151"/>
          <w:sz w:val="28"/>
          <w:szCs w:val="28"/>
        </w:rPr>
      </w:pPr>
      <w:r w:rsidRPr="00B104E0">
        <w:rPr>
          <w:rFonts w:asciiTheme="majorBidi" w:hAnsiTheme="majorBidi" w:cstheme="majorBidi"/>
          <w:color w:val="374151"/>
          <w:sz w:val="28"/>
          <w:szCs w:val="28"/>
        </w:rPr>
        <w:t>Real-world applications of Information and Communication Technologies (TIC) and related tools provide tangible insights into their impact on various industries. In this section, we'll delve into compelling case studies and examples that showcase how organizations and projects have leveraged TIC to drive innovation, solve complex challenges, and achieve notable success.</w:t>
      </w:r>
    </w:p>
    <w:p w:rsidR="00B104E0" w:rsidRDefault="00B104E0" w:rsidP="00B104E0">
      <w:pPr>
        <w:spacing w:line="360" w:lineRule="auto"/>
        <w:rPr>
          <w:rFonts w:asciiTheme="majorBidi" w:hAnsiTheme="majorBidi" w:cstheme="majorBidi"/>
          <w:b/>
          <w:bCs/>
          <w:color w:val="374151"/>
          <w:sz w:val="32"/>
          <w:szCs w:val="32"/>
        </w:rPr>
      </w:pPr>
      <w:r>
        <w:rPr>
          <w:rFonts w:asciiTheme="majorBidi" w:hAnsiTheme="majorBidi" w:cstheme="majorBidi"/>
          <w:b/>
          <w:bCs/>
          <w:color w:val="374151"/>
          <w:sz w:val="32"/>
          <w:szCs w:val="32"/>
        </w:rPr>
        <w:t>Case Study 1: Digital Transformation in Healthcare</w:t>
      </w:r>
    </w:p>
    <w:p w:rsidR="00B104E0" w:rsidRDefault="009B1C50" w:rsidP="00B104E0">
      <w:pPr>
        <w:spacing w:line="360" w:lineRule="auto"/>
        <w:rPr>
          <w:rFonts w:asciiTheme="majorBidi" w:hAnsiTheme="majorBidi" w:cstheme="majorBidi"/>
          <w:b/>
          <w:bCs/>
          <w:color w:val="374151"/>
          <w:sz w:val="32"/>
          <w:szCs w:val="32"/>
        </w:rPr>
      </w:pPr>
      <w:r>
        <w:rPr>
          <w:rFonts w:asciiTheme="majorBidi" w:hAnsiTheme="majorBidi" w:cstheme="majorBidi"/>
          <w:b/>
          <w:bCs/>
          <w:noProof/>
          <w:color w:val="374151"/>
          <w:sz w:val="32"/>
          <w:szCs w:val="32"/>
        </w:rPr>
        <w:drawing>
          <wp:inline distT="0" distB="0" distL="0" distR="0">
            <wp:extent cx="5486400" cy="3200400"/>
            <wp:effectExtent l="0" t="0" r="0" b="0"/>
            <wp:docPr id="15" name="Diagramme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B104E0" w:rsidRDefault="00B104E0" w:rsidP="00B104E0">
      <w:pPr>
        <w:spacing w:line="360" w:lineRule="auto"/>
        <w:rPr>
          <w:rFonts w:asciiTheme="majorBidi" w:hAnsiTheme="majorBidi" w:cstheme="majorBidi"/>
          <w:b/>
          <w:bCs/>
          <w:i/>
          <w:iCs/>
          <w:color w:val="374151"/>
          <w:sz w:val="28"/>
          <w:szCs w:val="28"/>
        </w:rPr>
      </w:pPr>
      <w:r>
        <w:rPr>
          <w:rFonts w:asciiTheme="majorBidi" w:hAnsiTheme="majorBidi" w:cstheme="majorBidi"/>
          <w:b/>
          <w:bCs/>
          <w:i/>
          <w:iCs/>
          <w:color w:val="374151"/>
          <w:sz w:val="28"/>
          <w:szCs w:val="28"/>
        </w:rPr>
        <w:t xml:space="preserve">Background: </w:t>
      </w:r>
    </w:p>
    <w:p w:rsidR="00B104E0" w:rsidRDefault="00B104E0" w:rsidP="00B104E0">
      <w:pPr>
        <w:spacing w:line="360" w:lineRule="auto"/>
        <w:rPr>
          <w:rFonts w:asciiTheme="majorBidi" w:hAnsiTheme="majorBidi" w:cstheme="majorBidi"/>
          <w:color w:val="374151"/>
          <w:sz w:val="28"/>
          <w:szCs w:val="28"/>
        </w:rPr>
      </w:pPr>
      <w:r w:rsidRPr="00B104E0">
        <w:rPr>
          <w:rFonts w:asciiTheme="majorBidi" w:hAnsiTheme="majorBidi" w:cstheme="majorBidi"/>
          <w:color w:val="374151"/>
          <w:sz w:val="28"/>
          <w:szCs w:val="28"/>
        </w:rPr>
        <w:t>The healthcare industry has undergone a significant digital transformation, leveraging TIC to improve patient care, streamline processes, and enhance overall efficiency.</w:t>
      </w:r>
    </w:p>
    <w:p w:rsidR="009B1C50" w:rsidRDefault="009B1C50">
      <w:pPr>
        <w:rPr>
          <w:rFonts w:asciiTheme="majorBidi" w:hAnsiTheme="majorBidi" w:cstheme="majorBidi"/>
          <w:b/>
          <w:bCs/>
          <w:i/>
          <w:iCs/>
          <w:color w:val="374151"/>
          <w:sz w:val="28"/>
          <w:szCs w:val="28"/>
        </w:rPr>
      </w:pPr>
      <w:r>
        <w:rPr>
          <w:rFonts w:asciiTheme="majorBidi" w:hAnsiTheme="majorBidi" w:cstheme="majorBidi"/>
          <w:b/>
          <w:bCs/>
          <w:i/>
          <w:iCs/>
          <w:color w:val="374151"/>
          <w:sz w:val="28"/>
          <w:szCs w:val="28"/>
        </w:rPr>
        <w:br w:type="page"/>
      </w:r>
    </w:p>
    <w:p w:rsidR="009B1C50" w:rsidRDefault="009B1C50" w:rsidP="00B104E0">
      <w:pPr>
        <w:spacing w:line="360" w:lineRule="auto"/>
        <w:rPr>
          <w:rFonts w:asciiTheme="majorBidi" w:hAnsiTheme="majorBidi" w:cstheme="majorBidi"/>
          <w:b/>
          <w:bCs/>
          <w:i/>
          <w:iCs/>
          <w:color w:val="374151"/>
          <w:sz w:val="28"/>
          <w:szCs w:val="28"/>
        </w:rPr>
      </w:pPr>
      <w:r>
        <w:rPr>
          <w:rFonts w:asciiTheme="majorBidi" w:hAnsiTheme="majorBidi" w:cstheme="majorBidi"/>
          <w:b/>
          <w:bCs/>
          <w:i/>
          <w:iCs/>
          <w:color w:val="374151"/>
          <w:sz w:val="28"/>
          <w:szCs w:val="28"/>
        </w:rPr>
        <w:lastRenderedPageBreak/>
        <w:t xml:space="preserve">Technologies Used: </w:t>
      </w:r>
    </w:p>
    <w:p w:rsidR="009B1C50" w:rsidRDefault="009B1C50" w:rsidP="009B1C50">
      <w:pPr>
        <w:pStyle w:val="Paragraphedeliste"/>
        <w:numPr>
          <w:ilvl w:val="0"/>
          <w:numId w:val="41"/>
        </w:numPr>
        <w:spacing w:line="360" w:lineRule="auto"/>
        <w:rPr>
          <w:rFonts w:asciiTheme="majorBidi" w:hAnsiTheme="majorBidi" w:cstheme="majorBidi"/>
          <w:color w:val="374151"/>
          <w:sz w:val="28"/>
          <w:szCs w:val="28"/>
        </w:rPr>
      </w:pPr>
      <w:r w:rsidRPr="009B1C50">
        <w:rPr>
          <w:rFonts w:asciiTheme="majorBidi" w:hAnsiTheme="majorBidi" w:cstheme="majorBidi"/>
          <w:color w:val="374151"/>
          <w:sz w:val="28"/>
          <w:szCs w:val="28"/>
        </w:rPr>
        <w:t>Electronic Health Records (EHR) systems for centralized patient data management.</w:t>
      </w:r>
    </w:p>
    <w:p w:rsidR="009B1C50" w:rsidRDefault="009B1C50" w:rsidP="009B1C50">
      <w:pPr>
        <w:pStyle w:val="Paragraphedeliste"/>
        <w:spacing w:line="360" w:lineRule="auto"/>
        <w:rPr>
          <w:rFonts w:asciiTheme="majorBidi" w:hAnsiTheme="majorBidi" w:cstheme="majorBidi"/>
          <w:color w:val="374151"/>
          <w:sz w:val="28"/>
          <w:szCs w:val="28"/>
        </w:rPr>
      </w:pPr>
      <w:r>
        <w:rPr>
          <w:rFonts w:asciiTheme="majorBidi" w:hAnsiTheme="majorBidi" w:cstheme="majorBidi"/>
          <w:noProof/>
          <w:color w:val="374151"/>
          <w:sz w:val="28"/>
          <w:szCs w:val="28"/>
        </w:rPr>
        <w:drawing>
          <wp:inline distT="0" distB="0" distL="0" distR="0">
            <wp:extent cx="5977466" cy="3362325"/>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lectronic.jpg"/>
                    <pic:cNvPicPr/>
                  </pic:nvPicPr>
                  <pic:blipFill>
                    <a:blip r:embed="rId25">
                      <a:extLst>
                        <a:ext uri="{28A0092B-C50C-407E-A947-70E740481C1C}">
                          <a14:useLocalDpi xmlns:a14="http://schemas.microsoft.com/office/drawing/2010/main" val="0"/>
                        </a:ext>
                      </a:extLst>
                    </a:blip>
                    <a:stretch>
                      <a:fillRect/>
                    </a:stretch>
                  </pic:blipFill>
                  <pic:spPr>
                    <a:xfrm>
                      <a:off x="0" y="0"/>
                      <a:ext cx="6024144" cy="3388581"/>
                    </a:xfrm>
                    <a:prstGeom prst="rect">
                      <a:avLst/>
                    </a:prstGeom>
                  </pic:spPr>
                </pic:pic>
              </a:graphicData>
            </a:graphic>
          </wp:inline>
        </w:drawing>
      </w:r>
    </w:p>
    <w:p w:rsidR="009B1C50" w:rsidRDefault="009B1C50" w:rsidP="009B1C50">
      <w:pPr>
        <w:pStyle w:val="Paragraphedeliste"/>
        <w:numPr>
          <w:ilvl w:val="0"/>
          <w:numId w:val="41"/>
        </w:numPr>
        <w:spacing w:line="360" w:lineRule="auto"/>
        <w:rPr>
          <w:rFonts w:asciiTheme="majorBidi" w:hAnsiTheme="majorBidi" w:cstheme="majorBidi"/>
          <w:color w:val="374151"/>
          <w:sz w:val="28"/>
          <w:szCs w:val="28"/>
        </w:rPr>
      </w:pPr>
      <w:r w:rsidRPr="009B1C50">
        <w:rPr>
          <w:rFonts w:asciiTheme="majorBidi" w:hAnsiTheme="majorBidi" w:cstheme="majorBidi"/>
          <w:color w:val="374151"/>
          <w:sz w:val="28"/>
          <w:szCs w:val="28"/>
        </w:rPr>
        <w:t>Telemedicine platforms for remote consultations and monitoring.</w:t>
      </w:r>
    </w:p>
    <w:p w:rsidR="009B1C50" w:rsidRDefault="009B1C50" w:rsidP="009B1C50">
      <w:pPr>
        <w:pStyle w:val="Paragraphedeliste"/>
        <w:numPr>
          <w:ilvl w:val="0"/>
          <w:numId w:val="41"/>
        </w:numPr>
        <w:spacing w:line="360" w:lineRule="auto"/>
        <w:rPr>
          <w:rFonts w:asciiTheme="majorBidi" w:hAnsiTheme="majorBidi" w:cstheme="majorBidi"/>
          <w:color w:val="374151"/>
          <w:sz w:val="28"/>
          <w:szCs w:val="28"/>
        </w:rPr>
      </w:pPr>
      <w:r w:rsidRPr="009B1C50">
        <w:rPr>
          <w:rFonts w:asciiTheme="majorBidi" w:hAnsiTheme="majorBidi" w:cstheme="majorBidi"/>
          <w:color w:val="374151"/>
          <w:sz w:val="28"/>
          <w:szCs w:val="28"/>
        </w:rPr>
        <w:t>IoT devices to track patient vitals in real-time.</w:t>
      </w:r>
    </w:p>
    <w:p w:rsidR="009B1C50" w:rsidRDefault="009B1C50" w:rsidP="009B1C50">
      <w:pPr>
        <w:pStyle w:val="Paragraphedeliste"/>
        <w:spacing w:line="360" w:lineRule="auto"/>
        <w:rPr>
          <w:rFonts w:asciiTheme="majorBidi" w:hAnsiTheme="majorBidi" w:cstheme="majorBidi"/>
          <w:color w:val="374151"/>
          <w:sz w:val="28"/>
          <w:szCs w:val="28"/>
        </w:rPr>
      </w:pPr>
      <w:r>
        <w:rPr>
          <w:rFonts w:asciiTheme="majorBidi" w:hAnsiTheme="majorBidi" w:cstheme="majorBidi"/>
          <w:noProof/>
          <w:color w:val="374151"/>
          <w:sz w:val="28"/>
          <w:szCs w:val="28"/>
        </w:rPr>
        <w:drawing>
          <wp:inline distT="0" distB="0" distL="0" distR="0">
            <wp:extent cx="6115050" cy="3210401"/>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ot-healthcare-hed.png"/>
                    <pic:cNvPicPr/>
                  </pic:nvPicPr>
                  <pic:blipFill>
                    <a:blip r:embed="rId26">
                      <a:extLst>
                        <a:ext uri="{28A0092B-C50C-407E-A947-70E740481C1C}">
                          <a14:useLocalDpi xmlns:a14="http://schemas.microsoft.com/office/drawing/2010/main" val="0"/>
                        </a:ext>
                      </a:extLst>
                    </a:blip>
                    <a:stretch>
                      <a:fillRect/>
                    </a:stretch>
                  </pic:blipFill>
                  <pic:spPr>
                    <a:xfrm>
                      <a:off x="0" y="0"/>
                      <a:ext cx="6118410" cy="3212165"/>
                    </a:xfrm>
                    <a:prstGeom prst="rect">
                      <a:avLst/>
                    </a:prstGeom>
                  </pic:spPr>
                </pic:pic>
              </a:graphicData>
            </a:graphic>
          </wp:inline>
        </w:drawing>
      </w:r>
    </w:p>
    <w:p w:rsidR="009B1C50" w:rsidRDefault="009B1C50">
      <w:pPr>
        <w:rPr>
          <w:rFonts w:asciiTheme="majorBidi" w:hAnsiTheme="majorBidi" w:cstheme="majorBidi"/>
          <w:color w:val="374151"/>
          <w:sz w:val="28"/>
          <w:szCs w:val="28"/>
        </w:rPr>
      </w:pPr>
      <w:r>
        <w:rPr>
          <w:rFonts w:asciiTheme="majorBidi" w:hAnsiTheme="majorBidi" w:cstheme="majorBidi"/>
          <w:color w:val="374151"/>
          <w:sz w:val="28"/>
          <w:szCs w:val="28"/>
        </w:rPr>
        <w:br w:type="page"/>
      </w:r>
    </w:p>
    <w:p w:rsidR="009B1C50" w:rsidRDefault="009B1C50" w:rsidP="009B1C50">
      <w:pPr>
        <w:pStyle w:val="Paragraphedeliste"/>
        <w:spacing w:line="360" w:lineRule="auto"/>
        <w:rPr>
          <w:rFonts w:asciiTheme="majorBidi" w:hAnsiTheme="majorBidi" w:cstheme="majorBidi"/>
          <w:b/>
          <w:bCs/>
          <w:i/>
          <w:iCs/>
          <w:color w:val="374151"/>
          <w:sz w:val="28"/>
          <w:szCs w:val="28"/>
        </w:rPr>
      </w:pPr>
      <w:r>
        <w:rPr>
          <w:rFonts w:asciiTheme="majorBidi" w:hAnsiTheme="majorBidi" w:cstheme="majorBidi"/>
          <w:b/>
          <w:bCs/>
          <w:i/>
          <w:iCs/>
          <w:color w:val="374151"/>
          <w:sz w:val="28"/>
          <w:szCs w:val="28"/>
        </w:rPr>
        <w:lastRenderedPageBreak/>
        <w:t xml:space="preserve">Impact: </w:t>
      </w:r>
    </w:p>
    <w:p w:rsidR="009B1C50" w:rsidRDefault="009B1C50" w:rsidP="009B1C50">
      <w:pPr>
        <w:pStyle w:val="Paragraphedeliste"/>
        <w:spacing w:line="360" w:lineRule="auto"/>
        <w:rPr>
          <w:rFonts w:asciiTheme="majorBidi" w:hAnsiTheme="majorBidi" w:cstheme="majorBidi"/>
          <w:color w:val="374151"/>
          <w:sz w:val="28"/>
          <w:szCs w:val="28"/>
        </w:rPr>
      </w:pPr>
      <w:r w:rsidRPr="009B1C50">
        <w:rPr>
          <w:rFonts w:asciiTheme="majorBidi" w:hAnsiTheme="majorBidi" w:cstheme="majorBidi"/>
          <w:color w:val="374151"/>
          <w:sz w:val="28"/>
          <w:szCs w:val="28"/>
        </w:rPr>
        <w:t>This integration of TIC has resulted in improved patient outcomes, reduced administrative burdens, and increased accessibility to healthcare services. Remote patient monitoring, in particular, has proven vital in managing chronic conditions and ensuring timely interventions.</w:t>
      </w:r>
    </w:p>
    <w:p w:rsidR="00D436DC" w:rsidRDefault="002D323F" w:rsidP="009B1C50">
      <w:pPr>
        <w:pStyle w:val="Paragraphedeliste"/>
        <w:spacing w:line="360" w:lineRule="auto"/>
        <w:rPr>
          <w:rFonts w:asciiTheme="majorBidi" w:hAnsiTheme="majorBidi" w:cstheme="majorBidi"/>
          <w:color w:val="374151"/>
          <w:sz w:val="28"/>
          <w:szCs w:val="28"/>
        </w:rPr>
      </w:pPr>
      <w:r>
        <w:rPr>
          <w:rFonts w:asciiTheme="majorBidi" w:hAnsiTheme="majorBidi" w:cstheme="majorBidi"/>
          <w:noProof/>
          <w:color w:val="374151"/>
          <w:sz w:val="28"/>
          <w:szCs w:val="28"/>
        </w:rPr>
        <w:drawing>
          <wp:inline distT="0" distB="0" distL="0" distR="0">
            <wp:extent cx="5486400" cy="3200400"/>
            <wp:effectExtent l="0" t="0" r="0" b="0"/>
            <wp:docPr id="22" name="Graphique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D436DC" w:rsidRDefault="00D436DC" w:rsidP="00D436DC">
      <w:pPr>
        <w:tabs>
          <w:tab w:val="left" w:pos="1200"/>
        </w:tabs>
      </w:pPr>
      <w:r>
        <w:tab/>
      </w:r>
      <w:r w:rsidRPr="00C96CCE">
        <w:rPr>
          <w:rFonts w:asciiTheme="majorBidi" w:hAnsiTheme="majorBidi" w:cstheme="majorBidi"/>
          <w:i/>
          <w:iCs/>
          <w:sz w:val="28"/>
          <w:szCs w:val="28"/>
        </w:rPr>
        <w:t xml:space="preserve">SOURCE: </w:t>
      </w:r>
      <w:r>
        <w:rPr>
          <w:rFonts w:asciiTheme="majorBidi" w:hAnsiTheme="majorBidi" w:cstheme="majorBidi"/>
          <w:i/>
          <w:iCs/>
          <w:sz w:val="28"/>
          <w:szCs w:val="28"/>
        </w:rPr>
        <w:t>Office of the National Coordinator for Health Information Technology</w:t>
      </w:r>
    </w:p>
    <w:p w:rsidR="00D436DC" w:rsidRDefault="00D436DC" w:rsidP="00D436DC">
      <w:pPr>
        <w:tabs>
          <w:tab w:val="left" w:pos="945"/>
        </w:tabs>
      </w:pPr>
      <w:r>
        <w:tab/>
      </w:r>
    </w:p>
    <w:p w:rsidR="00D436DC" w:rsidRDefault="00D436DC" w:rsidP="00D436DC"/>
    <w:p w:rsidR="009B1C50" w:rsidRDefault="00D436DC" w:rsidP="00D436DC">
      <w:pPr>
        <w:spacing w:line="360" w:lineRule="auto"/>
        <w:rPr>
          <w:rFonts w:asciiTheme="majorBidi" w:hAnsiTheme="majorBidi" w:cstheme="majorBidi"/>
          <w:b/>
          <w:bCs/>
          <w:sz w:val="32"/>
          <w:szCs w:val="32"/>
        </w:rPr>
      </w:pPr>
      <w:r>
        <w:rPr>
          <w:rFonts w:asciiTheme="majorBidi" w:hAnsiTheme="majorBidi" w:cstheme="majorBidi"/>
          <w:b/>
          <w:bCs/>
          <w:sz w:val="32"/>
          <w:szCs w:val="32"/>
        </w:rPr>
        <w:t xml:space="preserve">Case Study 2: Agile Collaboration in Software Development </w:t>
      </w:r>
    </w:p>
    <w:p w:rsidR="00D436DC" w:rsidRDefault="00D436DC" w:rsidP="00D436DC">
      <w:pPr>
        <w:spacing w:line="360" w:lineRule="auto"/>
        <w:rPr>
          <w:rFonts w:asciiTheme="majorBidi" w:hAnsiTheme="majorBidi" w:cstheme="majorBidi"/>
          <w:b/>
          <w:bCs/>
          <w:i/>
          <w:iCs/>
          <w:sz w:val="28"/>
          <w:szCs w:val="28"/>
        </w:rPr>
      </w:pPr>
      <w:r>
        <w:rPr>
          <w:rFonts w:asciiTheme="majorBidi" w:hAnsiTheme="majorBidi" w:cstheme="majorBidi"/>
          <w:b/>
          <w:bCs/>
          <w:i/>
          <w:iCs/>
          <w:sz w:val="28"/>
          <w:szCs w:val="28"/>
        </w:rPr>
        <w:t xml:space="preserve">Background: </w:t>
      </w:r>
    </w:p>
    <w:p w:rsidR="00D436DC" w:rsidRDefault="00D436DC" w:rsidP="00D436DC">
      <w:pPr>
        <w:spacing w:line="360" w:lineRule="auto"/>
        <w:rPr>
          <w:rFonts w:asciiTheme="majorBidi" w:hAnsiTheme="majorBidi" w:cstheme="majorBidi"/>
          <w:color w:val="374151"/>
          <w:sz w:val="28"/>
          <w:szCs w:val="28"/>
        </w:rPr>
      </w:pPr>
      <w:r w:rsidRPr="00D436DC">
        <w:rPr>
          <w:rFonts w:asciiTheme="majorBidi" w:hAnsiTheme="majorBidi" w:cstheme="majorBidi"/>
          <w:color w:val="374151"/>
          <w:sz w:val="28"/>
          <w:szCs w:val="28"/>
        </w:rPr>
        <w:t>A software development company adopted agile methodologies and employed TIC tools such as Git and GitHub to enhance collaboration among globally distributed development teams.</w:t>
      </w:r>
    </w:p>
    <w:p w:rsidR="00D436DC" w:rsidRDefault="00D436DC" w:rsidP="00D436DC">
      <w:pPr>
        <w:spacing w:line="360" w:lineRule="auto"/>
        <w:rPr>
          <w:rFonts w:asciiTheme="majorBidi" w:hAnsiTheme="majorBidi" w:cstheme="majorBidi"/>
          <w:b/>
          <w:bCs/>
          <w:i/>
          <w:iCs/>
          <w:color w:val="374151"/>
          <w:sz w:val="28"/>
          <w:szCs w:val="28"/>
        </w:rPr>
      </w:pPr>
      <w:r>
        <w:rPr>
          <w:rFonts w:asciiTheme="majorBidi" w:hAnsiTheme="majorBidi" w:cstheme="majorBidi"/>
          <w:b/>
          <w:bCs/>
          <w:i/>
          <w:iCs/>
          <w:color w:val="374151"/>
          <w:sz w:val="28"/>
          <w:szCs w:val="28"/>
        </w:rPr>
        <w:t xml:space="preserve">Technologies Used: </w:t>
      </w:r>
    </w:p>
    <w:p w:rsidR="00D436DC" w:rsidRPr="00D436DC" w:rsidRDefault="00D436DC" w:rsidP="00D436DC">
      <w:pPr>
        <w:pStyle w:val="Paragraphedeliste"/>
        <w:numPr>
          <w:ilvl w:val="0"/>
          <w:numId w:val="42"/>
        </w:numPr>
        <w:spacing w:line="360" w:lineRule="auto"/>
        <w:rPr>
          <w:rFonts w:asciiTheme="majorBidi" w:hAnsiTheme="majorBidi" w:cstheme="majorBidi"/>
          <w:sz w:val="28"/>
          <w:szCs w:val="28"/>
        </w:rPr>
      </w:pPr>
      <w:r w:rsidRPr="00D436DC">
        <w:rPr>
          <w:rFonts w:asciiTheme="majorBidi" w:hAnsiTheme="majorBidi" w:cstheme="majorBidi"/>
          <w:color w:val="374151"/>
          <w:sz w:val="28"/>
          <w:szCs w:val="28"/>
        </w:rPr>
        <w:t>Git for version control and collaborative coding.</w:t>
      </w:r>
    </w:p>
    <w:p w:rsidR="00D436DC" w:rsidRPr="00D436DC" w:rsidRDefault="00D436DC" w:rsidP="00D436DC">
      <w:pPr>
        <w:pStyle w:val="Paragraphedeliste"/>
        <w:numPr>
          <w:ilvl w:val="0"/>
          <w:numId w:val="42"/>
        </w:numPr>
        <w:spacing w:line="360" w:lineRule="auto"/>
        <w:rPr>
          <w:rFonts w:asciiTheme="majorBidi" w:hAnsiTheme="majorBidi" w:cstheme="majorBidi"/>
          <w:sz w:val="28"/>
          <w:szCs w:val="28"/>
        </w:rPr>
      </w:pPr>
      <w:r w:rsidRPr="00D436DC">
        <w:rPr>
          <w:rFonts w:asciiTheme="majorBidi" w:hAnsiTheme="majorBidi" w:cstheme="majorBidi"/>
          <w:color w:val="374151"/>
          <w:sz w:val="28"/>
          <w:szCs w:val="28"/>
        </w:rPr>
        <w:t>GitHub for project management, code review, and issue tracking.</w:t>
      </w:r>
    </w:p>
    <w:p w:rsidR="00D436DC" w:rsidRDefault="00D436DC">
      <w:pPr>
        <w:rPr>
          <w:rFonts w:asciiTheme="majorBidi" w:hAnsiTheme="majorBidi" w:cstheme="majorBidi"/>
          <w:color w:val="374151"/>
          <w:sz w:val="28"/>
          <w:szCs w:val="28"/>
        </w:rPr>
      </w:pPr>
      <w:r>
        <w:rPr>
          <w:rFonts w:asciiTheme="majorBidi" w:hAnsiTheme="majorBidi" w:cstheme="majorBidi"/>
          <w:color w:val="374151"/>
          <w:sz w:val="28"/>
          <w:szCs w:val="28"/>
        </w:rPr>
        <w:br w:type="page"/>
      </w:r>
    </w:p>
    <w:p w:rsidR="00D436DC" w:rsidRDefault="00D436DC" w:rsidP="00D436DC">
      <w:pPr>
        <w:pStyle w:val="Paragraphedeliste"/>
        <w:spacing w:line="360" w:lineRule="auto"/>
        <w:rPr>
          <w:rFonts w:asciiTheme="majorBidi" w:hAnsiTheme="majorBidi" w:cstheme="majorBidi"/>
          <w:b/>
          <w:bCs/>
          <w:i/>
          <w:iCs/>
          <w:sz w:val="28"/>
          <w:szCs w:val="28"/>
        </w:rPr>
      </w:pPr>
      <w:r>
        <w:rPr>
          <w:rFonts w:asciiTheme="majorBidi" w:hAnsiTheme="majorBidi" w:cstheme="majorBidi"/>
          <w:b/>
          <w:bCs/>
          <w:i/>
          <w:iCs/>
          <w:sz w:val="28"/>
          <w:szCs w:val="28"/>
        </w:rPr>
        <w:lastRenderedPageBreak/>
        <w:t xml:space="preserve">Impact: </w:t>
      </w:r>
    </w:p>
    <w:p w:rsidR="00D436DC" w:rsidRDefault="00D436DC" w:rsidP="00D436DC">
      <w:pPr>
        <w:pStyle w:val="Paragraphedeliste"/>
        <w:spacing w:line="360" w:lineRule="auto"/>
        <w:rPr>
          <w:rFonts w:asciiTheme="majorBidi" w:hAnsiTheme="majorBidi" w:cstheme="majorBidi"/>
          <w:color w:val="374151"/>
          <w:sz w:val="28"/>
          <w:szCs w:val="28"/>
        </w:rPr>
      </w:pPr>
      <w:r w:rsidRPr="00D436DC">
        <w:rPr>
          <w:rFonts w:asciiTheme="majorBidi" w:hAnsiTheme="majorBidi" w:cstheme="majorBidi"/>
          <w:color w:val="374151"/>
          <w:sz w:val="28"/>
          <w:szCs w:val="28"/>
        </w:rPr>
        <w:t>By embracing agile practices supported by TIC tools, the company achieved faster release cycles, minimized code conflicts, and improved overall code quality. The transparent and collaborative nature of the development process on GitHub facilitated efficient communication among team members.</w:t>
      </w:r>
    </w:p>
    <w:p w:rsidR="00D436DC" w:rsidRDefault="00D436DC" w:rsidP="00D436DC">
      <w:pPr>
        <w:spacing w:line="360" w:lineRule="auto"/>
        <w:rPr>
          <w:rFonts w:asciiTheme="majorBidi" w:hAnsiTheme="majorBidi" w:cstheme="majorBidi"/>
          <w:b/>
          <w:bCs/>
          <w:sz w:val="32"/>
          <w:szCs w:val="32"/>
        </w:rPr>
      </w:pPr>
      <w:r>
        <w:rPr>
          <w:rFonts w:asciiTheme="majorBidi" w:hAnsiTheme="majorBidi" w:cstheme="majorBidi"/>
          <w:b/>
          <w:bCs/>
          <w:sz w:val="32"/>
          <w:szCs w:val="32"/>
        </w:rPr>
        <w:t>Case Study 3: Education in the Digital Age</w:t>
      </w:r>
    </w:p>
    <w:p w:rsidR="00D436DC" w:rsidRDefault="00D436DC" w:rsidP="00D436DC">
      <w:pPr>
        <w:spacing w:line="360" w:lineRule="auto"/>
        <w:rPr>
          <w:rFonts w:asciiTheme="majorBidi" w:hAnsiTheme="majorBidi" w:cstheme="majorBidi"/>
          <w:b/>
          <w:bCs/>
          <w:i/>
          <w:iCs/>
          <w:sz w:val="28"/>
          <w:szCs w:val="28"/>
        </w:rPr>
      </w:pPr>
      <w:r>
        <w:rPr>
          <w:rFonts w:asciiTheme="majorBidi" w:hAnsiTheme="majorBidi" w:cstheme="majorBidi"/>
          <w:b/>
          <w:bCs/>
          <w:i/>
          <w:iCs/>
          <w:sz w:val="28"/>
          <w:szCs w:val="28"/>
        </w:rPr>
        <w:t xml:space="preserve">Background: </w:t>
      </w:r>
    </w:p>
    <w:p w:rsidR="00D436DC" w:rsidRDefault="00D436DC" w:rsidP="00D436DC">
      <w:pPr>
        <w:spacing w:line="360" w:lineRule="auto"/>
        <w:rPr>
          <w:rFonts w:asciiTheme="majorBidi" w:hAnsiTheme="majorBidi" w:cstheme="majorBidi"/>
          <w:color w:val="374151"/>
          <w:sz w:val="28"/>
          <w:szCs w:val="28"/>
        </w:rPr>
      </w:pPr>
      <w:r w:rsidRPr="00D436DC">
        <w:rPr>
          <w:rFonts w:asciiTheme="majorBidi" w:hAnsiTheme="majorBidi" w:cstheme="majorBidi"/>
          <w:color w:val="374151"/>
          <w:sz w:val="28"/>
          <w:szCs w:val="28"/>
        </w:rPr>
        <w:t>The education sector has witnessed a paradigm shift with the integration of TIC tools, especially in the wake of remote learning and digital classrooms.</w:t>
      </w:r>
    </w:p>
    <w:p w:rsidR="00D436DC" w:rsidRDefault="00D436DC" w:rsidP="00D436DC">
      <w:pPr>
        <w:spacing w:line="360" w:lineRule="auto"/>
        <w:rPr>
          <w:rFonts w:asciiTheme="majorBidi" w:hAnsiTheme="majorBidi" w:cstheme="majorBidi"/>
          <w:b/>
          <w:bCs/>
          <w:i/>
          <w:iCs/>
          <w:color w:val="374151"/>
          <w:sz w:val="28"/>
          <w:szCs w:val="28"/>
        </w:rPr>
      </w:pPr>
      <w:r>
        <w:rPr>
          <w:rFonts w:asciiTheme="majorBidi" w:hAnsiTheme="majorBidi" w:cstheme="majorBidi"/>
          <w:b/>
          <w:bCs/>
          <w:i/>
          <w:iCs/>
          <w:color w:val="374151"/>
          <w:sz w:val="28"/>
          <w:szCs w:val="28"/>
        </w:rPr>
        <w:t xml:space="preserve">Technologies Used: </w:t>
      </w:r>
    </w:p>
    <w:p w:rsidR="00D436DC" w:rsidRPr="00D436DC" w:rsidRDefault="00D436DC" w:rsidP="00D436DC">
      <w:pPr>
        <w:pStyle w:val="Paragraphedeliste"/>
        <w:numPr>
          <w:ilvl w:val="0"/>
          <w:numId w:val="43"/>
        </w:numPr>
        <w:spacing w:line="360" w:lineRule="auto"/>
        <w:rPr>
          <w:rFonts w:asciiTheme="majorBidi" w:hAnsiTheme="majorBidi" w:cstheme="majorBidi"/>
          <w:b/>
          <w:bCs/>
          <w:i/>
          <w:iCs/>
          <w:sz w:val="28"/>
          <w:szCs w:val="28"/>
        </w:rPr>
      </w:pPr>
      <w:r w:rsidRPr="00D436DC">
        <w:rPr>
          <w:rFonts w:asciiTheme="majorBidi" w:hAnsiTheme="majorBidi" w:cstheme="majorBidi"/>
          <w:color w:val="374151"/>
          <w:sz w:val="28"/>
          <w:szCs w:val="28"/>
        </w:rPr>
        <w:t>Learning Management Systems (LMS) for course management and content delivery.</w:t>
      </w:r>
    </w:p>
    <w:p w:rsidR="00D436DC" w:rsidRPr="00D436DC" w:rsidRDefault="00D436DC" w:rsidP="00D436DC">
      <w:pPr>
        <w:pStyle w:val="Paragraphedeliste"/>
        <w:numPr>
          <w:ilvl w:val="0"/>
          <w:numId w:val="43"/>
        </w:numPr>
        <w:spacing w:line="360" w:lineRule="auto"/>
        <w:rPr>
          <w:rFonts w:asciiTheme="majorBidi" w:hAnsiTheme="majorBidi" w:cstheme="majorBidi"/>
          <w:b/>
          <w:bCs/>
          <w:i/>
          <w:iCs/>
          <w:sz w:val="28"/>
          <w:szCs w:val="28"/>
        </w:rPr>
      </w:pPr>
      <w:r w:rsidRPr="00D436DC">
        <w:rPr>
          <w:rFonts w:asciiTheme="majorBidi" w:hAnsiTheme="majorBidi" w:cstheme="majorBidi"/>
          <w:color w:val="374151"/>
          <w:sz w:val="28"/>
          <w:szCs w:val="28"/>
        </w:rPr>
        <w:t>Video conferencing tools for virtual classrooms.</w:t>
      </w:r>
    </w:p>
    <w:p w:rsidR="00D436DC" w:rsidRPr="00D436DC" w:rsidRDefault="00D436DC" w:rsidP="00D436DC">
      <w:pPr>
        <w:pStyle w:val="Paragraphedeliste"/>
        <w:numPr>
          <w:ilvl w:val="0"/>
          <w:numId w:val="43"/>
        </w:numPr>
        <w:spacing w:line="360" w:lineRule="auto"/>
        <w:rPr>
          <w:rFonts w:asciiTheme="majorBidi" w:hAnsiTheme="majorBidi" w:cstheme="majorBidi"/>
          <w:b/>
          <w:bCs/>
          <w:i/>
          <w:iCs/>
          <w:sz w:val="28"/>
          <w:szCs w:val="28"/>
        </w:rPr>
      </w:pPr>
      <w:r w:rsidRPr="00D436DC">
        <w:rPr>
          <w:rFonts w:asciiTheme="majorBidi" w:hAnsiTheme="majorBidi" w:cstheme="majorBidi"/>
          <w:color w:val="374151"/>
          <w:sz w:val="28"/>
          <w:szCs w:val="28"/>
        </w:rPr>
        <w:t>Cloud-based collaboration tools for student engagement.</w:t>
      </w:r>
    </w:p>
    <w:p w:rsidR="00D436DC" w:rsidRDefault="00D436DC" w:rsidP="00D436DC">
      <w:pPr>
        <w:spacing w:line="360" w:lineRule="auto"/>
        <w:rPr>
          <w:rFonts w:asciiTheme="majorBidi" w:hAnsiTheme="majorBidi" w:cstheme="majorBidi"/>
          <w:b/>
          <w:bCs/>
          <w:i/>
          <w:iCs/>
          <w:sz w:val="28"/>
          <w:szCs w:val="28"/>
        </w:rPr>
      </w:pPr>
      <w:r>
        <w:rPr>
          <w:rFonts w:asciiTheme="majorBidi" w:hAnsiTheme="majorBidi" w:cstheme="majorBidi"/>
          <w:b/>
          <w:bCs/>
          <w:i/>
          <w:iCs/>
          <w:sz w:val="28"/>
          <w:szCs w:val="28"/>
        </w:rPr>
        <w:t xml:space="preserve">Impact: </w:t>
      </w:r>
    </w:p>
    <w:p w:rsidR="00D436DC" w:rsidRDefault="00D436DC" w:rsidP="00D436DC">
      <w:pPr>
        <w:spacing w:line="360" w:lineRule="auto"/>
        <w:rPr>
          <w:rFonts w:asciiTheme="majorBidi" w:hAnsiTheme="majorBidi" w:cstheme="majorBidi"/>
          <w:color w:val="374151"/>
          <w:sz w:val="28"/>
          <w:szCs w:val="28"/>
        </w:rPr>
      </w:pPr>
      <w:r w:rsidRPr="00D436DC">
        <w:rPr>
          <w:rFonts w:asciiTheme="majorBidi" w:hAnsiTheme="majorBidi" w:cstheme="majorBidi"/>
          <w:color w:val="374151"/>
          <w:sz w:val="28"/>
          <w:szCs w:val="28"/>
        </w:rPr>
        <w:t>TIC tools have enabled seamless transition to online learning, providing students and educators with flexible and interactive learning environments. Virtual classrooms, collaborative document editing, and instant communication have become integral components of modern education.</w:t>
      </w:r>
    </w:p>
    <w:p w:rsidR="00D436DC" w:rsidRDefault="00D436DC" w:rsidP="00D436DC">
      <w:pPr>
        <w:spacing w:line="360" w:lineRule="auto"/>
        <w:rPr>
          <w:rFonts w:asciiTheme="majorBidi" w:hAnsiTheme="majorBidi" w:cstheme="majorBidi"/>
          <w:b/>
          <w:bCs/>
          <w:color w:val="374151"/>
          <w:sz w:val="44"/>
          <w:szCs w:val="44"/>
        </w:rPr>
      </w:pPr>
      <w:r>
        <w:rPr>
          <w:rFonts w:asciiTheme="majorBidi" w:hAnsiTheme="majorBidi" w:cstheme="majorBidi"/>
          <w:b/>
          <w:bCs/>
          <w:color w:val="374151"/>
          <w:sz w:val="44"/>
          <w:szCs w:val="44"/>
        </w:rPr>
        <w:t xml:space="preserve">Conclusion: </w:t>
      </w:r>
    </w:p>
    <w:p w:rsidR="00D436DC" w:rsidRDefault="00D436DC" w:rsidP="00D436DC">
      <w:pPr>
        <w:spacing w:line="360" w:lineRule="auto"/>
        <w:rPr>
          <w:rFonts w:asciiTheme="majorBidi" w:hAnsiTheme="majorBidi" w:cstheme="majorBidi"/>
          <w:color w:val="374151"/>
          <w:sz w:val="28"/>
          <w:szCs w:val="28"/>
        </w:rPr>
      </w:pPr>
      <w:r w:rsidRPr="00D436DC">
        <w:rPr>
          <w:rFonts w:asciiTheme="majorBidi" w:hAnsiTheme="majorBidi" w:cstheme="majorBidi"/>
          <w:color w:val="374151"/>
          <w:sz w:val="28"/>
          <w:szCs w:val="28"/>
        </w:rPr>
        <w:t>These case studies offer a glimpse into the transformative power of TIC across diverse sectors. Whether in healthcare, software development, or education, the adoption of TIC tools has proven instrumental in overcoming challenges and achieving significant advancements. As we continue our exploration, the subsequent sections will address challenges, future trends, and the broader implications of TIC on our evolving digital landscape.</w:t>
      </w:r>
    </w:p>
    <w:p w:rsidR="00D436DC" w:rsidRDefault="00D436DC">
      <w:pPr>
        <w:rPr>
          <w:rFonts w:asciiTheme="majorBidi" w:hAnsiTheme="majorBidi" w:cstheme="majorBidi"/>
          <w:color w:val="374151"/>
          <w:sz w:val="28"/>
          <w:szCs w:val="28"/>
        </w:rPr>
      </w:pPr>
      <w:r>
        <w:rPr>
          <w:rFonts w:asciiTheme="majorBidi" w:hAnsiTheme="majorBidi" w:cstheme="majorBidi"/>
          <w:color w:val="374151"/>
          <w:sz w:val="28"/>
          <w:szCs w:val="28"/>
        </w:rPr>
        <w:br w:type="page"/>
      </w:r>
    </w:p>
    <w:p w:rsidR="00D436DC" w:rsidRPr="004F39F4" w:rsidRDefault="00D436DC" w:rsidP="004F39F4">
      <w:pPr>
        <w:pStyle w:val="Titre1"/>
        <w:spacing w:line="360" w:lineRule="auto"/>
        <w:rPr>
          <w:u w:val="single"/>
        </w:rPr>
      </w:pPr>
      <w:bookmarkStart w:id="25" w:name="_Toc154843346"/>
      <w:r w:rsidRPr="004F39F4">
        <w:rPr>
          <w:u w:val="single"/>
        </w:rPr>
        <w:lastRenderedPageBreak/>
        <w:t>Challenges and Future Trends:</w:t>
      </w:r>
      <w:bookmarkEnd w:id="25"/>
    </w:p>
    <w:p w:rsidR="00D436DC" w:rsidRDefault="00D436DC" w:rsidP="00D436DC">
      <w:pPr>
        <w:spacing w:line="360" w:lineRule="auto"/>
        <w:rPr>
          <w:rFonts w:asciiTheme="majorBidi" w:hAnsiTheme="majorBidi" w:cstheme="majorBidi"/>
          <w:color w:val="374151"/>
          <w:sz w:val="28"/>
          <w:szCs w:val="28"/>
        </w:rPr>
      </w:pPr>
      <w:r w:rsidRPr="00D436DC">
        <w:rPr>
          <w:rFonts w:asciiTheme="majorBidi" w:hAnsiTheme="majorBidi" w:cstheme="majorBidi"/>
          <w:color w:val="374151"/>
          <w:sz w:val="28"/>
          <w:szCs w:val="28"/>
        </w:rPr>
        <w:t>The evolution of Information and Communication Technologies (TIC) has been a remarkable journey, but it hasn't been without challenges. Additionally, as technology continues to advance, new trends emerge, shaping the future of TIC. In this section, we'll explore the existing challenges and gaze into the crystal ball to discern the trends that will define the next chapter of TIC.</w:t>
      </w:r>
    </w:p>
    <w:p w:rsidR="00D436DC" w:rsidRDefault="00D436DC" w:rsidP="00D436DC">
      <w:pPr>
        <w:spacing w:line="360" w:lineRule="auto"/>
        <w:rPr>
          <w:rFonts w:asciiTheme="majorBidi" w:hAnsiTheme="majorBidi" w:cstheme="majorBidi"/>
          <w:b/>
          <w:bCs/>
          <w:color w:val="374151"/>
          <w:sz w:val="32"/>
          <w:szCs w:val="32"/>
        </w:rPr>
      </w:pPr>
      <w:r>
        <w:rPr>
          <w:rFonts w:asciiTheme="majorBidi" w:hAnsiTheme="majorBidi" w:cstheme="majorBidi"/>
          <w:b/>
          <w:bCs/>
          <w:color w:val="374151"/>
          <w:sz w:val="32"/>
          <w:szCs w:val="32"/>
        </w:rPr>
        <w:t>Challenges in TIC:</w:t>
      </w:r>
    </w:p>
    <w:p w:rsidR="00D436DC" w:rsidRPr="00D436DC" w:rsidRDefault="00D436DC" w:rsidP="00D436DC">
      <w:pPr>
        <w:pStyle w:val="Paragraphedeliste"/>
        <w:numPr>
          <w:ilvl w:val="0"/>
          <w:numId w:val="44"/>
        </w:numPr>
        <w:spacing w:line="360" w:lineRule="auto"/>
        <w:rPr>
          <w:rFonts w:asciiTheme="majorBidi" w:hAnsiTheme="majorBidi" w:cstheme="majorBidi"/>
          <w:b/>
          <w:bCs/>
          <w:sz w:val="28"/>
          <w:szCs w:val="28"/>
          <w:u w:val="single"/>
        </w:rPr>
      </w:pPr>
      <w:r>
        <w:rPr>
          <w:rFonts w:asciiTheme="majorBidi" w:hAnsiTheme="majorBidi" w:cstheme="majorBidi"/>
          <w:b/>
          <w:bCs/>
          <w:sz w:val="28"/>
          <w:szCs w:val="28"/>
        </w:rPr>
        <w:t xml:space="preserve">Cybersecurity Threats: </w:t>
      </w:r>
    </w:p>
    <w:p w:rsidR="00D436DC" w:rsidRPr="00D436DC" w:rsidRDefault="00D436DC" w:rsidP="00D436DC">
      <w:pPr>
        <w:pStyle w:val="Paragraphedeliste"/>
        <w:numPr>
          <w:ilvl w:val="1"/>
          <w:numId w:val="44"/>
        </w:numPr>
        <w:spacing w:line="360" w:lineRule="auto"/>
        <w:rPr>
          <w:rFonts w:asciiTheme="majorBidi" w:hAnsiTheme="majorBidi" w:cstheme="majorBidi"/>
          <w:b/>
          <w:bCs/>
          <w:sz w:val="28"/>
          <w:szCs w:val="28"/>
          <w:u w:val="single"/>
        </w:rPr>
      </w:pPr>
      <w:r w:rsidRPr="00D436DC">
        <w:rPr>
          <w:rFonts w:asciiTheme="majorBidi" w:hAnsiTheme="majorBidi" w:cstheme="majorBidi"/>
          <w:color w:val="374151"/>
          <w:sz w:val="28"/>
          <w:szCs w:val="28"/>
        </w:rPr>
        <w:t>The interconnected nature of TIC introduces vulnerabilities, and cybersecurity threats continue to evolve. Protecting sensitive data and ensuring the integrity of digital systems remain ongoing challenges.</w:t>
      </w:r>
    </w:p>
    <w:p w:rsidR="00D436DC" w:rsidRPr="00D436DC" w:rsidRDefault="00D436DC" w:rsidP="00D436DC">
      <w:pPr>
        <w:pStyle w:val="Paragraphedeliste"/>
        <w:numPr>
          <w:ilvl w:val="0"/>
          <w:numId w:val="44"/>
        </w:numPr>
        <w:spacing w:line="360" w:lineRule="auto"/>
        <w:rPr>
          <w:rFonts w:asciiTheme="majorBidi" w:hAnsiTheme="majorBidi" w:cstheme="majorBidi"/>
          <w:b/>
          <w:bCs/>
          <w:sz w:val="28"/>
          <w:szCs w:val="28"/>
          <w:u w:val="single"/>
        </w:rPr>
      </w:pPr>
      <w:r>
        <w:rPr>
          <w:rFonts w:asciiTheme="majorBidi" w:hAnsiTheme="majorBidi" w:cstheme="majorBidi"/>
          <w:b/>
          <w:bCs/>
          <w:sz w:val="28"/>
          <w:szCs w:val="28"/>
        </w:rPr>
        <w:t xml:space="preserve">Digital Inequality: </w:t>
      </w:r>
    </w:p>
    <w:p w:rsidR="00D436DC" w:rsidRPr="00D436DC" w:rsidRDefault="00D436DC" w:rsidP="00D436DC">
      <w:pPr>
        <w:pStyle w:val="Paragraphedeliste"/>
        <w:numPr>
          <w:ilvl w:val="1"/>
          <w:numId w:val="44"/>
        </w:numPr>
        <w:spacing w:line="360" w:lineRule="auto"/>
        <w:rPr>
          <w:rFonts w:asciiTheme="majorBidi" w:hAnsiTheme="majorBidi" w:cstheme="majorBidi"/>
          <w:b/>
          <w:bCs/>
          <w:sz w:val="28"/>
          <w:szCs w:val="28"/>
          <w:u w:val="single"/>
        </w:rPr>
      </w:pPr>
      <w:r w:rsidRPr="00D436DC">
        <w:rPr>
          <w:rFonts w:asciiTheme="majorBidi" w:hAnsiTheme="majorBidi" w:cstheme="majorBidi"/>
          <w:color w:val="374151"/>
          <w:sz w:val="28"/>
          <w:szCs w:val="28"/>
        </w:rPr>
        <w:t>Not everyone has equal access to TIC, leading to digital inequality. Disparities in internet access, digital literacy, and technology infrastructure pose challenges in ensuring that the benefits of TIC are universally accessible.</w:t>
      </w:r>
    </w:p>
    <w:p w:rsidR="00D436DC" w:rsidRPr="00D436DC" w:rsidRDefault="00D436DC" w:rsidP="00D436DC">
      <w:pPr>
        <w:pStyle w:val="Paragraphedeliste"/>
        <w:numPr>
          <w:ilvl w:val="0"/>
          <w:numId w:val="44"/>
        </w:numPr>
        <w:spacing w:line="360" w:lineRule="auto"/>
        <w:rPr>
          <w:rFonts w:asciiTheme="majorBidi" w:hAnsiTheme="majorBidi" w:cstheme="majorBidi"/>
          <w:b/>
          <w:bCs/>
          <w:sz w:val="28"/>
          <w:szCs w:val="28"/>
          <w:u w:val="single"/>
        </w:rPr>
      </w:pPr>
      <w:r>
        <w:rPr>
          <w:rFonts w:asciiTheme="majorBidi" w:hAnsiTheme="majorBidi" w:cstheme="majorBidi"/>
          <w:b/>
          <w:bCs/>
          <w:sz w:val="28"/>
          <w:szCs w:val="28"/>
        </w:rPr>
        <w:t xml:space="preserve">Data Privacy Concerns: </w:t>
      </w:r>
    </w:p>
    <w:p w:rsidR="00D436DC" w:rsidRPr="00D436DC" w:rsidRDefault="00D436DC" w:rsidP="00D436DC">
      <w:pPr>
        <w:pStyle w:val="Paragraphedeliste"/>
        <w:numPr>
          <w:ilvl w:val="1"/>
          <w:numId w:val="44"/>
        </w:numPr>
        <w:spacing w:line="360" w:lineRule="auto"/>
        <w:rPr>
          <w:rFonts w:asciiTheme="majorBidi" w:hAnsiTheme="majorBidi" w:cstheme="majorBidi"/>
          <w:b/>
          <w:bCs/>
          <w:sz w:val="28"/>
          <w:szCs w:val="28"/>
          <w:u w:val="single"/>
        </w:rPr>
      </w:pPr>
      <w:r w:rsidRPr="00D436DC">
        <w:rPr>
          <w:rFonts w:asciiTheme="majorBidi" w:hAnsiTheme="majorBidi" w:cstheme="majorBidi"/>
          <w:color w:val="374151"/>
          <w:sz w:val="28"/>
          <w:szCs w:val="28"/>
        </w:rPr>
        <w:t>The extensive collection and utilization of personal data raise concerns about privacy. Striking a balance between leveraging data for innovation and protecting individual privacy is a complex challenge.</w:t>
      </w:r>
    </w:p>
    <w:p w:rsidR="00D436DC" w:rsidRPr="00D436DC" w:rsidRDefault="00D436DC" w:rsidP="00D436DC">
      <w:pPr>
        <w:pStyle w:val="Paragraphedeliste"/>
        <w:numPr>
          <w:ilvl w:val="0"/>
          <w:numId w:val="44"/>
        </w:numPr>
        <w:spacing w:line="360" w:lineRule="auto"/>
        <w:rPr>
          <w:rFonts w:asciiTheme="majorBidi" w:hAnsiTheme="majorBidi" w:cstheme="majorBidi"/>
          <w:b/>
          <w:bCs/>
          <w:sz w:val="28"/>
          <w:szCs w:val="28"/>
          <w:u w:val="single"/>
        </w:rPr>
      </w:pPr>
      <w:r>
        <w:rPr>
          <w:rFonts w:asciiTheme="majorBidi" w:hAnsiTheme="majorBidi" w:cstheme="majorBidi"/>
          <w:b/>
          <w:bCs/>
          <w:sz w:val="28"/>
          <w:szCs w:val="28"/>
        </w:rPr>
        <w:t xml:space="preserve">Legacy System Integration: </w:t>
      </w:r>
    </w:p>
    <w:p w:rsidR="00D436DC" w:rsidRPr="00D436DC" w:rsidRDefault="00D436DC" w:rsidP="00D436DC">
      <w:pPr>
        <w:pStyle w:val="Paragraphedeliste"/>
        <w:numPr>
          <w:ilvl w:val="1"/>
          <w:numId w:val="44"/>
        </w:numPr>
        <w:spacing w:line="360" w:lineRule="auto"/>
        <w:rPr>
          <w:rFonts w:asciiTheme="majorBidi" w:hAnsiTheme="majorBidi" w:cstheme="majorBidi"/>
          <w:b/>
          <w:bCs/>
          <w:sz w:val="28"/>
          <w:szCs w:val="28"/>
          <w:u w:val="single"/>
        </w:rPr>
      </w:pPr>
      <w:r w:rsidRPr="00D436DC">
        <w:rPr>
          <w:rFonts w:asciiTheme="majorBidi" w:hAnsiTheme="majorBidi" w:cstheme="majorBidi"/>
          <w:color w:val="374151"/>
          <w:sz w:val="28"/>
          <w:szCs w:val="28"/>
        </w:rPr>
        <w:t>Many organizations grapple with the integration of TIC into existing legacy systems. Transitioning from traditional to modern technologies poses technical and operational challenges.</w:t>
      </w:r>
    </w:p>
    <w:p w:rsidR="00D436DC" w:rsidRDefault="00D436DC">
      <w:pPr>
        <w:rPr>
          <w:rFonts w:asciiTheme="majorBidi" w:hAnsiTheme="majorBidi" w:cstheme="majorBidi"/>
          <w:b/>
          <w:bCs/>
          <w:sz w:val="32"/>
          <w:szCs w:val="32"/>
        </w:rPr>
      </w:pPr>
      <w:r>
        <w:rPr>
          <w:rFonts w:asciiTheme="majorBidi" w:hAnsiTheme="majorBidi" w:cstheme="majorBidi"/>
          <w:b/>
          <w:bCs/>
          <w:sz w:val="32"/>
          <w:szCs w:val="32"/>
        </w:rPr>
        <w:br w:type="page"/>
      </w:r>
    </w:p>
    <w:p w:rsidR="00D436DC" w:rsidRDefault="00D436DC" w:rsidP="00D436DC">
      <w:pPr>
        <w:spacing w:line="360" w:lineRule="auto"/>
        <w:rPr>
          <w:rFonts w:asciiTheme="majorBidi" w:hAnsiTheme="majorBidi" w:cstheme="majorBidi"/>
          <w:b/>
          <w:bCs/>
          <w:sz w:val="32"/>
          <w:szCs w:val="32"/>
        </w:rPr>
      </w:pPr>
      <w:r>
        <w:rPr>
          <w:rFonts w:asciiTheme="majorBidi" w:hAnsiTheme="majorBidi" w:cstheme="majorBidi"/>
          <w:b/>
          <w:bCs/>
          <w:sz w:val="32"/>
          <w:szCs w:val="32"/>
        </w:rPr>
        <w:lastRenderedPageBreak/>
        <w:t xml:space="preserve">Future Trends in TIC: </w:t>
      </w:r>
    </w:p>
    <w:p w:rsidR="00D436DC" w:rsidRPr="00D436DC" w:rsidRDefault="00D436DC" w:rsidP="00D436DC">
      <w:pPr>
        <w:pStyle w:val="Paragraphedeliste"/>
        <w:numPr>
          <w:ilvl w:val="0"/>
          <w:numId w:val="45"/>
        </w:numPr>
        <w:spacing w:line="360" w:lineRule="auto"/>
        <w:rPr>
          <w:rFonts w:asciiTheme="majorBidi" w:hAnsiTheme="majorBidi" w:cstheme="majorBidi"/>
          <w:b/>
          <w:bCs/>
          <w:sz w:val="32"/>
          <w:szCs w:val="32"/>
        </w:rPr>
      </w:pPr>
      <w:r>
        <w:rPr>
          <w:rFonts w:asciiTheme="majorBidi" w:hAnsiTheme="majorBidi" w:cstheme="majorBidi"/>
          <w:b/>
          <w:bCs/>
          <w:sz w:val="28"/>
          <w:szCs w:val="28"/>
        </w:rPr>
        <w:t xml:space="preserve">Artificial Intelligence (AI) Integration: </w:t>
      </w:r>
    </w:p>
    <w:p w:rsidR="00D436DC" w:rsidRPr="00D436DC" w:rsidRDefault="00D436DC" w:rsidP="00D436DC">
      <w:pPr>
        <w:pStyle w:val="Paragraphedeliste"/>
        <w:numPr>
          <w:ilvl w:val="1"/>
          <w:numId w:val="45"/>
        </w:numPr>
        <w:spacing w:line="360" w:lineRule="auto"/>
        <w:rPr>
          <w:rFonts w:asciiTheme="majorBidi" w:hAnsiTheme="majorBidi" w:cstheme="majorBidi"/>
          <w:b/>
          <w:bCs/>
          <w:sz w:val="28"/>
          <w:szCs w:val="28"/>
        </w:rPr>
      </w:pPr>
      <w:r w:rsidRPr="00D436DC">
        <w:rPr>
          <w:rFonts w:asciiTheme="majorBidi" w:hAnsiTheme="majorBidi" w:cstheme="majorBidi"/>
          <w:color w:val="374151"/>
          <w:sz w:val="28"/>
          <w:szCs w:val="28"/>
        </w:rPr>
        <w:t>The integration of AI into TIC will redefine how systems process information, automate tasks, and make decisions. From AI-driven analytics to machine learning algorithms, the future holds a symbiotic relationship between TIC and AI.</w:t>
      </w:r>
    </w:p>
    <w:p w:rsidR="00D436DC" w:rsidRPr="00D436DC" w:rsidRDefault="00D436DC" w:rsidP="00D436DC">
      <w:pPr>
        <w:pStyle w:val="Paragraphedeliste"/>
        <w:numPr>
          <w:ilvl w:val="0"/>
          <w:numId w:val="45"/>
        </w:numPr>
        <w:spacing w:line="360" w:lineRule="auto"/>
        <w:rPr>
          <w:rFonts w:asciiTheme="majorBidi" w:hAnsiTheme="majorBidi" w:cstheme="majorBidi"/>
          <w:b/>
          <w:bCs/>
          <w:sz w:val="32"/>
          <w:szCs w:val="32"/>
        </w:rPr>
      </w:pPr>
      <w:r>
        <w:rPr>
          <w:rFonts w:asciiTheme="majorBidi" w:hAnsiTheme="majorBidi" w:cstheme="majorBidi"/>
          <w:b/>
          <w:bCs/>
          <w:sz w:val="28"/>
          <w:szCs w:val="28"/>
        </w:rPr>
        <w:t xml:space="preserve">5G Technology Adoption: </w:t>
      </w:r>
    </w:p>
    <w:p w:rsidR="00D436DC" w:rsidRPr="00D436DC" w:rsidRDefault="00D436DC" w:rsidP="00D436DC">
      <w:pPr>
        <w:pStyle w:val="Paragraphedeliste"/>
        <w:numPr>
          <w:ilvl w:val="1"/>
          <w:numId w:val="45"/>
        </w:numPr>
        <w:spacing w:line="360" w:lineRule="auto"/>
        <w:rPr>
          <w:rFonts w:asciiTheme="majorBidi" w:hAnsiTheme="majorBidi" w:cstheme="majorBidi"/>
          <w:b/>
          <w:bCs/>
          <w:sz w:val="28"/>
          <w:szCs w:val="28"/>
        </w:rPr>
      </w:pPr>
      <w:r w:rsidRPr="00D436DC">
        <w:rPr>
          <w:rFonts w:asciiTheme="majorBidi" w:hAnsiTheme="majorBidi" w:cstheme="majorBidi"/>
          <w:color w:val="374151"/>
          <w:sz w:val="28"/>
          <w:szCs w:val="28"/>
        </w:rPr>
        <w:t>The widespread adoption of 5G networks will revolutionize connectivity, enabling faster data transfer, reduced latency, and the proliferation of IoT devices. This will open new possibilities for TIC applications in various domains.</w:t>
      </w:r>
    </w:p>
    <w:p w:rsidR="00D436DC" w:rsidRPr="00D436DC" w:rsidRDefault="00D436DC" w:rsidP="00D436DC">
      <w:pPr>
        <w:pStyle w:val="Paragraphedeliste"/>
        <w:numPr>
          <w:ilvl w:val="0"/>
          <w:numId w:val="45"/>
        </w:numPr>
        <w:spacing w:line="360" w:lineRule="auto"/>
        <w:rPr>
          <w:rFonts w:asciiTheme="majorBidi" w:hAnsiTheme="majorBidi" w:cstheme="majorBidi"/>
          <w:b/>
          <w:bCs/>
          <w:sz w:val="32"/>
          <w:szCs w:val="32"/>
        </w:rPr>
      </w:pPr>
      <w:r>
        <w:rPr>
          <w:rFonts w:asciiTheme="majorBidi" w:hAnsiTheme="majorBidi" w:cstheme="majorBidi"/>
          <w:b/>
          <w:bCs/>
          <w:sz w:val="28"/>
          <w:szCs w:val="28"/>
        </w:rPr>
        <w:t>Edge Computing:</w:t>
      </w:r>
    </w:p>
    <w:p w:rsidR="00D436DC" w:rsidRPr="00D436DC" w:rsidRDefault="00D436DC" w:rsidP="00D436DC">
      <w:pPr>
        <w:pStyle w:val="Paragraphedeliste"/>
        <w:numPr>
          <w:ilvl w:val="1"/>
          <w:numId w:val="45"/>
        </w:numPr>
        <w:spacing w:line="360" w:lineRule="auto"/>
        <w:rPr>
          <w:rFonts w:asciiTheme="majorBidi" w:hAnsiTheme="majorBidi" w:cstheme="majorBidi"/>
          <w:b/>
          <w:bCs/>
          <w:sz w:val="28"/>
          <w:szCs w:val="28"/>
        </w:rPr>
      </w:pPr>
      <w:r w:rsidRPr="00D436DC">
        <w:rPr>
          <w:rFonts w:asciiTheme="majorBidi" w:hAnsiTheme="majorBidi" w:cstheme="majorBidi"/>
          <w:color w:val="374151"/>
          <w:sz w:val="28"/>
          <w:szCs w:val="28"/>
        </w:rPr>
        <w:t>Edge computing, bringing computation closer to data sources, will gain prominence. This trend addresses the need for real-time processing and reduced latency, particularly in applications like IoT and autonomous systems.</w:t>
      </w:r>
      <w:r w:rsidRPr="00D436DC">
        <w:rPr>
          <w:rFonts w:asciiTheme="majorBidi" w:hAnsiTheme="majorBidi" w:cstheme="majorBidi"/>
          <w:b/>
          <w:bCs/>
          <w:sz w:val="28"/>
          <w:szCs w:val="28"/>
        </w:rPr>
        <w:t xml:space="preserve"> </w:t>
      </w:r>
    </w:p>
    <w:p w:rsidR="00D436DC" w:rsidRPr="00D436DC" w:rsidRDefault="00D436DC" w:rsidP="00D436DC">
      <w:pPr>
        <w:pStyle w:val="Paragraphedeliste"/>
        <w:numPr>
          <w:ilvl w:val="0"/>
          <w:numId w:val="45"/>
        </w:numPr>
        <w:spacing w:line="360" w:lineRule="auto"/>
        <w:rPr>
          <w:rFonts w:asciiTheme="majorBidi" w:hAnsiTheme="majorBidi" w:cstheme="majorBidi"/>
          <w:b/>
          <w:bCs/>
          <w:sz w:val="32"/>
          <w:szCs w:val="32"/>
        </w:rPr>
      </w:pPr>
      <w:r>
        <w:rPr>
          <w:rFonts w:asciiTheme="majorBidi" w:hAnsiTheme="majorBidi" w:cstheme="majorBidi"/>
          <w:b/>
          <w:bCs/>
          <w:sz w:val="28"/>
          <w:szCs w:val="28"/>
        </w:rPr>
        <w:t xml:space="preserve">Quantum Computing Advancements: </w:t>
      </w:r>
    </w:p>
    <w:p w:rsidR="00D436DC" w:rsidRPr="00D436DC" w:rsidRDefault="00D436DC" w:rsidP="00D436DC">
      <w:pPr>
        <w:pStyle w:val="Paragraphedeliste"/>
        <w:numPr>
          <w:ilvl w:val="1"/>
          <w:numId w:val="45"/>
        </w:numPr>
        <w:spacing w:line="360" w:lineRule="auto"/>
        <w:rPr>
          <w:rFonts w:asciiTheme="majorBidi" w:hAnsiTheme="majorBidi" w:cstheme="majorBidi"/>
          <w:b/>
          <w:bCs/>
          <w:sz w:val="28"/>
          <w:szCs w:val="28"/>
        </w:rPr>
      </w:pPr>
      <w:r w:rsidRPr="00D436DC">
        <w:rPr>
          <w:rFonts w:asciiTheme="majorBidi" w:hAnsiTheme="majorBidi" w:cstheme="majorBidi"/>
          <w:color w:val="374151"/>
          <w:sz w:val="28"/>
          <w:szCs w:val="28"/>
        </w:rPr>
        <w:t>Quantum computing holds the potential to revolutionize computational capabilities. Although in its early stages, advancements in quantum computing may unlock new possibilities in data processing and encryption.</w:t>
      </w:r>
    </w:p>
    <w:p w:rsidR="00D436DC" w:rsidRDefault="00D436DC" w:rsidP="00D436DC">
      <w:pPr>
        <w:spacing w:line="360" w:lineRule="auto"/>
        <w:rPr>
          <w:rFonts w:asciiTheme="majorBidi" w:hAnsiTheme="majorBidi" w:cstheme="majorBidi"/>
          <w:b/>
          <w:bCs/>
          <w:sz w:val="44"/>
          <w:szCs w:val="44"/>
        </w:rPr>
      </w:pPr>
      <w:r>
        <w:rPr>
          <w:rFonts w:asciiTheme="majorBidi" w:hAnsiTheme="majorBidi" w:cstheme="majorBidi"/>
          <w:b/>
          <w:bCs/>
          <w:sz w:val="44"/>
          <w:szCs w:val="44"/>
        </w:rPr>
        <w:t xml:space="preserve">Conclusion: </w:t>
      </w:r>
    </w:p>
    <w:p w:rsidR="00D436DC" w:rsidRDefault="00D436DC" w:rsidP="00D436DC">
      <w:pPr>
        <w:spacing w:line="360" w:lineRule="auto"/>
        <w:rPr>
          <w:rFonts w:asciiTheme="majorBidi" w:hAnsiTheme="majorBidi" w:cstheme="majorBidi"/>
          <w:color w:val="374151"/>
          <w:sz w:val="28"/>
          <w:szCs w:val="28"/>
        </w:rPr>
      </w:pPr>
      <w:r w:rsidRPr="00D436DC">
        <w:rPr>
          <w:rFonts w:asciiTheme="majorBidi" w:hAnsiTheme="majorBidi" w:cstheme="majorBidi"/>
          <w:color w:val="374151"/>
          <w:sz w:val="28"/>
          <w:szCs w:val="28"/>
        </w:rPr>
        <w:t>While challenges persist, the future of TIC is teeming with possibilities. As technologies advance, addressing cybersecurity threats, ensuring equitable access, and navigating ethical considerations will be paramount. The trends shaping the future underscore the dynamic nature of TIC, pointing toward a future where innovation and connectivity play central roles in shaping our digital landscape. The subsequent section, the conclusion, will synthesize key insights from our exploration of TIC and its myriad components.</w:t>
      </w:r>
    </w:p>
    <w:p w:rsidR="00D436DC" w:rsidRDefault="00D436DC">
      <w:pPr>
        <w:rPr>
          <w:rFonts w:asciiTheme="majorBidi" w:hAnsiTheme="majorBidi" w:cstheme="majorBidi"/>
          <w:color w:val="374151"/>
          <w:sz w:val="28"/>
          <w:szCs w:val="28"/>
        </w:rPr>
      </w:pPr>
      <w:r>
        <w:rPr>
          <w:rFonts w:asciiTheme="majorBidi" w:hAnsiTheme="majorBidi" w:cstheme="majorBidi"/>
          <w:color w:val="374151"/>
          <w:sz w:val="28"/>
          <w:szCs w:val="28"/>
        </w:rPr>
        <w:br w:type="page"/>
      </w:r>
    </w:p>
    <w:p w:rsidR="00D436DC" w:rsidRPr="004F39F4" w:rsidRDefault="00C12685" w:rsidP="004F39F4">
      <w:pPr>
        <w:pStyle w:val="Titre1"/>
        <w:spacing w:line="360" w:lineRule="auto"/>
        <w:rPr>
          <w:u w:val="single"/>
        </w:rPr>
      </w:pPr>
      <w:bookmarkStart w:id="26" w:name="_Toc154843347"/>
      <w:r w:rsidRPr="004F39F4">
        <w:rPr>
          <w:u w:val="single"/>
        </w:rPr>
        <w:lastRenderedPageBreak/>
        <w:t>Final Conclusion:</w:t>
      </w:r>
      <w:bookmarkEnd w:id="26"/>
    </w:p>
    <w:p w:rsidR="00C12685" w:rsidRDefault="00C12685" w:rsidP="00D436DC">
      <w:pPr>
        <w:spacing w:line="360" w:lineRule="auto"/>
        <w:rPr>
          <w:rFonts w:asciiTheme="majorBidi" w:hAnsiTheme="majorBidi" w:cstheme="majorBidi"/>
          <w:b/>
          <w:bCs/>
          <w:sz w:val="32"/>
          <w:szCs w:val="32"/>
        </w:rPr>
      </w:pPr>
      <w:r>
        <w:rPr>
          <w:rFonts w:asciiTheme="majorBidi" w:hAnsiTheme="majorBidi" w:cstheme="majorBidi"/>
          <w:b/>
          <w:bCs/>
          <w:sz w:val="32"/>
          <w:szCs w:val="32"/>
        </w:rPr>
        <w:t xml:space="preserve">Synthesis of Insights: </w:t>
      </w:r>
    </w:p>
    <w:p w:rsidR="00C12685" w:rsidRDefault="00C12685" w:rsidP="00D436DC">
      <w:pPr>
        <w:spacing w:line="360" w:lineRule="auto"/>
        <w:rPr>
          <w:rFonts w:asciiTheme="majorBidi" w:hAnsiTheme="majorBidi" w:cstheme="majorBidi"/>
          <w:color w:val="374151"/>
          <w:sz w:val="28"/>
          <w:szCs w:val="28"/>
        </w:rPr>
      </w:pPr>
      <w:r w:rsidRPr="00C12685">
        <w:rPr>
          <w:rFonts w:asciiTheme="majorBidi" w:hAnsiTheme="majorBidi" w:cstheme="majorBidi"/>
          <w:color w:val="374151"/>
          <w:sz w:val="28"/>
          <w:szCs w:val="28"/>
        </w:rPr>
        <w:t>Our exploration of Information and Communication Technologies (TIC) and related tools has been a journey through the dynamic and interconnected landscape of the digital age. From defining TIC and understanding its evolution to examining the impactful tools such as Google Services, Microsoft Tools, and Git and GitHub, we have uncovered the intricate tapestry that shapes our digital experiences.</w:t>
      </w:r>
    </w:p>
    <w:p w:rsidR="00C12685" w:rsidRDefault="00C12685" w:rsidP="00D436DC">
      <w:pPr>
        <w:spacing w:line="360" w:lineRule="auto"/>
        <w:rPr>
          <w:rFonts w:asciiTheme="majorBidi" w:hAnsiTheme="majorBidi" w:cstheme="majorBidi"/>
          <w:b/>
          <w:bCs/>
          <w:color w:val="374151"/>
          <w:sz w:val="32"/>
          <w:szCs w:val="32"/>
        </w:rPr>
      </w:pPr>
      <w:r>
        <w:rPr>
          <w:rFonts w:asciiTheme="majorBidi" w:hAnsiTheme="majorBidi" w:cstheme="majorBidi"/>
          <w:b/>
          <w:bCs/>
          <w:color w:val="374151"/>
          <w:sz w:val="32"/>
          <w:szCs w:val="32"/>
        </w:rPr>
        <w:t xml:space="preserve">Key Takeaways: </w:t>
      </w:r>
    </w:p>
    <w:p w:rsidR="00C12685" w:rsidRDefault="00C12685" w:rsidP="00C12685">
      <w:pPr>
        <w:pStyle w:val="Paragraphedeliste"/>
        <w:numPr>
          <w:ilvl w:val="0"/>
          <w:numId w:val="46"/>
        </w:numPr>
        <w:spacing w:line="360" w:lineRule="auto"/>
        <w:rPr>
          <w:rFonts w:asciiTheme="majorBidi" w:hAnsiTheme="majorBidi" w:cstheme="majorBidi"/>
          <w:b/>
          <w:bCs/>
          <w:sz w:val="28"/>
          <w:szCs w:val="28"/>
        </w:rPr>
      </w:pPr>
      <w:r w:rsidRPr="00C12685">
        <w:rPr>
          <w:rFonts w:asciiTheme="majorBidi" w:hAnsiTheme="majorBidi" w:cstheme="majorBidi"/>
          <w:b/>
          <w:bCs/>
          <w:sz w:val="28"/>
          <w:szCs w:val="28"/>
        </w:rPr>
        <w:t xml:space="preserve">TIC as a Foundation: </w:t>
      </w:r>
    </w:p>
    <w:p w:rsidR="00C12685" w:rsidRPr="00C12685" w:rsidRDefault="00C12685" w:rsidP="00C12685">
      <w:pPr>
        <w:pStyle w:val="Paragraphedeliste"/>
        <w:numPr>
          <w:ilvl w:val="1"/>
          <w:numId w:val="46"/>
        </w:numPr>
        <w:spacing w:line="360" w:lineRule="auto"/>
        <w:rPr>
          <w:rFonts w:asciiTheme="majorBidi" w:hAnsiTheme="majorBidi" w:cstheme="majorBidi"/>
          <w:b/>
          <w:bCs/>
          <w:sz w:val="28"/>
          <w:szCs w:val="28"/>
        </w:rPr>
      </w:pPr>
      <w:r w:rsidRPr="00C12685">
        <w:rPr>
          <w:rFonts w:asciiTheme="majorBidi" w:hAnsiTheme="majorBidi" w:cstheme="majorBidi"/>
          <w:color w:val="374151"/>
          <w:sz w:val="28"/>
          <w:szCs w:val="28"/>
        </w:rPr>
        <w:t>TIC serves as the foundational framework that underpins the digital world. It is the invisible force that facilitates communication, collaboration, and the seamless flow of information across diverse platforms and devices.</w:t>
      </w:r>
    </w:p>
    <w:p w:rsidR="00C12685" w:rsidRDefault="00C12685" w:rsidP="00C12685">
      <w:pPr>
        <w:pStyle w:val="Paragraphedeliste"/>
        <w:numPr>
          <w:ilvl w:val="0"/>
          <w:numId w:val="46"/>
        </w:numPr>
        <w:spacing w:line="360" w:lineRule="auto"/>
        <w:rPr>
          <w:rFonts w:asciiTheme="majorBidi" w:hAnsiTheme="majorBidi" w:cstheme="majorBidi"/>
          <w:b/>
          <w:bCs/>
          <w:sz w:val="28"/>
          <w:szCs w:val="28"/>
        </w:rPr>
      </w:pPr>
      <w:r w:rsidRPr="00C12685">
        <w:rPr>
          <w:rFonts w:asciiTheme="majorBidi" w:hAnsiTheme="majorBidi" w:cstheme="majorBidi"/>
          <w:b/>
          <w:bCs/>
          <w:sz w:val="28"/>
          <w:szCs w:val="28"/>
        </w:rPr>
        <w:t xml:space="preserve">Evolutionary Trajectory: </w:t>
      </w:r>
    </w:p>
    <w:p w:rsidR="00C12685" w:rsidRPr="00C12685" w:rsidRDefault="00C12685" w:rsidP="00C12685">
      <w:pPr>
        <w:pStyle w:val="Paragraphedeliste"/>
        <w:numPr>
          <w:ilvl w:val="1"/>
          <w:numId w:val="46"/>
        </w:numPr>
        <w:spacing w:line="360" w:lineRule="auto"/>
        <w:rPr>
          <w:rFonts w:asciiTheme="majorBidi" w:hAnsiTheme="majorBidi" w:cstheme="majorBidi"/>
          <w:b/>
          <w:bCs/>
          <w:sz w:val="28"/>
          <w:szCs w:val="28"/>
        </w:rPr>
      </w:pPr>
      <w:r w:rsidRPr="00C12685">
        <w:rPr>
          <w:rFonts w:asciiTheme="majorBidi" w:hAnsiTheme="majorBidi" w:cstheme="majorBidi"/>
          <w:color w:val="374151"/>
          <w:sz w:val="28"/>
          <w:szCs w:val="28"/>
        </w:rPr>
        <w:t>The evolution of TIC reflects a continuous journey of innovation and adaptation. From mainframe computers to the era of 5G networks, TIC has evolved, leaving an indelible mark on the way we live, work, and connect.</w:t>
      </w:r>
    </w:p>
    <w:p w:rsidR="00C12685" w:rsidRDefault="00C12685" w:rsidP="00C12685">
      <w:pPr>
        <w:pStyle w:val="Paragraphedeliste"/>
        <w:numPr>
          <w:ilvl w:val="0"/>
          <w:numId w:val="46"/>
        </w:numPr>
        <w:spacing w:line="360" w:lineRule="auto"/>
        <w:rPr>
          <w:rFonts w:asciiTheme="majorBidi" w:hAnsiTheme="majorBidi" w:cstheme="majorBidi"/>
          <w:b/>
          <w:bCs/>
          <w:sz w:val="28"/>
          <w:szCs w:val="28"/>
        </w:rPr>
      </w:pPr>
      <w:r w:rsidRPr="00C12685">
        <w:rPr>
          <w:rFonts w:asciiTheme="majorBidi" w:hAnsiTheme="majorBidi" w:cstheme="majorBidi"/>
          <w:b/>
          <w:bCs/>
          <w:sz w:val="28"/>
          <w:szCs w:val="28"/>
        </w:rPr>
        <w:t xml:space="preserve">Impactful Tools: </w:t>
      </w:r>
    </w:p>
    <w:p w:rsidR="00C12685" w:rsidRPr="00C12685" w:rsidRDefault="00C12685" w:rsidP="00C12685">
      <w:pPr>
        <w:pStyle w:val="Paragraphedeliste"/>
        <w:numPr>
          <w:ilvl w:val="1"/>
          <w:numId w:val="46"/>
        </w:numPr>
        <w:spacing w:line="360" w:lineRule="auto"/>
        <w:rPr>
          <w:rFonts w:asciiTheme="majorBidi" w:hAnsiTheme="majorBidi" w:cstheme="majorBidi"/>
          <w:b/>
          <w:bCs/>
          <w:sz w:val="28"/>
          <w:szCs w:val="28"/>
        </w:rPr>
      </w:pPr>
      <w:r w:rsidRPr="00C12685">
        <w:rPr>
          <w:rFonts w:asciiTheme="majorBidi" w:hAnsiTheme="majorBidi" w:cstheme="majorBidi"/>
          <w:color w:val="374151"/>
          <w:sz w:val="28"/>
          <w:szCs w:val="28"/>
        </w:rPr>
        <w:t>Tools such as Google Services, Microsoft Tools, and Git and GitHub exemplify the transformative power of TIC. They streamline communication, enhance collaboration, and empower individuals and organizations to achieve unprecedented levels of productivity and efficiency.</w:t>
      </w:r>
    </w:p>
    <w:p w:rsidR="00C12685" w:rsidRDefault="00C12685" w:rsidP="00C12685">
      <w:pPr>
        <w:pStyle w:val="Paragraphedeliste"/>
        <w:numPr>
          <w:ilvl w:val="0"/>
          <w:numId w:val="46"/>
        </w:numPr>
        <w:spacing w:line="360" w:lineRule="auto"/>
        <w:rPr>
          <w:rFonts w:asciiTheme="majorBidi" w:hAnsiTheme="majorBidi" w:cstheme="majorBidi"/>
          <w:b/>
          <w:bCs/>
          <w:sz w:val="28"/>
          <w:szCs w:val="28"/>
        </w:rPr>
      </w:pPr>
      <w:r w:rsidRPr="00C12685">
        <w:rPr>
          <w:rFonts w:asciiTheme="majorBidi" w:hAnsiTheme="majorBidi" w:cstheme="majorBidi"/>
          <w:b/>
          <w:bCs/>
          <w:sz w:val="28"/>
          <w:szCs w:val="28"/>
        </w:rPr>
        <w:t xml:space="preserve">Real-World Applications: </w:t>
      </w:r>
    </w:p>
    <w:p w:rsidR="00C12685" w:rsidRPr="00C12685" w:rsidRDefault="00C12685" w:rsidP="00C12685">
      <w:pPr>
        <w:pStyle w:val="Paragraphedeliste"/>
        <w:numPr>
          <w:ilvl w:val="1"/>
          <w:numId w:val="46"/>
        </w:numPr>
        <w:spacing w:line="360" w:lineRule="auto"/>
        <w:rPr>
          <w:rFonts w:asciiTheme="majorBidi" w:hAnsiTheme="majorBidi" w:cstheme="majorBidi"/>
          <w:b/>
          <w:bCs/>
          <w:sz w:val="28"/>
          <w:szCs w:val="28"/>
        </w:rPr>
      </w:pPr>
      <w:r w:rsidRPr="00C12685">
        <w:rPr>
          <w:rFonts w:asciiTheme="majorBidi" w:hAnsiTheme="majorBidi" w:cstheme="majorBidi"/>
          <w:color w:val="374151"/>
          <w:sz w:val="28"/>
          <w:szCs w:val="28"/>
        </w:rPr>
        <w:t>The case studies illustrated how TIC is not just a theoretical construct but a driving force behind tangible advancements. From healthcare to software development and education, TIC has reshaped industries and improved the quality of services.</w:t>
      </w:r>
    </w:p>
    <w:p w:rsidR="00C12685" w:rsidRDefault="00C12685">
      <w:pPr>
        <w:rPr>
          <w:rFonts w:asciiTheme="majorBidi" w:hAnsiTheme="majorBidi" w:cstheme="majorBidi"/>
          <w:b/>
          <w:bCs/>
          <w:sz w:val="28"/>
          <w:szCs w:val="28"/>
        </w:rPr>
      </w:pPr>
      <w:r>
        <w:rPr>
          <w:rFonts w:asciiTheme="majorBidi" w:hAnsiTheme="majorBidi" w:cstheme="majorBidi"/>
          <w:b/>
          <w:bCs/>
          <w:sz w:val="28"/>
          <w:szCs w:val="28"/>
        </w:rPr>
        <w:br w:type="page"/>
      </w:r>
    </w:p>
    <w:p w:rsidR="00C12685" w:rsidRDefault="00C12685" w:rsidP="00C12685">
      <w:pPr>
        <w:pStyle w:val="Paragraphedeliste"/>
        <w:numPr>
          <w:ilvl w:val="0"/>
          <w:numId w:val="46"/>
        </w:numPr>
        <w:spacing w:line="360" w:lineRule="auto"/>
        <w:rPr>
          <w:rFonts w:asciiTheme="majorBidi" w:hAnsiTheme="majorBidi" w:cstheme="majorBidi"/>
          <w:b/>
          <w:bCs/>
          <w:sz w:val="28"/>
          <w:szCs w:val="28"/>
        </w:rPr>
      </w:pPr>
      <w:r w:rsidRPr="00C12685">
        <w:rPr>
          <w:rFonts w:asciiTheme="majorBidi" w:hAnsiTheme="majorBidi" w:cstheme="majorBidi"/>
          <w:b/>
          <w:bCs/>
          <w:sz w:val="28"/>
          <w:szCs w:val="28"/>
        </w:rPr>
        <w:lastRenderedPageBreak/>
        <w:t xml:space="preserve">Challenges and Future Trends: </w:t>
      </w:r>
    </w:p>
    <w:p w:rsidR="00C12685" w:rsidRPr="00C12685" w:rsidRDefault="00C12685" w:rsidP="00C12685">
      <w:pPr>
        <w:pStyle w:val="Paragraphedeliste"/>
        <w:numPr>
          <w:ilvl w:val="1"/>
          <w:numId w:val="46"/>
        </w:numPr>
        <w:spacing w:line="360" w:lineRule="auto"/>
        <w:rPr>
          <w:rFonts w:asciiTheme="majorBidi" w:hAnsiTheme="majorBidi" w:cstheme="majorBidi"/>
          <w:b/>
          <w:bCs/>
          <w:sz w:val="28"/>
          <w:szCs w:val="28"/>
        </w:rPr>
      </w:pPr>
      <w:r w:rsidRPr="00C12685">
        <w:rPr>
          <w:rFonts w:asciiTheme="majorBidi" w:hAnsiTheme="majorBidi" w:cstheme="majorBidi"/>
          <w:color w:val="374151"/>
          <w:sz w:val="28"/>
          <w:szCs w:val="28"/>
        </w:rPr>
        <w:t>While TIC has brought about monumental advancements, it is not without challenges. Cybersecurity threats, digital inequality, and privacy concerns underscore the importance of responsible technological development. Looking ahead, trends such as AI integration, 5G adoption, edge computing, and quantum computing herald a future where TIC continues to redefine the boundaries of what is possible.</w:t>
      </w:r>
    </w:p>
    <w:p w:rsidR="00C12685" w:rsidRDefault="00C12685" w:rsidP="00C12685">
      <w:pPr>
        <w:spacing w:line="360" w:lineRule="auto"/>
        <w:rPr>
          <w:rFonts w:asciiTheme="majorBidi" w:hAnsiTheme="majorBidi" w:cstheme="majorBidi"/>
          <w:b/>
          <w:bCs/>
          <w:sz w:val="32"/>
          <w:szCs w:val="32"/>
        </w:rPr>
      </w:pPr>
      <w:r>
        <w:rPr>
          <w:rFonts w:asciiTheme="majorBidi" w:hAnsiTheme="majorBidi" w:cstheme="majorBidi"/>
          <w:b/>
          <w:bCs/>
          <w:sz w:val="32"/>
          <w:szCs w:val="32"/>
        </w:rPr>
        <w:t xml:space="preserve">The Continuing Journey: </w:t>
      </w:r>
    </w:p>
    <w:p w:rsidR="00C12685" w:rsidRDefault="00C12685" w:rsidP="00C12685">
      <w:pPr>
        <w:spacing w:line="360" w:lineRule="auto"/>
        <w:rPr>
          <w:rFonts w:asciiTheme="majorBidi" w:hAnsiTheme="majorBidi" w:cstheme="majorBidi"/>
          <w:color w:val="374151"/>
          <w:sz w:val="28"/>
          <w:szCs w:val="28"/>
        </w:rPr>
      </w:pPr>
      <w:r w:rsidRPr="00C12685">
        <w:rPr>
          <w:rFonts w:asciiTheme="majorBidi" w:hAnsiTheme="majorBidi" w:cstheme="majorBidi"/>
          <w:color w:val="374151"/>
          <w:sz w:val="28"/>
          <w:szCs w:val="28"/>
        </w:rPr>
        <w:t>As we conclude this exploration, it is evident that TIC is an ever-evolving landscape with vast potential and complex challenges. The journey doesn't end here; it continues as we embrace technological advancements, address ethical considerations, and strive for a future where TIC contributes positively to the well-being of individuals and the progress of society.</w:t>
      </w:r>
    </w:p>
    <w:p w:rsidR="00C12685" w:rsidRDefault="00C12685" w:rsidP="00C12685">
      <w:pPr>
        <w:spacing w:line="360" w:lineRule="auto"/>
        <w:rPr>
          <w:rFonts w:asciiTheme="majorBidi" w:hAnsiTheme="majorBidi" w:cstheme="majorBidi"/>
          <w:b/>
          <w:bCs/>
          <w:color w:val="374151"/>
          <w:sz w:val="32"/>
          <w:szCs w:val="32"/>
        </w:rPr>
      </w:pPr>
      <w:r>
        <w:rPr>
          <w:rFonts w:asciiTheme="majorBidi" w:hAnsiTheme="majorBidi" w:cstheme="majorBidi"/>
          <w:b/>
          <w:bCs/>
          <w:color w:val="374151"/>
          <w:sz w:val="32"/>
          <w:szCs w:val="32"/>
        </w:rPr>
        <w:t xml:space="preserve">Acknowledgments: </w:t>
      </w:r>
    </w:p>
    <w:p w:rsidR="00C12685" w:rsidRDefault="00C12685" w:rsidP="00C12685">
      <w:pPr>
        <w:spacing w:line="360" w:lineRule="auto"/>
        <w:rPr>
          <w:rFonts w:asciiTheme="majorBidi" w:hAnsiTheme="majorBidi" w:cstheme="majorBidi"/>
          <w:color w:val="374151"/>
          <w:sz w:val="28"/>
          <w:szCs w:val="28"/>
        </w:rPr>
      </w:pPr>
      <w:r w:rsidRPr="00C12685">
        <w:rPr>
          <w:rFonts w:asciiTheme="majorBidi" w:hAnsiTheme="majorBidi" w:cstheme="majorBidi"/>
          <w:color w:val="374151"/>
          <w:sz w:val="28"/>
          <w:szCs w:val="28"/>
        </w:rPr>
        <w:t>We extend our gratitude to the pioneers, innovators, and visionaries who have propelled the field of TIC forward. The collaborative efforts of individuals and organizations around the globe contribute to the ongoing narrative of technological evolution.</w:t>
      </w:r>
    </w:p>
    <w:p w:rsidR="00C12685" w:rsidRPr="00C12685" w:rsidRDefault="00C12685" w:rsidP="00C12685">
      <w:pPr>
        <w:spacing w:line="360" w:lineRule="auto"/>
        <w:rPr>
          <w:rFonts w:asciiTheme="majorBidi" w:hAnsiTheme="majorBidi" w:cstheme="majorBidi"/>
          <w:color w:val="374151"/>
          <w:sz w:val="28"/>
          <w:szCs w:val="28"/>
        </w:rPr>
      </w:pPr>
      <w:r>
        <w:rPr>
          <w:rFonts w:asciiTheme="majorBidi" w:hAnsiTheme="majorBidi" w:cstheme="majorBidi"/>
          <w:b/>
          <w:bCs/>
          <w:sz w:val="32"/>
          <w:szCs w:val="32"/>
        </w:rPr>
        <w:t xml:space="preserve">Final Thoughts: </w:t>
      </w:r>
    </w:p>
    <w:p w:rsidR="00C12685" w:rsidRDefault="00C12685" w:rsidP="00C12685">
      <w:pPr>
        <w:spacing w:line="360" w:lineRule="auto"/>
        <w:rPr>
          <w:rFonts w:asciiTheme="majorBidi" w:hAnsiTheme="majorBidi" w:cstheme="majorBidi"/>
          <w:sz w:val="28"/>
          <w:szCs w:val="28"/>
        </w:rPr>
      </w:pPr>
      <w:r w:rsidRPr="00C12685">
        <w:rPr>
          <w:rFonts w:asciiTheme="majorBidi" w:hAnsiTheme="majorBidi" w:cstheme="majorBidi"/>
          <w:sz w:val="28"/>
          <w:szCs w:val="28"/>
        </w:rPr>
        <w:t>In the digital age, Information and Communication Technologies are not just tools; they are enablers of possibilities. As we navigate the ever-changing landscape, let us remain cognizant of the responsibilities that come with technological advancements, ensuring that the benefits of TIC are inclusive, ethical, and sustainable.</w:t>
      </w:r>
    </w:p>
    <w:p w:rsidR="00C12685" w:rsidRPr="00C12685" w:rsidRDefault="00C12685" w:rsidP="00C12685">
      <w:pPr>
        <w:spacing w:line="360" w:lineRule="auto"/>
        <w:rPr>
          <w:rFonts w:asciiTheme="majorBidi" w:hAnsiTheme="majorBidi" w:cstheme="majorBidi"/>
          <w:sz w:val="28"/>
          <w:szCs w:val="28"/>
        </w:rPr>
      </w:pPr>
      <w:r w:rsidRPr="00C12685">
        <w:rPr>
          <w:rFonts w:asciiTheme="majorBidi" w:hAnsiTheme="majorBidi" w:cstheme="majorBidi"/>
          <w:sz w:val="28"/>
          <w:szCs w:val="28"/>
        </w:rPr>
        <w:t>This concludes our comprehensive report on TIC and related technologies. May our ongoing exploration of the digital frontier be marked by curiosity, innovation, and a commitment to shaping a future where technology serves the greater good.</w:t>
      </w:r>
    </w:p>
    <w:sectPr w:rsidR="00C12685" w:rsidRPr="00C12685" w:rsidSect="005954C4">
      <w:footerReference w:type="first" r:id="rId28"/>
      <w:pgSz w:w="12240" w:h="15840" w:code="1"/>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78F1" w:rsidRDefault="007978F1" w:rsidP="00F95ADF">
      <w:pPr>
        <w:spacing w:after="0" w:line="240" w:lineRule="auto"/>
      </w:pPr>
      <w:r>
        <w:separator/>
      </w:r>
    </w:p>
  </w:endnote>
  <w:endnote w:type="continuationSeparator" w:id="0">
    <w:p w:rsidR="007978F1" w:rsidRDefault="007978F1" w:rsidP="00F95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aur">
    <w:panose1 w:val="020305040502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131" w:rsidRDefault="009F5131" w:rsidP="009F5131">
    <w:pPr>
      <w:pStyle w:val="Pieddepage"/>
      <w:tabs>
        <w:tab w:val="clear" w:pos="8640"/>
      </w:tabs>
    </w:pPr>
  </w:p>
  <w:p w:rsidR="00F95ADF" w:rsidRDefault="00F95AD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78F1" w:rsidRDefault="007978F1" w:rsidP="00F95ADF">
      <w:pPr>
        <w:spacing w:after="0" w:line="240" w:lineRule="auto"/>
      </w:pPr>
      <w:r>
        <w:separator/>
      </w:r>
    </w:p>
  </w:footnote>
  <w:footnote w:type="continuationSeparator" w:id="0">
    <w:p w:rsidR="007978F1" w:rsidRDefault="007978F1" w:rsidP="00F95A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D32C0"/>
    <w:multiLevelType w:val="hybridMultilevel"/>
    <w:tmpl w:val="7E1A37A2"/>
    <w:lvl w:ilvl="0" w:tplc="2C56450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95F2D"/>
    <w:multiLevelType w:val="hybridMultilevel"/>
    <w:tmpl w:val="023E5C08"/>
    <w:lvl w:ilvl="0" w:tplc="50C29F58">
      <w:start w:val="1"/>
      <w:numFmt w:val="decimal"/>
      <w:lvlText w:val="%1."/>
      <w:lvlJc w:val="left"/>
      <w:pPr>
        <w:ind w:left="108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B07D0"/>
    <w:multiLevelType w:val="hybridMultilevel"/>
    <w:tmpl w:val="EEFE1E18"/>
    <w:lvl w:ilvl="0" w:tplc="50C29F58">
      <w:start w:val="1"/>
      <w:numFmt w:val="decimal"/>
      <w:lvlText w:val="%1."/>
      <w:lvlJc w:val="left"/>
      <w:pPr>
        <w:ind w:left="2520" w:hanging="360"/>
      </w:pPr>
      <w:rPr>
        <w:rFonts w:hint="default"/>
        <w:b/>
        <w:bCs/>
        <w:sz w:val="28"/>
        <w:szCs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9147AAD"/>
    <w:multiLevelType w:val="hybridMultilevel"/>
    <w:tmpl w:val="52FC078E"/>
    <w:lvl w:ilvl="0" w:tplc="550C2D58">
      <w:start w:val="1"/>
      <w:numFmt w:val="decimal"/>
      <w:lvlText w:val="%1."/>
      <w:lvlJc w:val="left"/>
      <w:pPr>
        <w:ind w:left="1080" w:hanging="360"/>
      </w:pPr>
      <w:rPr>
        <w:rFonts w:asciiTheme="majorBidi" w:hAnsiTheme="majorBidi" w:cstheme="majorBidi" w:hint="default"/>
        <w:b/>
        <w:bCs/>
        <w:sz w:val="28"/>
        <w:szCs w:val="28"/>
      </w:rPr>
    </w:lvl>
    <w:lvl w:ilvl="1" w:tplc="8C4CCE9E">
      <w:start w:val="1"/>
      <w:numFmt w:val="bullet"/>
      <w:lvlText w:val=""/>
      <w:lvlJc w:val="left"/>
      <w:pPr>
        <w:ind w:left="1440" w:hanging="360"/>
      </w:pPr>
      <w:rPr>
        <w:rFonts w:ascii="Symbol" w:hAnsi="Symbol" w:hint="default"/>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A7615"/>
    <w:multiLevelType w:val="hybridMultilevel"/>
    <w:tmpl w:val="0600A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94286"/>
    <w:multiLevelType w:val="hybridMultilevel"/>
    <w:tmpl w:val="C3F29866"/>
    <w:lvl w:ilvl="0" w:tplc="7B2CE570">
      <w:start w:val="1"/>
      <w:numFmt w:val="decimal"/>
      <w:lvlText w:val="%1."/>
      <w:lvlJc w:val="left"/>
      <w:pPr>
        <w:ind w:left="108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12E03"/>
    <w:multiLevelType w:val="hybridMultilevel"/>
    <w:tmpl w:val="4094C71C"/>
    <w:lvl w:ilvl="0" w:tplc="0409000F">
      <w:start w:val="1"/>
      <w:numFmt w:val="decimal"/>
      <w:lvlText w:val="%1."/>
      <w:lvlJc w:val="left"/>
      <w:pPr>
        <w:ind w:left="720" w:hanging="360"/>
      </w:pPr>
    </w:lvl>
    <w:lvl w:ilvl="1" w:tplc="5B38CDA0">
      <w:start w:val="1"/>
      <w:numFmt w:val="bullet"/>
      <w:lvlText w:val=""/>
      <w:lvlJc w:val="left"/>
      <w:pPr>
        <w:ind w:left="1440" w:hanging="360"/>
      </w:pPr>
      <w:rPr>
        <w:rFonts w:ascii="Symbol" w:hAnsi="Symbol" w:hint="default"/>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CC3B10"/>
    <w:multiLevelType w:val="hybridMultilevel"/>
    <w:tmpl w:val="0A12C21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4164BCA"/>
    <w:multiLevelType w:val="hybridMultilevel"/>
    <w:tmpl w:val="720A5E7C"/>
    <w:lvl w:ilvl="0" w:tplc="50C29F58">
      <w:start w:val="1"/>
      <w:numFmt w:val="decimal"/>
      <w:lvlText w:val="%1."/>
      <w:lvlJc w:val="left"/>
      <w:pPr>
        <w:ind w:left="108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BA699A"/>
    <w:multiLevelType w:val="hybridMultilevel"/>
    <w:tmpl w:val="BBD43F28"/>
    <w:lvl w:ilvl="0" w:tplc="45E27A9C">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850944"/>
    <w:multiLevelType w:val="hybridMultilevel"/>
    <w:tmpl w:val="3CDC36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EA141E4"/>
    <w:multiLevelType w:val="hybridMultilevel"/>
    <w:tmpl w:val="F1143A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2E4378E"/>
    <w:multiLevelType w:val="hybridMultilevel"/>
    <w:tmpl w:val="86A288C8"/>
    <w:lvl w:ilvl="0" w:tplc="96664D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9F00DF"/>
    <w:multiLevelType w:val="hybridMultilevel"/>
    <w:tmpl w:val="536A6820"/>
    <w:lvl w:ilvl="0" w:tplc="50C29F58">
      <w:start w:val="1"/>
      <w:numFmt w:val="decimal"/>
      <w:lvlText w:val="%1."/>
      <w:lvlJc w:val="left"/>
      <w:pPr>
        <w:ind w:left="1980" w:hanging="360"/>
      </w:pPr>
      <w:rPr>
        <w:rFonts w:hint="default"/>
        <w:b/>
        <w:bCs/>
        <w:sz w:val="28"/>
        <w:szCs w:val="28"/>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4" w15:restartNumberingAfterBreak="0">
    <w:nsid w:val="2BE70967"/>
    <w:multiLevelType w:val="hybridMultilevel"/>
    <w:tmpl w:val="C772F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9A4481"/>
    <w:multiLevelType w:val="hybridMultilevel"/>
    <w:tmpl w:val="92844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0A534B"/>
    <w:multiLevelType w:val="hybridMultilevel"/>
    <w:tmpl w:val="EB8016CA"/>
    <w:lvl w:ilvl="0" w:tplc="2C5645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BC487E"/>
    <w:multiLevelType w:val="hybridMultilevel"/>
    <w:tmpl w:val="000C204E"/>
    <w:lvl w:ilvl="0" w:tplc="0409000F">
      <w:start w:val="1"/>
      <w:numFmt w:val="decimal"/>
      <w:lvlText w:val="%1."/>
      <w:lvlJc w:val="left"/>
      <w:pPr>
        <w:ind w:left="720" w:hanging="360"/>
      </w:pPr>
    </w:lvl>
    <w:lvl w:ilvl="1" w:tplc="5B38CDA0">
      <w:start w:val="1"/>
      <w:numFmt w:val="bullet"/>
      <w:lvlText w:val=""/>
      <w:lvlJc w:val="left"/>
      <w:pPr>
        <w:ind w:left="1440" w:hanging="360"/>
      </w:pPr>
      <w:rPr>
        <w:rFonts w:ascii="Symbol" w:hAnsi="Symbol" w:hint="default"/>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44688D"/>
    <w:multiLevelType w:val="hybridMultilevel"/>
    <w:tmpl w:val="B97C6142"/>
    <w:lvl w:ilvl="0" w:tplc="0409000F">
      <w:start w:val="1"/>
      <w:numFmt w:val="decimal"/>
      <w:lvlText w:val="%1."/>
      <w:lvlJc w:val="left"/>
      <w:pPr>
        <w:ind w:left="720" w:hanging="360"/>
      </w:pPr>
      <w:rPr>
        <w:rFonts w:hint="default"/>
      </w:rPr>
    </w:lvl>
    <w:lvl w:ilvl="1" w:tplc="F49A7660">
      <w:start w:val="1"/>
      <w:numFmt w:val="bullet"/>
      <w:lvlText w:val=""/>
      <w:lvlJc w:val="left"/>
      <w:pPr>
        <w:ind w:left="1440" w:hanging="360"/>
      </w:pPr>
      <w:rPr>
        <w:rFonts w:ascii="Symbol" w:hAnsi="Symbol" w:hint="default"/>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506A9"/>
    <w:multiLevelType w:val="hybridMultilevel"/>
    <w:tmpl w:val="3F807630"/>
    <w:lvl w:ilvl="0" w:tplc="50C29F58">
      <w:start w:val="1"/>
      <w:numFmt w:val="decimal"/>
      <w:lvlText w:val="%1."/>
      <w:lvlJc w:val="left"/>
      <w:pPr>
        <w:ind w:left="108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C41E7C"/>
    <w:multiLevelType w:val="hybridMultilevel"/>
    <w:tmpl w:val="7B7832A2"/>
    <w:lvl w:ilvl="0" w:tplc="D6169B48">
      <w:start w:val="1"/>
      <w:numFmt w:val="bullet"/>
      <w:lvlText w:val=""/>
      <w:lvlJc w:val="left"/>
      <w:pPr>
        <w:ind w:left="1800" w:hanging="360"/>
      </w:pPr>
      <w:rPr>
        <w:rFonts w:ascii="Symbol" w:hAnsi="Symbol" w:hint="default"/>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7E049A2"/>
    <w:multiLevelType w:val="hybridMultilevel"/>
    <w:tmpl w:val="F022EE94"/>
    <w:lvl w:ilvl="0" w:tplc="5B880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293F75"/>
    <w:multiLevelType w:val="hybridMultilevel"/>
    <w:tmpl w:val="6E982186"/>
    <w:lvl w:ilvl="0" w:tplc="50C29F58">
      <w:start w:val="1"/>
      <w:numFmt w:val="decimal"/>
      <w:lvlText w:val="%1."/>
      <w:lvlJc w:val="left"/>
      <w:pPr>
        <w:ind w:left="2520" w:hanging="360"/>
      </w:pPr>
      <w:rPr>
        <w:rFonts w:hint="default"/>
        <w:b/>
        <w:bCs/>
        <w:sz w:val="28"/>
        <w:szCs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BF971C5"/>
    <w:multiLevelType w:val="hybridMultilevel"/>
    <w:tmpl w:val="490831E2"/>
    <w:lvl w:ilvl="0" w:tplc="F9442876">
      <w:start w:val="1"/>
      <w:numFmt w:val="decimal"/>
      <w:lvlText w:val="%1."/>
      <w:lvlJc w:val="left"/>
      <w:pPr>
        <w:ind w:left="720" w:hanging="360"/>
      </w:pPr>
      <w:rPr>
        <w:rFonts w:asciiTheme="majorBidi" w:hAnsiTheme="majorBidi" w:cstheme="majorBidi" w:hint="default"/>
        <w:b/>
        <w:bCs/>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AF105B"/>
    <w:multiLevelType w:val="hybridMultilevel"/>
    <w:tmpl w:val="13F06686"/>
    <w:lvl w:ilvl="0" w:tplc="0409000F">
      <w:start w:val="1"/>
      <w:numFmt w:val="decimal"/>
      <w:lvlText w:val="%1."/>
      <w:lvlJc w:val="left"/>
      <w:pPr>
        <w:ind w:left="1080" w:hanging="360"/>
      </w:pPr>
      <w:rPr>
        <w:rFonts w:hint="default"/>
      </w:rPr>
    </w:lvl>
    <w:lvl w:ilvl="1" w:tplc="04090001">
      <w:start w:val="1"/>
      <w:numFmt w:val="bullet"/>
      <w:lvlText w:val=""/>
      <w:lvlJc w:val="left"/>
      <w:pPr>
        <w:ind w:left="1440" w:hanging="360"/>
      </w:pPr>
      <w:rPr>
        <w:rFonts w:ascii="Symbol" w:hAnsi="Symbol" w:hint="default"/>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7D2DC7"/>
    <w:multiLevelType w:val="hybridMultilevel"/>
    <w:tmpl w:val="F0D0011A"/>
    <w:lvl w:ilvl="0" w:tplc="033A3F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F27EA4"/>
    <w:multiLevelType w:val="hybridMultilevel"/>
    <w:tmpl w:val="5A1C385A"/>
    <w:lvl w:ilvl="0" w:tplc="0409000F">
      <w:start w:val="1"/>
      <w:numFmt w:val="decimal"/>
      <w:lvlText w:val="%1."/>
      <w:lvlJc w:val="left"/>
      <w:pPr>
        <w:ind w:left="720" w:hanging="360"/>
      </w:pPr>
    </w:lvl>
    <w:lvl w:ilvl="1" w:tplc="5B38CDA0">
      <w:start w:val="1"/>
      <w:numFmt w:val="bullet"/>
      <w:lvlText w:val=""/>
      <w:lvlJc w:val="left"/>
      <w:pPr>
        <w:ind w:left="1440" w:hanging="360"/>
      </w:pPr>
      <w:rPr>
        <w:rFonts w:ascii="Symbol" w:hAnsi="Symbol" w:hint="default"/>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692289"/>
    <w:multiLevelType w:val="hybridMultilevel"/>
    <w:tmpl w:val="A8AA0502"/>
    <w:lvl w:ilvl="0" w:tplc="297012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2D7556F"/>
    <w:multiLevelType w:val="hybridMultilevel"/>
    <w:tmpl w:val="7B4C856A"/>
    <w:lvl w:ilvl="0" w:tplc="7B2CE570">
      <w:start w:val="1"/>
      <w:numFmt w:val="decimal"/>
      <w:lvlText w:val="%1."/>
      <w:lvlJc w:val="left"/>
      <w:pPr>
        <w:ind w:left="7680" w:hanging="360"/>
      </w:pPr>
      <w:rPr>
        <w:rFonts w:hint="default"/>
        <w:b/>
        <w:bCs/>
        <w:sz w:val="32"/>
        <w:szCs w:val="32"/>
      </w:rPr>
    </w:lvl>
    <w:lvl w:ilvl="1" w:tplc="04090019" w:tentative="1">
      <w:start w:val="1"/>
      <w:numFmt w:val="lowerLetter"/>
      <w:lvlText w:val="%2."/>
      <w:lvlJc w:val="left"/>
      <w:pPr>
        <w:ind w:left="8040" w:hanging="360"/>
      </w:pPr>
    </w:lvl>
    <w:lvl w:ilvl="2" w:tplc="0409001B" w:tentative="1">
      <w:start w:val="1"/>
      <w:numFmt w:val="lowerRoman"/>
      <w:lvlText w:val="%3."/>
      <w:lvlJc w:val="right"/>
      <w:pPr>
        <w:ind w:left="8760" w:hanging="180"/>
      </w:pPr>
    </w:lvl>
    <w:lvl w:ilvl="3" w:tplc="0409000F" w:tentative="1">
      <w:start w:val="1"/>
      <w:numFmt w:val="decimal"/>
      <w:lvlText w:val="%4."/>
      <w:lvlJc w:val="left"/>
      <w:pPr>
        <w:ind w:left="9480" w:hanging="360"/>
      </w:pPr>
    </w:lvl>
    <w:lvl w:ilvl="4" w:tplc="04090019" w:tentative="1">
      <w:start w:val="1"/>
      <w:numFmt w:val="lowerLetter"/>
      <w:lvlText w:val="%5."/>
      <w:lvlJc w:val="left"/>
      <w:pPr>
        <w:ind w:left="10200" w:hanging="360"/>
      </w:pPr>
    </w:lvl>
    <w:lvl w:ilvl="5" w:tplc="0409001B" w:tentative="1">
      <w:start w:val="1"/>
      <w:numFmt w:val="lowerRoman"/>
      <w:lvlText w:val="%6."/>
      <w:lvlJc w:val="right"/>
      <w:pPr>
        <w:ind w:left="10920" w:hanging="180"/>
      </w:pPr>
    </w:lvl>
    <w:lvl w:ilvl="6" w:tplc="0409000F" w:tentative="1">
      <w:start w:val="1"/>
      <w:numFmt w:val="decimal"/>
      <w:lvlText w:val="%7."/>
      <w:lvlJc w:val="left"/>
      <w:pPr>
        <w:ind w:left="11640" w:hanging="360"/>
      </w:pPr>
    </w:lvl>
    <w:lvl w:ilvl="7" w:tplc="04090019" w:tentative="1">
      <w:start w:val="1"/>
      <w:numFmt w:val="lowerLetter"/>
      <w:lvlText w:val="%8."/>
      <w:lvlJc w:val="left"/>
      <w:pPr>
        <w:ind w:left="12360" w:hanging="360"/>
      </w:pPr>
    </w:lvl>
    <w:lvl w:ilvl="8" w:tplc="0409001B" w:tentative="1">
      <w:start w:val="1"/>
      <w:numFmt w:val="lowerRoman"/>
      <w:lvlText w:val="%9."/>
      <w:lvlJc w:val="right"/>
      <w:pPr>
        <w:ind w:left="13080" w:hanging="180"/>
      </w:pPr>
    </w:lvl>
  </w:abstractNum>
  <w:abstractNum w:abstractNumId="29" w15:restartNumberingAfterBreak="0">
    <w:nsid w:val="56832454"/>
    <w:multiLevelType w:val="hybridMultilevel"/>
    <w:tmpl w:val="AEDE2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84422D"/>
    <w:multiLevelType w:val="hybridMultilevel"/>
    <w:tmpl w:val="E746F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E93210"/>
    <w:multiLevelType w:val="hybridMultilevel"/>
    <w:tmpl w:val="96966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C17885"/>
    <w:multiLevelType w:val="hybridMultilevel"/>
    <w:tmpl w:val="95601A96"/>
    <w:lvl w:ilvl="0" w:tplc="B8508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8B0C03"/>
    <w:multiLevelType w:val="hybridMultilevel"/>
    <w:tmpl w:val="F75AE6A8"/>
    <w:lvl w:ilvl="0" w:tplc="7B2CE570">
      <w:start w:val="1"/>
      <w:numFmt w:val="decimal"/>
      <w:lvlText w:val="%1."/>
      <w:lvlJc w:val="left"/>
      <w:pPr>
        <w:ind w:left="1080" w:hanging="360"/>
      </w:pPr>
      <w:rPr>
        <w:rFonts w:hint="default"/>
        <w:b/>
        <w:bCs/>
        <w:sz w:val="32"/>
        <w:szCs w:val="32"/>
      </w:rPr>
    </w:lvl>
    <w:lvl w:ilvl="1" w:tplc="04090001">
      <w:start w:val="1"/>
      <w:numFmt w:val="bullet"/>
      <w:lvlText w:val=""/>
      <w:lvlJc w:val="left"/>
      <w:pPr>
        <w:ind w:left="1800" w:hanging="360"/>
      </w:pPr>
      <w:rPr>
        <w:rFonts w:ascii="Symbol" w:hAnsi="Symbol" w:hint="default"/>
      </w:rPr>
    </w:lvl>
    <w:lvl w:ilvl="2" w:tplc="4054311A">
      <w:start w:val="1"/>
      <w:numFmt w:val="bullet"/>
      <w:lvlText w:val=""/>
      <w:lvlJc w:val="left"/>
      <w:pPr>
        <w:ind w:left="2520" w:hanging="180"/>
      </w:pPr>
      <w:rPr>
        <w:rFonts w:ascii="Symbol" w:hAnsi="Symbol" w:hint="default"/>
        <w:sz w:val="32"/>
        <w:szCs w:val="32"/>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169456A"/>
    <w:multiLevelType w:val="hybridMultilevel"/>
    <w:tmpl w:val="836C453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D713F1"/>
    <w:multiLevelType w:val="hybridMultilevel"/>
    <w:tmpl w:val="85709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E359BA"/>
    <w:multiLevelType w:val="hybridMultilevel"/>
    <w:tmpl w:val="31DAE278"/>
    <w:lvl w:ilvl="0" w:tplc="8102B1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A81BD6"/>
    <w:multiLevelType w:val="hybridMultilevel"/>
    <w:tmpl w:val="E0EE8B0A"/>
    <w:lvl w:ilvl="0" w:tplc="F4C6DA86">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151F08"/>
    <w:multiLevelType w:val="hybridMultilevel"/>
    <w:tmpl w:val="4C6E78DE"/>
    <w:lvl w:ilvl="0" w:tplc="50C29F58">
      <w:start w:val="1"/>
      <w:numFmt w:val="decimal"/>
      <w:lvlText w:val="%1."/>
      <w:lvlJc w:val="left"/>
      <w:pPr>
        <w:ind w:left="108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766016"/>
    <w:multiLevelType w:val="hybridMultilevel"/>
    <w:tmpl w:val="E1EC9A00"/>
    <w:lvl w:ilvl="0" w:tplc="0409000F">
      <w:start w:val="1"/>
      <w:numFmt w:val="decimal"/>
      <w:lvlText w:val="%1."/>
      <w:lvlJc w:val="left"/>
      <w:pPr>
        <w:ind w:left="630" w:hanging="360"/>
      </w:pPr>
      <w:rPr>
        <w:rFonts w:hint="default"/>
        <w:b/>
        <w:bCs/>
        <w:color w:val="000000" w:themeColor="text1"/>
        <w:sz w:val="28"/>
        <w:szCs w:val="28"/>
      </w:rPr>
    </w:lvl>
    <w:lvl w:ilvl="1" w:tplc="04090001">
      <w:start w:val="1"/>
      <w:numFmt w:val="bullet"/>
      <w:lvlText w:val=""/>
      <w:lvlJc w:val="left"/>
      <w:pPr>
        <w:ind w:left="1440" w:hanging="360"/>
      </w:pPr>
      <w:rPr>
        <w:rFonts w:ascii="Symbol" w:hAnsi="Symbol" w:hint="default"/>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93694A"/>
    <w:multiLevelType w:val="hybridMultilevel"/>
    <w:tmpl w:val="2F5A16C0"/>
    <w:lvl w:ilvl="0" w:tplc="3F667FB8">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1A4E2F"/>
    <w:multiLevelType w:val="hybridMultilevel"/>
    <w:tmpl w:val="D6D09C90"/>
    <w:lvl w:ilvl="0" w:tplc="A072D194">
      <w:start w:val="1"/>
      <w:numFmt w:val="decimal"/>
      <w:lvlText w:val="%1."/>
      <w:lvlJc w:val="left"/>
      <w:pPr>
        <w:ind w:left="1080" w:hanging="360"/>
      </w:pPr>
      <w:rPr>
        <w:rFonts w:hint="default"/>
      </w:rPr>
    </w:lvl>
    <w:lvl w:ilvl="1" w:tplc="8C4CCE9E">
      <w:start w:val="1"/>
      <w:numFmt w:val="bullet"/>
      <w:lvlText w:val=""/>
      <w:lvlJc w:val="left"/>
      <w:pPr>
        <w:ind w:left="1800" w:hanging="360"/>
      </w:pPr>
      <w:rPr>
        <w:rFonts w:ascii="Symbol" w:hAnsi="Symbol" w:hint="default"/>
        <w:sz w:val="28"/>
        <w:szCs w:val="28"/>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0A365B"/>
    <w:multiLevelType w:val="hybridMultilevel"/>
    <w:tmpl w:val="DA6875B8"/>
    <w:lvl w:ilvl="0" w:tplc="A44EB6E8">
      <w:start w:val="1"/>
      <w:numFmt w:val="bullet"/>
      <w:lvlText w:val=""/>
      <w:lvlJc w:val="left"/>
      <w:pPr>
        <w:ind w:left="1440" w:hanging="360"/>
      </w:pPr>
      <w:rPr>
        <w:rFonts w:ascii="Symbol" w:hAnsi="Symbol" w:hint="default"/>
        <w:sz w:val="36"/>
        <w:szCs w:val="36"/>
      </w:rPr>
    </w:lvl>
    <w:lvl w:ilvl="1" w:tplc="423EBEC4">
      <w:start w:val="1"/>
      <w:numFmt w:val="bullet"/>
      <w:lvlText w:val=""/>
      <w:lvlJc w:val="left"/>
      <w:pPr>
        <w:ind w:left="2160" w:hanging="360"/>
      </w:pPr>
      <w:rPr>
        <w:rFonts w:ascii="Symbol" w:hAnsi="Symbol" w:hint="default"/>
        <w:sz w:val="28"/>
        <w:szCs w:val="28"/>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A2D6907"/>
    <w:multiLevelType w:val="hybridMultilevel"/>
    <w:tmpl w:val="DA6E4B0A"/>
    <w:lvl w:ilvl="0" w:tplc="A072D194">
      <w:start w:val="1"/>
      <w:numFmt w:val="decimal"/>
      <w:lvlText w:val="%1."/>
      <w:lvlJc w:val="left"/>
      <w:pPr>
        <w:ind w:left="1080" w:hanging="360"/>
      </w:pPr>
      <w:rPr>
        <w:rFonts w:hint="default"/>
      </w:rPr>
    </w:lvl>
    <w:lvl w:ilvl="1" w:tplc="8C4CCE9E">
      <w:start w:val="1"/>
      <w:numFmt w:val="bullet"/>
      <w:lvlText w:val=""/>
      <w:lvlJc w:val="left"/>
      <w:pPr>
        <w:ind w:left="1440" w:hanging="360"/>
      </w:pPr>
      <w:rPr>
        <w:rFonts w:ascii="Symbol" w:hAnsi="Symbol" w:hint="default"/>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054E72"/>
    <w:multiLevelType w:val="hybridMultilevel"/>
    <w:tmpl w:val="4B042F6C"/>
    <w:lvl w:ilvl="0" w:tplc="50C29F58">
      <w:start w:val="1"/>
      <w:numFmt w:val="decimal"/>
      <w:lvlText w:val="%1."/>
      <w:lvlJc w:val="left"/>
      <w:pPr>
        <w:ind w:left="2160" w:hanging="360"/>
      </w:pPr>
      <w:rPr>
        <w:rFonts w:hint="default"/>
        <w:b/>
        <w:bCs/>
        <w:sz w:val="28"/>
        <w:szCs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7E810080"/>
    <w:multiLevelType w:val="hybridMultilevel"/>
    <w:tmpl w:val="84621174"/>
    <w:lvl w:ilvl="0" w:tplc="A072D194">
      <w:start w:val="1"/>
      <w:numFmt w:val="decimal"/>
      <w:lvlText w:val="%1."/>
      <w:lvlJc w:val="left"/>
      <w:pPr>
        <w:ind w:left="1080" w:hanging="360"/>
      </w:pPr>
      <w:rPr>
        <w:rFonts w:hint="default"/>
      </w:rPr>
    </w:lvl>
    <w:lvl w:ilvl="1" w:tplc="8C4CCE9E">
      <w:start w:val="1"/>
      <w:numFmt w:val="bullet"/>
      <w:lvlText w:val=""/>
      <w:lvlJc w:val="left"/>
      <w:pPr>
        <w:ind w:left="1440" w:hanging="360"/>
      </w:pPr>
      <w:rPr>
        <w:rFonts w:ascii="Symbol" w:hAnsi="Symbol" w:hint="default"/>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5"/>
  </w:num>
  <w:num w:numId="3">
    <w:abstractNumId w:val="30"/>
  </w:num>
  <w:num w:numId="4">
    <w:abstractNumId w:val="42"/>
  </w:num>
  <w:num w:numId="5">
    <w:abstractNumId w:val="18"/>
  </w:num>
  <w:num w:numId="6">
    <w:abstractNumId w:val="9"/>
  </w:num>
  <w:num w:numId="7">
    <w:abstractNumId w:val="39"/>
  </w:num>
  <w:num w:numId="8">
    <w:abstractNumId w:val="10"/>
  </w:num>
  <w:num w:numId="9">
    <w:abstractNumId w:val="23"/>
  </w:num>
  <w:num w:numId="10">
    <w:abstractNumId w:val="27"/>
  </w:num>
  <w:num w:numId="11">
    <w:abstractNumId w:val="25"/>
  </w:num>
  <w:num w:numId="12">
    <w:abstractNumId w:val="12"/>
  </w:num>
  <w:num w:numId="13">
    <w:abstractNumId w:val="36"/>
  </w:num>
  <w:num w:numId="14">
    <w:abstractNumId w:val="32"/>
  </w:num>
  <w:num w:numId="15">
    <w:abstractNumId w:val="21"/>
  </w:num>
  <w:num w:numId="16">
    <w:abstractNumId w:val="40"/>
  </w:num>
  <w:num w:numId="17">
    <w:abstractNumId w:val="37"/>
  </w:num>
  <w:num w:numId="18">
    <w:abstractNumId w:val="16"/>
  </w:num>
  <w:num w:numId="19">
    <w:abstractNumId w:val="0"/>
  </w:num>
  <w:num w:numId="20">
    <w:abstractNumId w:val="34"/>
  </w:num>
  <w:num w:numId="21">
    <w:abstractNumId w:val="31"/>
  </w:num>
  <w:num w:numId="22">
    <w:abstractNumId w:val="11"/>
  </w:num>
  <w:num w:numId="23">
    <w:abstractNumId w:val="33"/>
  </w:num>
  <w:num w:numId="24">
    <w:abstractNumId w:val="7"/>
  </w:num>
  <w:num w:numId="25">
    <w:abstractNumId w:val="20"/>
  </w:num>
  <w:num w:numId="26">
    <w:abstractNumId w:val="28"/>
  </w:num>
  <w:num w:numId="27">
    <w:abstractNumId w:val="5"/>
  </w:num>
  <w:num w:numId="28">
    <w:abstractNumId w:val="3"/>
  </w:num>
  <w:num w:numId="29">
    <w:abstractNumId w:val="2"/>
  </w:num>
  <w:num w:numId="30">
    <w:abstractNumId w:val="8"/>
  </w:num>
  <w:num w:numId="31">
    <w:abstractNumId w:val="44"/>
  </w:num>
  <w:num w:numId="32">
    <w:abstractNumId w:val="13"/>
  </w:num>
  <w:num w:numId="33">
    <w:abstractNumId w:val="22"/>
  </w:num>
  <w:num w:numId="34">
    <w:abstractNumId w:val="19"/>
  </w:num>
  <w:num w:numId="35">
    <w:abstractNumId w:val="38"/>
  </w:num>
  <w:num w:numId="36">
    <w:abstractNumId w:val="1"/>
  </w:num>
  <w:num w:numId="37">
    <w:abstractNumId w:val="41"/>
  </w:num>
  <w:num w:numId="38">
    <w:abstractNumId w:val="43"/>
  </w:num>
  <w:num w:numId="39">
    <w:abstractNumId w:val="45"/>
  </w:num>
  <w:num w:numId="40">
    <w:abstractNumId w:val="24"/>
  </w:num>
  <w:num w:numId="41">
    <w:abstractNumId w:val="4"/>
  </w:num>
  <w:num w:numId="42">
    <w:abstractNumId w:val="29"/>
  </w:num>
  <w:num w:numId="43">
    <w:abstractNumId w:val="14"/>
  </w:num>
  <w:num w:numId="44">
    <w:abstractNumId w:val="26"/>
  </w:num>
  <w:num w:numId="45">
    <w:abstractNumId w:val="6"/>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3DA"/>
    <w:rsid w:val="000563C5"/>
    <w:rsid w:val="000D7111"/>
    <w:rsid w:val="00224E25"/>
    <w:rsid w:val="002847B0"/>
    <w:rsid w:val="002D323F"/>
    <w:rsid w:val="00327092"/>
    <w:rsid w:val="0037573F"/>
    <w:rsid w:val="0038148E"/>
    <w:rsid w:val="00407BEA"/>
    <w:rsid w:val="00480123"/>
    <w:rsid w:val="00480698"/>
    <w:rsid w:val="004F39F4"/>
    <w:rsid w:val="005354AC"/>
    <w:rsid w:val="005500A5"/>
    <w:rsid w:val="005954C4"/>
    <w:rsid w:val="0071730E"/>
    <w:rsid w:val="00742779"/>
    <w:rsid w:val="007978F1"/>
    <w:rsid w:val="008119F6"/>
    <w:rsid w:val="008672DE"/>
    <w:rsid w:val="008D22E6"/>
    <w:rsid w:val="009B1C50"/>
    <w:rsid w:val="009F5131"/>
    <w:rsid w:val="00AB5832"/>
    <w:rsid w:val="00B01F46"/>
    <w:rsid w:val="00B104E0"/>
    <w:rsid w:val="00B36956"/>
    <w:rsid w:val="00B713DA"/>
    <w:rsid w:val="00C12685"/>
    <w:rsid w:val="00C25CB8"/>
    <w:rsid w:val="00C96CCE"/>
    <w:rsid w:val="00CE373A"/>
    <w:rsid w:val="00D436DC"/>
    <w:rsid w:val="00D87F36"/>
    <w:rsid w:val="00D915B3"/>
    <w:rsid w:val="00DC4FBD"/>
    <w:rsid w:val="00EB6813"/>
    <w:rsid w:val="00F2307D"/>
    <w:rsid w:val="00F95ADF"/>
    <w:rsid w:val="00FF08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765697-1520-494A-9423-7D12FDF1D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ADF"/>
  </w:style>
  <w:style w:type="paragraph" w:styleId="Titre1">
    <w:name w:val="heading 1"/>
    <w:basedOn w:val="Normal"/>
    <w:next w:val="Normal"/>
    <w:link w:val="Titre1Car"/>
    <w:uiPriority w:val="9"/>
    <w:qFormat/>
    <w:rsid w:val="005954C4"/>
    <w:pPr>
      <w:keepNext/>
      <w:keepLines/>
      <w:spacing w:before="240" w:after="0"/>
      <w:outlineLvl w:val="0"/>
    </w:pPr>
    <w:rPr>
      <w:rFonts w:asciiTheme="majorBidi" w:eastAsiaTheme="majorEastAsia" w:hAnsiTheme="majorBidi" w:cstheme="majorBidi"/>
      <w:b/>
      <w:color w:val="000000" w:themeColor="text1"/>
      <w:sz w:val="44"/>
      <w:szCs w:val="32"/>
    </w:rPr>
  </w:style>
  <w:style w:type="paragraph" w:styleId="Titre2">
    <w:name w:val="heading 2"/>
    <w:basedOn w:val="Normal"/>
    <w:next w:val="Normal"/>
    <w:link w:val="Titre2Car"/>
    <w:uiPriority w:val="9"/>
    <w:unhideWhenUsed/>
    <w:qFormat/>
    <w:rsid w:val="005954C4"/>
    <w:pPr>
      <w:keepNext/>
      <w:keepLines/>
      <w:spacing w:before="40" w:after="0"/>
      <w:outlineLvl w:val="1"/>
    </w:pPr>
    <w:rPr>
      <w:rFonts w:asciiTheme="majorBidi" w:eastAsiaTheme="majorEastAsia" w:hAnsiTheme="majorBidi" w:cstheme="majorBidi"/>
      <w:b/>
      <w:color w:val="000000" w:themeColor="text1"/>
      <w:sz w:val="44"/>
      <w:szCs w:val="26"/>
    </w:rPr>
  </w:style>
  <w:style w:type="paragraph" w:styleId="Titre3">
    <w:name w:val="heading 3"/>
    <w:basedOn w:val="Normal"/>
    <w:next w:val="Normal"/>
    <w:link w:val="Titre3Car"/>
    <w:uiPriority w:val="9"/>
    <w:unhideWhenUsed/>
    <w:qFormat/>
    <w:rsid w:val="005954C4"/>
    <w:pPr>
      <w:keepNext/>
      <w:keepLines/>
      <w:spacing w:before="40" w:after="0"/>
      <w:outlineLvl w:val="2"/>
    </w:pPr>
    <w:rPr>
      <w:rFonts w:asciiTheme="majorBidi" w:eastAsiaTheme="majorEastAsia" w:hAnsiTheme="majorBidi" w:cstheme="majorBidi"/>
      <w:b/>
      <w:color w:val="000000" w:themeColor="text1"/>
      <w:sz w:val="44"/>
      <w:szCs w:val="24"/>
    </w:rPr>
  </w:style>
  <w:style w:type="paragraph" w:styleId="Titre4">
    <w:name w:val="heading 4"/>
    <w:basedOn w:val="Normal"/>
    <w:next w:val="Normal"/>
    <w:link w:val="Titre4Car"/>
    <w:uiPriority w:val="9"/>
    <w:unhideWhenUsed/>
    <w:qFormat/>
    <w:rsid w:val="0038148E"/>
    <w:pPr>
      <w:keepNext/>
      <w:keepLines/>
      <w:spacing w:before="40" w:after="0"/>
      <w:outlineLvl w:val="3"/>
    </w:pPr>
    <w:rPr>
      <w:rFonts w:asciiTheme="majorBidi" w:eastAsiaTheme="majorEastAsia" w:hAnsiTheme="majorBidi" w:cstheme="majorBidi"/>
      <w:b/>
      <w:iCs/>
      <w:color w:val="000000" w:themeColor="text1"/>
      <w:sz w:val="36"/>
    </w:rPr>
  </w:style>
  <w:style w:type="paragraph" w:styleId="Titre5">
    <w:name w:val="heading 5"/>
    <w:basedOn w:val="Normal"/>
    <w:next w:val="Normal"/>
    <w:link w:val="Titre5Car"/>
    <w:uiPriority w:val="9"/>
    <w:unhideWhenUsed/>
    <w:qFormat/>
    <w:rsid w:val="0071730E"/>
    <w:pPr>
      <w:keepNext/>
      <w:keepLines/>
      <w:spacing w:before="40" w:after="0"/>
      <w:outlineLvl w:val="4"/>
    </w:pPr>
    <w:rPr>
      <w:rFonts w:asciiTheme="majorBidi" w:eastAsiaTheme="majorEastAsia" w:hAnsiTheme="majorBidi" w:cstheme="majorBidi"/>
      <w:b/>
      <w:color w:val="000000" w:themeColor="text1"/>
      <w:sz w:val="4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D22E6"/>
    <w:pPr>
      <w:spacing w:after="0" w:line="240" w:lineRule="auto"/>
    </w:pPr>
    <w:rPr>
      <w:rFonts w:eastAsiaTheme="minorEastAsia"/>
    </w:rPr>
  </w:style>
  <w:style w:type="character" w:customStyle="1" w:styleId="SansinterligneCar">
    <w:name w:val="Sans interligne Car"/>
    <w:basedOn w:val="Policepardfaut"/>
    <w:link w:val="Sansinterligne"/>
    <w:uiPriority w:val="1"/>
    <w:rsid w:val="008D22E6"/>
    <w:rPr>
      <w:rFonts w:eastAsiaTheme="minorEastAsia"/>
    </w:rPr>
  </w:style>
  <w:style w:type="paragraph" w:styleId="En-tte">
    <w:name w:val="header"/>
    <w:basedOn w:val="Normal"/>
    <w:link w:val="En-tteCar"/>
    <w:uiPriority w:val="99"/>
    <w:unhideWhenUsed/>
    <w:rsid w:val="00F95ADF"/>
    <w:pPr>
      <w:tabs>
        <w:tab w:val="center" w:pos="4320"/>
        <w:tab w:val="right" w:pos="8640"/>
      </w:tabs>
      <w:spacing w:after="0" w:line="240" w:lineRule="auto"/>
    </w:pPr>
  </w:style>
  <w:style w:type="character" w:customStyle="1" w:styleId="En-tteCar">
    <w:name w:val="En-tête Car"/>
    <w:basedOn w:val="Policepardfaut"/>
    <w:link w:val="En-tte"/>
    <w:uiPriority w:val="99"/>
    <w:rsid w:val="00F95ADF"/>
  </w:style>
  <w:style w:type="paragraph" w:styleId="Pieddepage">
    <w:name w:val="footer"/>
    <w:basedOn w:val="Normal"/>
    <w:link w:val="PieddepageCar"/>
    <w:uiPriority w:val="99"/>
    <w:unhideWhenUsed/>
    <w:rsid w:val="00F95ADF"/>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95ADF"/>
  </w:style>
  <w:style w:type="table" w:styleId="Grilledutableau">
    <w:name w:val="Table Grid"/>
    <w:basedOn w:val="TableauNormal"/>
    <w:uiPriority w:val="39"/>
    <w:rsid w:val="00C25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5500A5"/>
    <w:pPr>
      <w:ind w:left="720"/>
      <w:contextualSpacing/>
    </w:pPr>
  </w:style>
  <w:style w:type="character" w:customStyle="1" w:styleId="Titre1Car">
    <w:name w:val="Titre 1 Car"/>
    <w:basedOn w:val="Policepardfaut"/>
    <w:link w:val="Titre1"/>
    <w:uiPriority w:val="9"/>
    <w:rsid w:val="005954C4"/>
    <w:rPr>
      <w:rFonts w:asciiTheme="majorBidi" w:eastAsiaTheme="majorEastAsia" w:hAnsiTheme="majorBidi" w:cstheme="majorBidi"/>
      <w:b/>
      <w:color w:val="000000" w:themeColor="text1"/>
      <w:sz w:val="44"/>
      <w:szCs w:val="32"/>
    </w:rPr>
  </w:style>
  <w:style w:type="paragraph" w:styleId="En-ttedetabledesmatires">
    <w:name w:val="TOC Heading"/>
    <w:basedOn w:val="Titre1"/>
    <w:next w:val="Normal"/>
    <w:uiPriority w:val="39"/>
    <w:unhideWhenUsed/>
    <w:qFormat/>
    <w:rsid w:val="005500A5"/>
    <w:pPr>
      <w:outlineLvl w:val="9"/>
    </w:pPr>
  </w:style>
  <w:style w:type="paragraph" w:styleId="Sous-titre">
    <w:name w:val="Subtitle"/>
    <w:basedOn w:val="Normal"/>
    <w:next w:val="Normal"/>
    <w:link w:val="Sous-titreCar"/>
    <w:uiPriority w:val="11"/>
    <w:qFormat/>
    <w:rsid w:val="00B01F4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01F46"/>
    <w:rPr>
      <w:rFonts w:eastAsiaTheme="minorEastAsia"/>
      <w:color w:val="5A5A5A" w:themeColor="text1" w:themeTint="A5"/>
      <w:spacing w:val="15"/>
    </w:rPr>
  </w:style>
  <w:style w:type="paragraph" w:styleId="TM1">
    <w:name w:val="toc 1"/>
    <w:basedOn w:val="Normal"/>
    <w:next w:val="Normal"/>
    <w:autoRedefine/>
    <w:uiPriority w:val="39"/>
    <w:unhideWhenUsed/>
    <w:rsid w:val="00B01F46"/>
    <w:pPr>
      <w:spacing w:after="100"/>
    </w:pPr>
  </w:style>
  <w:style w:type="character" w:styleId="Lienhypertexte">
    <w:name w:val="Hyperlink"/>
    <w:basedOn w:val="Policepardfaut"/>
    <w:uiPriority w:val="99"/>
    <w:unhideWhenUsed/>
    <w:rsid w:val="00B01F46"/>
    <w:rPr>
      <w:color w:val="0563C1" w:themeColor="hyperlink"/>
      <w:u w:val="single"/>
    </w:rPr>
  </w:style>
  <w:style w:type="paragraph" w:styleId="Textedebulles">
    <w:name w:val="Balloon Text"/>
    <w:basedOn w:val="Normal"/>
    <w:link w:val="TextedebullesCar"/>
    <w:uiPriority w:val="99"/>
    <w:semiHidden/>
    <w:unhideWhenUsed/>
    <w:rsid w:val="00B01F4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01F46"/>
    <w:rPr>
      <w:rFonts w:ascii="Segoe UI" w:hAnsi="Segoe UI" w:cs="Segoe UI"/>
      <w:sz w:val="18"/>
      <w:szCs w:val="18"/>
    </w:rPr>
  </w:style>
  <w:style w:type="character" w:styleId="lev">
    <w:name w:val="Strong"/>
    <w:basedOn w:val="Policepardfaut"/>
    <w:uiPriority w:val="22"/>
    <w:qFormat/>
    <w:rsid w:val="00B01F46"/>
    <w:rPr>
      <w:b/>
      <w:bCs/>
    </w:rPr>
  </w:style>
  <w:style w:type="paragraph" w:styleId="Titre">
    <w:name w:val="Title"/>
    <w:basedOn w:val="Normal"/>
    <w:next w:val="Normal"/>
    <w:link w:val="TitreCar"/>
    <w:uiPriority w:val="10"/>
    <w:qFormat/>
    <w:rsid w:val="00EB68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B6813"/>
    <w:rPr>
      <w:rFonts w:asciiTheme="majorHAnsi" w:eastAsiaTheme="majorEastAsia" w:hAnsiTheme="majorHAnsi" w:cstheme="majorBidi"/>
      <w:spacing w:val="-10"/>
      <w:kern w:val="28"/>
      <w:sz w:val="56"/>
      <w:szCs w:val="56"/>
    </w:rPr>
  </w:style>
  <w:style w:type="paragraph" w:styleId="TM2">
    <w:name w:val="toc 2"/>
    <w:basedOn w:val="Normal"/>
    <w:next w:val="Normal"/>
    <w:autoRedefine/>
    <w:uiPriority w:val="39"/>
    <w:unhideWhenUsed/>
    <w:rsid w:val="00EB6813"/>
    <w:pPr>
      <w:spacing w:after="100"/>
      <w:ind w:left="220"/>
    </w:pPr>
    <w:rPr>
      <w:rFonts w:eastAsiaTheme="minorEastAsia" w:cs="Times New Roman"/>
    </w:rPr>
  </w:style>
  <w:style w:type="paragraph" w:styleId="TM3">
    <w:name w:val="toc 3"/>
    <w:basedOn w:val="Normal"/>
    <w:next w:val="Normal"/>
    <w:autoRedefine/>
    <w:uiPriority w:val="39"/>
    <w:unhideWhenUsed/>
    <w:rsid w:val="00EB6813"/>
    <w:pPr>
      <w:spacing w:after="100"/>
      <w:ind w:left="440"/>
    </w:pPr>
    <w:rPr>
      <w:rFonts w:eastAsiaTheme="minorEastAsia" w:cs="Times New Roman"/>
    </w:rPr>
  </w:style>
  <w:style w:type="character" w:customStyle="1" w:styleId="Titre2Car">
    <w:name w:val="Titre 2 Car"/>
    <w:basedOn w:val="Policepardfaut"/>
    <w:link w:val="Titre2"/>
    <w:uiPriority w:val="9"/>
    <w:rsid w:val="005954C4"/>
    <w:rPr>
      <w:rFonts w:asciiTheme="majorBidi" w:eastAsiaTheme="majorEastAsia" w:hAnsiTheme="majorBidi" w:cstheme="majorBidi"/>
      <w:b/>
      <w:color w:val="000000" w:themeColor="text1"/>
      <w:sz w:val="44"/>
      <w:szCs w:val="26"/>
    </w:rPr>
  </w:style>
  <w:style w:type="character" w:customStyle="1" w:styleId="Titre3Car">
    <w:name w:val="Titre 3 Car"/>
    <w:basedOn w:val="Policepardfaut"/>
    <w:link w:val="Titre3"/>
    <w:uiPriority w:val="9"/>
    <w:rsid w:val="005954C4"/>
    <w:rPr>
      <w:rFonts w:asciiTheme="majorBidi" w:eastAsiaTheme="majorEastAsia" w:hAnsiTheme="majorBidi" w:cstheme="majorBidi"/>
      <w:b/>
      <w:color w:val="000000" w:themeColor="text1"/>
      <w:sz w:val="44"/>
      <w:szCs w:val="24"/>
    </w:rPr>
  </w:style>
  <w:style w:type="character" w:customStyle="1" w:styleId="Titre4Car">
    <w:name w:val="Titre 4 Car"/>
    <w:basedOn w:val="Policepardfaut"/>
    <w:link w:val="Titre4"/>
    <w:uiPriority w:val="9"/>
    <w:rsid w:val="0038148E"/>
    <w:rPr>
      <w:rFonts w:asciiTheme="majorBidi" w:eastAsiaTheme="majorEastAsia" w:hAnsiTheme="majorBidi" w:cstheme="majorBidi"/>
      <w:b/>
      <w:iCs/>
      <w:color w:val="000000" w:themeColor="text1"/>
      <w:sz w:val="36"/>
    </w:rPr>
  </w:style>
  <w:style w:type="character" w:customStyle="1" w:styleId="Titre5Car">
    <w:name w:val="Titre 5 Car"/>
    <w:basedOn w:val="Policepardfaut"/>
    <w:link w:val="Titre5"/>
    <w:uiPriority w:val="9"/>
    <w:rsid w:val="0071730E"/>
    <w:rPr>
      <w:rFonts w:asciiTheme="majorBidi" w:eastAsiaTheme="majorEastAsia" w:hAnsiTheme="majorBidi" w:cstheme="majorBidi"/>
      <w:b/>
      <w:color w:val="000000" w:themeColor="text1"/>
      <w:sz w:val="44"/>
    </w:rPr>
  </w:style>
  <w:style w:type="paragraph" w:styleId="NormalWeb">
    <w:name w:val="Normal (Web)"/>
    <w:basedOn w:val="Normal"/>
    <w:uiPriority w:val="99"/>
    <w:semiHidden/>
    <w:unhideWhenUsed/>
    <w:rsid w:val="00C126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489483">
      <w:bodyDiv w:val="1"/>
      <w:marLeft w:val="0"/>
      <w:marRight w:val="0"/>
      <w:marTop w:val="0"/>
      <w:marBottom w:val="0"/>
      <w:divBdr>
        <w:top w:val="none" w:sz="0" w:space="0" w:color="auto"/>
        <w:left w:val="none" w:sz="0" w:space="0" w:color="auto"/>
        <w:bottom w:val="none" w:sz="0" w:space="0" w:color="auto"/>
        <w:right w:val="none" w:sz="0" w:space="0" w:color="auto"/>
      </w:divBdr>
    </w:div>
    <w:div w:id="707073396">
      <w:bodyDiv w:val="1"/>
      <w:marLeft w:val="0"/>
      <w:marRight w:val="0"/>
      <w:marTop w:val="0"/>
      <w:marBottom w:val="0"/>
      <w:divBdr>
        <w:top w:val="none" w:sz="0" w:space="0" w:color="auto"/>
        <w:left w:val="none" w:sz="0" w:space="0" w:color="auto"/>
        <w:bottom w:val="none" w:sz="0" w:space="0" w:color="auto"/>
        <w:right w:val="none" w:sz="0" w:space="0" w:color="auto"/>
      </w:divBdr>
    </w:div>
    <w:div w:id="847018400">
      <w:bodyDiv w:val="1"/>
      <w:marLeft w:val="0"/>
      <w:marRight w:val="0"/>
      <w:marTop w:val="0"/>
      <w:marBottom w:val="0"/>
      <w:divBdr>
        <w:top w:val="none" w:sz="0" w:space="0" w:color="auto"/>
        <w:left w:val="none" w:sz="0" w:space="0" w:color="auto"/>
        <w:bottom w:val="none" w:sz="0" w:space="0" w:color="auto"/>
        <w:right w:val="none" w:sz="0" w:space="0" w:color="auto"/>
      </w:divBdr>
    </w:div>
    <w:div w:id="97729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8.jpe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diagramLayout" Target="diagrams/layout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diagramData" Target="diagrams/data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microsoft.com/office/2007/relationships/diagramDrawing" Target="diagrams/drawing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chart" Target="charts/chart3.xml"/><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Home</a:t>
            </a:r>
            <a:r>
              <a:rPr lang="en-US" baseline="0"/>
              <a:t> Automation Market Size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Feuil1!$B$1</c:f>
              <c:strCache>
                <c:ptCount val="1"/>
                <c:pt idx="0">
                  <c:v>Safety and Security  </c:v>
                </c:pt>
              </c:strCache>
            </c:strRef>
          </c:tx>
          <c:spPr>
            <a:solidFill>
              <a:schemeClr val="accent1"/>
            </a:solidFill>
            <a:ln>
              <a:noFill/>
            </a:ln>
            <a:effectLst/>
          </c:spPr>
          <c:invertIfNegative val="0"/>
          <c:cat>
            <c:numRef>
              <c:f>Feuil1!$A$2:$A$5</c:f>
              <c:numCache>
                <c:formatCode>General</c:formatCode>
                <c:ptCount val="4"/>
                <c:pt idx="0">
                  <c:v>2021</c:v>
                </c:pt>
                <c:pt idx="1">
                  <c:v>2022</c:v>
                </c:pt>
                <c:pt idx="2">
                  <c:v>2023</c:v>
                </c:pt>
                <c:pt idx="3">
                  <c:v>2024</c:v>
                </c:pt>
              </c:numCache>
            </c:numRef>
          </c:cat>
          <c:val>
            <c:numRef>
              <c:f>Feuil1!$B$2:$B$5</c:f>
              <c:numCache>
                <c:formatCode>General</c:formatCode>
                <c:ptCount val="4"/>
                <c:pt idx="0">
                  <c:v>4.5999999999999996</c:v>
                </c:pt>
                <c:pt idx="1">
                  <c:v>5.2</c:v>
                </c:pt>
                <c:pt idx="2">
                  <c:v>5.5</c:v>
                </c:pt>
                <c:pt idx="3">
                  <c:v>5.8</c:v>
                </c:pt>
              </c:numCache>
            </c:numRef>
          </c:val>
        </c:ser>
        <c:ser>
          <c:idx val="1"/>
          <c:order val="1"/>
          <c:tx>
            <c:strRef>
              <c:f>Feuil1!$C$1</c:f>
              <c:strCache>
                <c:ptCount val="1"/>
                <c:pt idx="0">
                  <c:v>Entertainment</c:v>
                </c:pt>
              </c:strCache>
            </c:strRef>
          </c:tx>
          <c:spPr>
            <a:solidFill>
              <a:schemeClr val="accent2"/>
            </a:solidFill>
            <a:ln>
              <a:noFill/>
            </a:ln>
            <a:effectLst/>
          </c:spPr>
          <c:invertIfNegative val="0"/>
          <c:cat>
            <c:numRef>
              <c:f>Feuil1!$A$2:$A$5</c:f>
              <c:numCache>
                <c:formatCode>General</c:formatCode>
                <c:ptCount val="4"/>
                <c:pt idx="0">
                  <c:v>2021</c:v>
                </c:pt>
                <c:pt idx="1">
                  <c:v>2022</c:v>
                </c:pt>
                <c:pt idx="2">
                  <c:v>2023</c:v>
                </c:pt>
                <c:pt idx="3">
                  <c:v>2024</c:v>
                </c:pt>
              </c:numCache>
            </c:numRef>
          </c:cat>
          <c:val>
            <c:numRef>
              <c:f>Feuil1!$C$2:$C$5</c:f>
              <c:numCache>
                <c:formatCode>General</c:formatCode>
                <c:ptCount val="4"/>
                <c:pt idx="0">
                  <c:v>4.2</c:v>
                </c:pt>
                <c:pt idx="1">
                  <c:v>4.4000000000000004</c:v>
                </c:pt>
                <c:pt idx="2">
                  <c:v>4.8</c:v>
                </c:pt>
                <c:pt idx="3">
                  <c:v>5.2</c:v>
                </c:pt>
              </c:numCache>
            </c:numRef>
          </c:val>
        </c:ser>
        <c:ser>
          <c:idx val="2"/>
          <c:order val="2"/>
          <c:tx>
            <c:strRef>
              <c:f>Feuil1!$D$1</c:f>
              <c:strCache>
                <c:ptCount val="1"/>
                <c:pt idx="0">
                  <c:v>Energy Management</c:v>
                </c:pt>
              </c:strCache>
            </c:strRef>
          </c:tx>
          <c:spPr>
            <a:solidFill>
              <a:schemeClr val="accent3"/>
            </a:solidFill>
            <a:ln>
              <a:noFill/>
            </a:ln>
            <a:effectLst/>
          </c:spPr>
          <c:invertIfNegative val="0"/>
          <c:cat>
            <c:numRef>
              <c:f>Feuil1!$A$2:$A$5</c:f>
              <c:numCache>
                <c:formatCode>General</c:formatCode>
                <c:ptCount val="4"/>
                <c:pt idx="0">
                  <c:v>2021</c:v>
                </c:pt>
                <c:pt idx="1">
                  <c:v>2022</c:v>
                </c:pt>
                <c:pt idx="2">
                  <c:v>2023</c:v>
                </c:pt>
                <c:pt idx="3">
                  <c:v>2024</c:v>
                </c:pt>
              </c:numCache>
            </c:numRef>
          </c:cat>
          <c:val>
            <c:numRef>
              <c:f>Feuil1!$D$2:$D$5</c:f>
              <c:numCache>
                <c:formatCode>General</c:formatCode>
                <c:ptCount val="4"/>
                <c:pt idx="0">
                  <c:v>2</c:v>
                </c:pt>
                <c:pt idx="1">
                  <c:v>2</c:v>
                </c:pt>
                <c:pt idx="2">
                  <c:v>3</c:v>
                </c:pt>
                <c:pt idx="3">
                  <c:v>4</c:v>
                </c:pt>
              </c:numCache>
            </c:numRef>
          </c:val>
        </c:ser>
        <c:dLbls>
          <c:showLegendKey val="0"/>
          <c:showVal val="0"/>
          <c:showCatName val="0"/>
          <c:showSerName val="0"/>
          <c:showPercent val="0"/>
          <c:showBubbleSize val="0"/>
        </c:dLbls>
        <c:gapWidth val="182"/>
        <c:axId val="-261390144"/>
        <c:axId val="-261395584"/>
      </c:barChart>
      <c:catAx>
        <c:axId val="-261390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395584"/>
        <c:crosses val="autoZero"/>
        <c:auto val="1"/>
        <c:lblAlgn val="ctr"/>
        <c:lblOffset val="100"/>
        <c:noMultiLvlLbl val="0"/>
      </c:catAx>
      <c:valAx>
        <c:axId val="-261395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390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Feuil1!$B$1</c:f>
              <c:strCache>
                <c:ptCount val="1"/>
                <c:pt idx="0">
                  <c:v>Gmail Users and Different Age Groups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cat>
            <c:strRef>
              <c:f>Feuil1!$A$2:$A$7</c:f>
              <c:strCache>
                <c:ptCount val="6"/>
                <c:pt idx="0">
                  <c:v>18 to 24 years old</c:v>
                </c:pt>
                <c:pt idx="1">
                  <c:v>25 to 34 years old </c:v>
                </c:pt>
                <c:pt idx="2">
                  <c:v>35 to 44 years old</c:v>
                </c:pt>
                <c:pt idx="3">
                  <c:v>45 to 54 years old</c:v>
                </c:pt>
                <c:pt idx="4">
                  <c:v>55 to 64 years old</c:v>
                </c:pt>
                <c:pt idx="5">
                  <c:v>Over 65 years old</c:v>
                </c:pt>
              </c:strCache>
            </c:strRef>
          </c:cat>
          <c:val>
            <c:numRef>
              <c:f>Feuil1!$B$2:$B$7</c:f>
              <c:numCache>
                <c:formatCode>General</c:formatCode>
                <c:ptCount val="6"/>
                <c:pt idx="0">
                  <c:v>0.6</c:v>
                </c:pt>
                <c:pt idx="1">
                  <c:v>2</c:v>
                </c:pt>
                <c:pt idx="2">
                  <c:v>1.4</c:v>
                </c:pt>
                <c:pt idx="3">
                  <c:v>1.2</c:v>
                </c:pt>
                <c:pt idx="4">
                  <c:v>0.9</c:v>
                </c:pt>
                <c:pt idx="5">
                  <c:v>0.3</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Trends in Individuals Use of Health IT 2012-2014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Feuil1!$B$1</c:f>
              <c:strCache>
                <c:ptCount val="1"/>
                <c:pt idx="0">
                  <c:v>2012</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Feuil1!$A$2:$A$6</c:f>
              <c:strCache>
                <c:ptCount val="5"/>
                <c:pt idx="0">
                  <c:v>Sent or received a text message from your health care provider</c:v>
                </c:pt>
                <c:pt idx="1">
                  <c:v>Used a smart phone health application</c:v>
                </c:pt>
                <c:pt idx="2">
                  <c:v>Looked at any of your medical test results online </c:v>
                </c:pt>
                <c:pt idx="3">
                  <c:v>Sent or received an e-mail message from your health care provider</c:v>
                </c:pt>
                <c:pt idx="4">
                  <c:v>Used any type of health IT</c:v>
                </c:pt>
              </c:strCache>
            </c:strRef>
          </c:cat>
          <c:val>
            <c:numRef>
              <c:f>Feuil1!$B$2:$B$6</c:f>
              <c:numCache>
                <c:formatCode>General</c:formatCode>
                <c:ptCount val="5"/>
                <c:pt idx="0">
                  <c:v>0.6</c:v>
                </c:pt>
                <c:pt idx="1">
                  <c:v>1.4</c:v>
                </c:pt>
                <c:pt idx="2">
                  <c:v>1.3</c:v>
                </c:pt>
                <c:pt idx="3">
                  <c:v>2.2999999999999998</c:v>
                </c:pt>
                <c:pt idx="4">
                  <c:v>3.5</c:v>
                </c:pt>
              </c:numCache>
            </c:numRef>
          </c:val>
        </c:ser>
        <c:ser>
          <c:idx val="1"/>
          <c:order val="1"/>
          <c:tx>
            <c:strRef>
              <c:f>Feuil1!$C$1</c:f>
              <c:strCache>
                <c:ptCount val="1"/>
                <c:pt idx="0">
                  <c:v>2013</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Feuil1!$A$2:$A$6</c:f>
              <c:strCache>
                <c:ptCount val="5"/>
                <c:pt idx="0">
                  <c:v>Sent or received a text message from your health care provider</c:v>
                </c:pt>
                <c:pt idx="1">
                  <c:v>Used a smart phone health application</c:v>
                </c:pt>
                <c:pt idx="2">
                  <c:v>Looked at any of your medical test results online </c:v>
                </c:pt>
                <c:pt idx="3">
                  <c:v>Sent or received an e-mail message from your health care provider</c:v>
                </c:pt>
                <c:pt idx="4">
                  <c:v>Used any type of health IT</c:v>
                </c:pt>
              </c:strCache>
            </c:strRef>
          </c:cat>
          <c:val>
            <c:numRef>
              <c:f>Feuil1!$C$2:$C$6</c:f>
              <c:numCache>
                <c:formatCode>General</c:formatCode>
                <c:ptCount val="5"/>
                <c:pt idx="0">
                  <c:v>1.1000000000000001</c:v>
                </c:pt>
                <c:pt idx="1">
                  <c:v>1.3</c:v>
                </c:pt>
                <c:pt idx="2">
                  <c:v>1.5</c:v>
                </c:pt>
                <c:pt idx="3">
                  <c:v>2.2999999999999998</c:v>
                </c:pt>
                <c:pt idx="4">
                  <c:v>3.9</c:v>
                </c:pt>
              </c:numCache>
            </c:numRef>
          </c:val>
        </c:ser>
        <c:ser>
          <c:idx val="2"/>
          <c:order val="2"/>
          <c:tx>
            <c:strRef>
              <c:f>Feuil1!$D$1</c:f>
              <c:strCache>
                <c:ptCount val="1"/>
                <c:pt idx="0">
                  <c:v>2014</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Feuil1!$A$2:$A$6</c:f>
              <c:strCache>
                <c:ptCount val="5"/>
                <c:pt idx="0">
                  <c:v>Sent or received a text message from your health care provider</c:v>
                </c:pt>
                <c:pt idx="1">
                  <c:v>Used a smart phone health application</c:v>
                </c:pt>
                <c:pt idx="2">
                  <c:v>Looked at any of your medical test results online </c:v>
                </c:pt>
                <c:pt idx="3">
                  <c:v>Sent or received an e-mail message from your health care provider</c:v>
                </c:pt>
                <c:pt idx="4">
                  <c:v>Used any type of health IT</c:v>
                </c:pt>
              </c:strCache>
            </c:strRef>
          </c:cat>
          <c:val>
            <c:numRef>
              <c:f>Feuil1!$D$2:$D$6</c:f>
              <c:numCache>
                <c:formatCode>General</c:formatCode>
                <c:ptCount val="5"/>
                <c:pt idx="0">
                  <c:v>1.8</c:v>
                </c:pt>
                <c:pt idx="1">
                  <c:v>1.7</c:v>
                </c:pt>
                <c:pt idx="2">
                  <c:v>2.2000000000000002</c:v>
                </c:pt>
                <c:pt idx="3">
                  <c:v>3.1</c:v>
                </c:pt>
                <c:pt idx="4">
                  <c:v>4.8</c:v>
                </c:pt>
              </c:numCache>
            </c:numRef>
          </c:val>
        </c:ser>
        <c:dLbls>
          <c:dLblPos val="inEnd"/>
          <c:showLegendKey val="0"/>
          <c:showVal val="1"/>
          <c:showCatName val="0"/>
          <c:showSerName val="0"/>
          <c:showPercent val="0"/>
          <c:showBubbleSize val="0"/>
        </c:dLbls>
        <c:gapWidth val="65"/>
        <c:axId val="-261392864"/>
        <c:axId val="-261394496"/>
      </c:barChart>
      <c:catAx>
        <c:axId val="-26139286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61394496"/>
        <c:crosses val="autoZero"/>
        <c:auto val="1"/>
        <c:lblAlgn val="ctr"/>
        <c:lblOffset val="100"/>
        <c:noMultiLvlLbl val="0"/>
      </c:catAx>
      <c:valAx>
        <c:axId val="-26139449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6139286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09E867-136E-4946-837C-260982326500}" type="doc">
      <dgm:prSet loTypeId="urn:microsoft.com/office/officeart/2005/8/layout/cycle6" loCatId="cycle" qsTypeId="urn:microsoft.com/office/officeart/2005/8/quickstyle/simple1" qsCatId="simple" csTypeId="urn:microsoft.com/office/officeart/2005/8/colors/accent0_3" csCatId="mainScheme" phldr="1"/>
      <dgm:spPr/>
      <dgm:t>
        <a:bodyPr/>
        <a:lstStyle/>
        <a:p>
          <a:endParaRPr lang="en-US"/>
        </a:p>
      </dgm:t>
    </dgm:pt>
    <dgm:pt modelId="{142A4E6A-9D6A-46BA-940F-2EF7C19925B9}">
      <dgm:prSet phldrT="[Texte]"/>
      <dgm:spPr/>
      <dgm:t>
        <a:bodyPr/>
        <a:lstStyle/>
        <a:p>
          <a:r>
            <a:rPr lang="en-US"/>
            <a:t>Internet of things (IOT)</a:t>
          </a:r>
        </a:p>
      </dgm:t>
    </dgm:pt>
    <dgm:pt modelId="{7F5D1CD5-892C-4A7B-8A28-5510BD1E4E3F}" type="parTrans" cxnId="{0E6FCD62-DC73-4E9E-98D1-9365C020DBED}">
      <dgm:prSet/>
      <dgm:spPr/>
      <dgm:t>
        <a:bodyPr/>
        <a:lstStyle/>
        <a:p>
          <a:endParaRPr lang="en-US"/>
        </a:p>
      </dgm:t>
    </dgm:pt>
    <dgm:pt modelId="{ADC9F46F-F1EC-4DE6-BFF9-0F1E499B57D2}" type="sibTrans" cxnId="{0E6FCD62-DC73-4E9E-98D1-9365C020DBED}">
      <dgm:prSet/>
      <dgm:spPr/>
      <dgm:t>
        <a:bodyPr/>
        <a:lstStyle/>
        <a:p>
          <a:endParaRPr lang="en-US"/>
        </a:p>
      </dgm:t>
    </dgm:pt>
    <dgm:pt modelId="{204DDA62-B06E-4876-A559-61BEE479D22C}">
      <dgm:prSet phldrT="[Texte]"/>
      <dgm:spPr/>
      <dgm:t>
        <a:bodyPr/>
        <a:lstStyle/>
        <a:p>
          <a:r>
            <a:rPr lang="en-US"/>
            <a:t>Big Data</a:t>
          </a:r>
        </a:p>
      </dgm:t>
    </dgm:pt>
    <dgm:pt modelId="{44C731B3-9A4D-46FA-857C-A43D1CA6615F}" type="parTrans" cxnId="{EEF2CC01-3424-4229-ABEA-485C267F2CA0}">
      <dgm:prSet/>
      <dgm:spPr/>
      <dgm:t>
        <a:bodyPr/>
        <a:lstStyle/>
        <a:p>
          <a:endParaRPr lang="en-US"/>
        </a:p>
      </dgm:t>
    </dgm:pt>
    <dgm:pt modelId="{7C7E7217-E722-4928-93BA-2DEE548EBC6C}" type="sibTrans" cxnId="{EEF2CC01-3424-4229-ABEA-485C267F2CA0}">
      <dgm:prSet/>
      <dgm:spPr/>
      <dgm:t>
        <a:bodyPr/>
        <a:lstStyle/>
        <a:p>
          <a:endParaRPr lang="en-US"/>
        </a:p>
      </dgm:t>
    </dgm:pt>
    <dgm:pt modelId="{C9B93497-6CCA-46A3-9778-E98B3CD458E7}">
      <dgm:prSet phldrT="[Texte]"/>
      <dgm:spPr/>
      <dgm:t>
        <a:bodyPr/>
        <a:lstStyle/>
        <a:p>
          <a:r>
            <a:rPr lang="en-US"/>
            <a:t>Artificial Intelligence</a:t>
          </a:r>
        </a:p>
      </dgm:t>
    </dgm:pt>
    <dgm:pt modelId="{6D358DA3-BF19-4B1E-AA04-69A58570713D}" type="parTrans" cxnId="{DF96B148-238B-4D66-9728-88B0345EA3A0}">
      <dgm:prSet/>
      <dgm:spPr/>
      <dgm:t>
        <a:bodyPr/>
        <a:lstStyle/>
        <a:p>
          <a:endParaRPr lang="en-US"/>
        </a:p>
      </dgm:t>
    </dgm:pt>
    <dgm:pt modelId="{D1EECB45-26D2-4B20-948A-4AB79B8D8A19}" type="sibTrans" cxnId="{DF96B148-238B-4D66-9728-88B0345EA3A0}">
      <dgm:prSet/>
      <dgm:spPr/>
      <dgm:t>
        <a:bodyPr/>
        <a:lstStyle/>
        <a:p>
          <a:endParaRPr lang="en-US"/>
        </a:p>
      </dgm:t>
    </dgm:pt>
    <dgm:pt modelId="{3D426B14-4939-4E3B-A485-02F876D5C138}">
      <dgm:prSet phldrT="[Texte]"/>
      <dgm:spPr/>
      <dgm:t>
        <a:bodyPr/>
        <a:lstStyle/>
        <a:p>
          <a:r>
            <a:rPr lang="en-US"/>
            <a:t>Telehealth</a:t>
          </a:r>
        </a:p>
      </dgm:t>
    </dgm:pt>
    <dgm:pt modelId="{F47653B1-6987-4FF8-8EAD-DA81C6ED6075}" type="sibTrans" cxnId="{1403D17B-CFB9-41DF-84B3-C646E3F478AD}">
      <dgm:prSet/>
      <dgm:spPr/>
      <dgm:t>
        <a:bodyPr/>
        <a:lstStyle/>
        <a:p>
          <a:endParaRPr lang="en-US"/>
        </a:p>
      </dgm:t>
    </dgm:pt>
    <dgm:pt modelId="{B4B31389-EA2A-4800-AE84-F8BD1B99F707}" type="parTrans" cxnId="{1403D17B-CFB9-41DF-84B3-C646E3F478AD}">
      <dgm:prSet/>
      <dgm:spPr/>
      <dgm:t>
        <a:bodyPr/>
        <a:lstStyle/>
        <a:p>
          <a:endParaRPr lang="en-US"/>
        </a:p>
      </dgm:t>
    </dgm:pt>
    <dgm:pt modelId="{B352481A-7030-4E61-A5BE-93FB39802B47}">
      <dgm:prSet phldrT="[Texte]"/>
      <dgm:spPr/>
      <dgm:t>
        <a:bodyPr/>
        <a:lstStyle/>
        <a:p>
          <a:r>
            <a:rPr lang="en-US"/>
            <a:t>Virtual Reality (VR)</a:t>
          </a:r>
        </a:p>
      </dgm:t>
    </dgm:pt>
    <dgm:pt modelId="{4CDF6123-AB77-49B7-BD51-674C04D3EDCD}" type="sibTrans" cxnId="{67C72790-4C41-44EE-93E4-13BF75B84D69}">
      <dgm:prSet/>
      <dgm:spPr/>
      <dgm:t>
        <a:bodyPr/>
        <a:lstStyle/>
        <a:p>
          <a:endParaRPr lang="en-US"/>
        </a:p>
      </dgm:t>
    </dgm:pt>
    <dgm:pt modelId="{96A81462-6C2D-47B8-88FE-3A75D303E2D3}" type="parTrans" cxnId="{67C72790-4C41-44EE-93E4-13BF75B84D69}">
      <dgm:prSet/>
      <dgm:spPr/>
      <dgm:t>
        <a:bodyPr/>
        <a:lstStyle/>
        <a:p>
          <a:endParaRPr lang="en-US"/>
        </a:p>
      </dgm:t>
    </dgm:pt>
    <dgm:pt modelId="{D4926D29-EDD9-424A-9A48-F2E5C2335414}" type="pres">
      <dgm:prSet presAssocID="{B509E867-136E-4946-837C-260982326500}" presName="cycle" presStyleCnt="0">
        <dgm:presLayoutVars>
          <dgm:dir/>
          <dgm:resizeHandles val="exact"/>
        </dgm:presLayoutVars>
      </dgm:prSet>
      <dgm:spPr/>
      <dgm:t>
        <a:bodyPr/>
        <a:lstStyle/>
        <a:p>
          <a:endParaRPr lang="en-US"/>
        </a:p>
      </dgm:t>
    </dgm:pt>
    <dgm:pt modelId="{3BDA8DB5-FD0F-4DF6-8190-2CD5AD9FE006}" type="pres">
      <dgm:prSet presAssocID="{142A4E6A-9D6A-46BA-940F-2EF7C19925B9}" presName="node" presStyleLbl="node1" presStyleIdx="0" presStyleCnt="5">
        <dgm:presLayoutVars>
          <dgm:bulletEnabled val="1"/>
        </dgm:presLayoutVars>
      </dgm:prSet>
      <dgm:spPr/>
      <dgm:t>
        <a:bodyPr/>
        <a:lstStyle/>
        <a:p>
          <a:endParaRPr lang="en-US"/>
        </a:p>
      </dgm:t>
    </dgm:pt>
    <dgm:pt modelId="{0C605314-58F5-42E5-9E16-B604FA4D04DC}" type="pres">
      <dgm:prSet presAssocID="{142A4E6A-9D6A-46BA-940F-2EF7C19925B9}" presName="spNode" presStyleCnt="0"/>
      <dgm:spPr/>
    </dgm:pt>
    <dgm:pt modelId="{55866009-4869-4082-8B25-901EFAEE6F0D}" type="pres">
      <dgm:prSet presAssocID="{ADC9F46F-F1EC-4DE6-BFF9-0F1E499B57D2}" presName="sibTrans" presStyleLbl="sibTrans1D1" presStyleIdx="0" presStyleCnt="5"/>
      <dgm:spPr/>
      <dgm:t>
        <a:bodyPr/>
        <a:lstStyle/>
        <a:p>
          <a:endParaRPr lang="en-US"/>
        </a:p>
      </dgm:t>
    </dgm:pt>
    <dgm:pt modelId="{3A0C2794-72C3-4691-B010-CAE95104148C}" type="pres">
      <dgm:prSet presAssocID="{204DDA62-B06E-4876-A559-61BEE479D22C}" presName="node" presStyleLbl="node1" presStyleIdx="1" presStyleCnt="5">
        <dgm:presLayoutVars>
          <dgm:bulletEnabled val="1"/>
        </dgm:presLayoutVars>
      </dgm:prSet>
      <dgm:spPr/>
      <dgm:t>
        <a:bodyPr/>
        <a:lstStyle/>
        <a:p>
          <a:endParaRPr lang="en-US"/>
        </a:p>
      </dgm:t>
    </dgm:pt>
    <dgm:pt modelId="{EC8F1232-9E57-4E5E-B6B8-2BCEADA11BFF}" type="pres">
      <dgm:prSet presAssocID="{204DDA62-B06E-4876-A559-61BEE479D22C}" presName="spNode" presStyleCnt="0"/>
      <dgm:spPr/>
    </dgm:pt>
    <dgm:pt modelId="{FA402BD2-E400-428D-B297-0E149640956B}" type="pres">
      <dgm:prSet presAssocID="{7C7E7217-E722-4928-93BA-2DEE548EBC6C}" presName="sibTrans" presStyleLbl="sibTrans1D1" presStyleIdx="1" presStyleCnt="5"/>
      <dgm:spPr/>
      <dgm:t>
        <a:bodyPr/>
        <a:lstStyle/>
        <a:p>
          <a:endParaRPr lang="en-US"/>
        </a:p>
      </dgm:t>
    </dgm:pt>
    <dgm:pt modelId="{544388C9-D659-4A2A-993F-83D203490337}" type="pres">
      <dgm:prSet presAssocID="{C9B93497-6CCA-46A3-9778-E98B3CD458E7}" presName="node" presStyleLbl="node1" presStyleIdx="2" presStyleCnt="5">
        <dgm:presLayoutVars>
          <dgm:bulletEnabled val="1"/>
        </dgm:presLayoutVars>
      </dgm:prSet>
      <dgm:spPr/>
      <dgm:t>
        <a:bodyPr/>
        <a:lstStyle/>
        <a:p>
          <a:endParaRPr lang="en-US"/>
        </a:p>
      </dgm:t>
    </dgm:pt>
    <dgm:pt modelId="{6703DBED-EA75-461A-B5E3-E340E422B926}" type="pres">
      <dgm:prSet presAssocID="{C9B93497-6CCA-46A3-9778-E98B3CD458E7}" presName="spNode" presStyleCnt="0"/>
      <dgm:spPr/>
    </dgm:pt>
    <dgm:pt modelId="{B1F470FA-26E1-4537-881F-D0927C4BF7A5}" type="pres">
      <dgm:prSet presAssocID="{D1EECB45-26D2-4B20-948A-4AB79B8D8A19}" presName="sibTrans" presStyleLbl="sibTrans1D1" presStyleIdx="2" presStyleCnt="5"/>
      <dgm:spPr/>
      <dgm:t>
        <a:bodyPr/>
        <a:lstStyle/>
        <a:p>
          <a:endParaRPr lang="en-US"/>
        </a:p>
      </dgm:t>
    </dgm:pt>
    <dgm:pt modelId="{A11D0DD8-B72B-4A4A-B976-C4F9B31DD2F0}" type="pres">
      <dgm:prSet presAssocID="{B352481A-7030-4E61-A5BE-93FB39802B47}" presName="node" presStyleLbl="node1" presStyleIdx="3" presStyleCnt="5">
        <dgm:presLayoutVars>
          <dgm:bulletEnabled val="1"/>
        </dgm:presLayoutVars>
      </dgm:prSet>
      <dgm:spPr/>
      <dgm:t>
        <a:bodyPr/>
        <a:lstStyle/>
        <a:p>
          <a:endParaRPr lang="en-US"/>
        </a:p>
      </dgm:t>
    </dgm:pt>
    <dgm:pt modelId="{FC695D88-D06E-431D-818B-EEC05A8F3385}" type="pres">
      <dgm:prSet presAssocID="{B352481A-7030-4E61-A5BE-93FB39802B47}" presName="spNode" presStyleCnt="0"/>
      <dgm:spPr/>
    </dgm:pt>
    <dgm:pt modelId="{E9E80AEE-0097-46E3-969C-5CEBF61E67E1}" type="pres">
      <dgm:prSet presAssocID="{4CDF6123-AB77-49B7-BD51-674C04D3EDCD}" presName="sibTrans" presStyleLbl="sibTrans1D1" presStyleIdx="3" presStyleCnt="5"/>
      <dgm:spPr/>
      <dgm:t>
        <a:bodyPr/>
        <a:lstStyle/>
        <a:p>
          <a:endParaRPr lang="en-US"/>
        </a:p>
      </dgm:t>
    </dgm:pt>
    <dgm:pt modelId="{0C755BC4-3AEC-4AFC-B464-4C550D48A494}" type="pres">
      <dgm:prSet presAssocID="{3D426B14-4939-4E3B-A485-02F876D5C138}" presName="node" presStyleLbl="node1" presStyleIdx="4" presStyleCnt="5">
        <dgm:presLayoutVars>
          <dgm:bulletEnabled val="1"/>
        </dgm:presLayoutVars>
      </dgm:prSet>
      <dgm:spPr/>
      <dgm:t>
        <a:bodyPr/>
        <a:lstStyle/>
        <a:p>
          <a:endParaRPr lang="en-US"/>
        </a:p>
      </dgm:t>
    </dgm:pt>
    <dgm:pt modelId="{3E1C3FBE-F9CD-4A24-98F8-B173FCC2CF58}" type="pres">
      <dgm:prSet presAssocID="{3D426B14-4939-4E3B-A485-02F876D5C138}" presName="spNode" presStyleCnt="0"/>
      <dgm:spPr/>
    </dgm:pt>
    <dgm:pt modelId="{B15FB278-423F-4964-8265-9992E39CE70E}" type="pres">
      <dgm:prSet presAssocID="{F47653B1-6987-4FF8-8EAD-DA81C6ED6075}" presName="sibTrans" presStyleLbl="sibTrans1D1" presStyleIdx="4" presStyleCnt="5"/>
      <dgm:spPr/>
      <dgm:t>
        <a:bodyPr/>
        <a:lstStyle/>
        <a:p>
          <a:endParaRPr lang="en-US"/>
        </a:p>
      </dgm:t>
    </dgm:pt>
  </dgm:ptLst>
  <dgm:cxnLst>
    <dgm:cxn modelId="{F6EE6E59-DA6C-45B1-85DC-9B4B2E5C2423}" type="presOf" srcId="{3D426B14-4939-4E3B-A485-02F876D5C138}" destId="{0C755BC4-3AEC-4AFC-B464-4C550D48A494}" srcOrd="0" destOrd="0" presId="urn:microsoft.com/office/officeart/2005/8/layout/cycle6"/>
    <dgm:cxn modelId="{6B4C5571-294A-4BB5-8065-15E47670A1E9}" type="presOf" srcId="{C9B93497-6CCA-46A3-9778-E98B3CD458E7}" destId="{544388C9-D659-4A2A-993F-83D203490337}" srcOrd="0" destOrd="0" presId="urn:microsoft.com/office/officeart/2005/8/layout/cycle6"/>
    <dgm:cxn modelId="{0E6FCD62-DC73-4E9E-98D1-9365C020DBED}" srcId="{B509E867-136E-4946-837C-260982326500}" destId="{142A4E6A-9D6A-46BA-940F-2EF7C19925B9}" srcOrd="0" destOrd="0" parTransId="{7F5D1CD5-892C-4A7B-8A28-5510BD1E4E3F}" sibTransId="{ADC9F46F-F1EC-4DE6-BFF9-0F1E499B57D2}"/>
    <dgm:cxn modelId="{DF96B148-238B-4D66-9728-88B0345EA3A0}" srcId="{B509E867-136E-4946-837C-260982326500}" destId="{C9B93497-6CCA-46A3-9778-E98B3CD458E7}" srcOrd="2" destOrd="0" parTransId="{6D358DA3-BF19-4B1E-AA04-69A58570713D}" sibTransId="{D1EECB45-26D2-4B20-948A-4AB79B8D8A19}"/>
    <dgm:cxn modelId="{1403D17B-CFB9-41DF-84B3-C646E3F478AD}" srcId="{B509E867-136E-4946-837C-260982326500}" destId="{3D426B14-4939-4E3B-A485-02F876D5C138}" srcOrd="4" destOrd="0" parTransId="{B4B31389-EA2A-4800-AE84-F8BD1B99F707}" sibTransId="{F47653B1-6987-4FF8-8EAD-DA81C6ED6075}"/>
    <dgm:cxn modelId="{67C72790-4C41-44EE-93E4-13BF75B84D69}" srcId="{B509E867-136E-4946-837C-260982326500}" destId="{B352481A-7030-4E61-A5BE-93FB39802B47}" srcOrd="3" destOrd="0" parTransId="{96A81462-6C2D-47B8-88FE-3A75D303E2D3}" sibTransId="{4CDF6123-AB77-49B7-BD51-674C04D3EDCD}"/>
    <dgm:cxn modelId="{BDF1F306-0D27-4D2D-91A4-7FD23943D9FE}" type="presOf" srcId="{4CDF6123-AB77-49B7-BD51-674C04D3EDCD}" destId="{E9E80AEE-0097-46E3-969C-5CEBF61E67E1}" srcOrd="0" destOrd="0" presId="urn:microsoft.com/office/officeart/2005/8/layout/cycle6"/>
    <dgm:cxn modelId="{EEF2CC01-3424-4229-ABEA-485C267F2CA0}" srcId="{B509E867-136E-4946-837C-260982326500}" destId="{204DDA62-B06E-4876-A559-61BEE479D22C}" srcOrd="1" destOrd="0" parTransId="{44C731B3-9A4D-46FA-857C-A43D1CA6615F}" sibTransId="{7C7E7217-E722-4928-93BA-2DEE548EBC6C}"/>
    <dgm:cxn modelId="{E4DF0A54-F301-447C-BAA4-A2E4BB7D777A}" type="presOf" srcId="{204DDA62-B06E-4876-A559-61BEE479D22C}" destId="{3A0C2794-72C3-4691-B010-CAE95104148C}" srcOrd="0" destOrd="0" presId="urn:microsoft.com/office/officeart/2005/8/layout/cycle6"/>
    <dgm:cxn modelId="{3A0B6C32-7475-4C46-AEE2-58E3612858F3}" type="presOf" srcId="{ADC9F46F-F1EC-4DE6-BFF9-0F1E499B57D2}" destId="{55866009-4869-4082-8B25-901EFAEE6F0D}" srcOrd="0" destOrd="0" presId="urn:microsoft.com/office/officeart/2005/8/layout/cycle6"/>
    <dgm:cxn modelId="{FA380FE5-9EF7-4FBF-85C5-27DFDD6882F5}" type="presOf" srcId="{D1EECB45-26D2-4B20-948A-4AB79B8D8A19}" destId="{B1F470FA-26E1-4537-881F-D0927C4BF7A5}" srcOrd="0" destOrd="0" presId="urn:microsoft.com/office/officeart/2005/8/layout/cycle6"/>
    <dgm:cxn modelId="{0E77C599-C04F-4531-92C4-4F424687BA44}" type="presOf" srcId="{B509E867-136E-4946-837C-260982326500}" destId="{D4926D29-EDD9-424A-9A48-F2E5C2335414}" srcOrd="0" destOrd="0" presId="urn:microsoft.com/office/officeart/2005/8/layout/cycle6"/>
    <dgm:cxn modelId="{54BD5D73-94F2-4F5D-A47B-F8FE3FAF9773}" type="presOf" srcId="{7C7E7217-E722-4928-93BA-2DEE548EBC6C}" destId="{FA402BD2-E400-428D-B297-0E149640956B}" srcOrd="0" destOrd="0" presId="urn:microsoft.com/office/officeart/2005/8/layout/cycle6"/>
    <dgm:cxn modelId="{169529FB-0C03-4CCC-BADC-016E937F6B85}" type="presOf" srcId="{B352481A-7030-4E61-A5BE-93FB39802B47}" destId="{A11D0DD8-B72B-4A4A-B976-C4F9B31DD2F0}" srcOrd="0" destOrd="0" presId="urn:microsoft.com/office/officeart/2005/8/layout/cycle6"/>
    <dgm:cxn modelId="{D3160A0D-7DCB-413D-914F-E997D6C5EDEE}" type="presOf" srcId="{142A4E6A-9D6A-46BA-940F-2EF7C19925B9}" destId="{3BDA8DB5-FD0F-4DF6-8190-2CD5AD9FE006}" srcOrd="0" destOrd="0" presId="urn:microsoft.com/office/officeart/2005/8/layout/cycle6"/>
    <dgm:cxn modelId="{7D4AE289-835A-4EAE-81E8-59666E6990A8}" type="presOf" srcId="{F47653B1-6987-4FF8-8EAD-DA81C6ED6075}" destId="{B15FB278-423F-4964-8265-9992E39CE70E}" srcOrd="0" destOrd="0" presId="urn:microsoft.com/office/officeart/2005/8/layout/cycle6"/>
    <dgm:cxn modelId="{282BD2DD-8CE5-4510-AA0C-EAF2A425D25D}" type="presParOf" srcId="{D4926D29-EDD9-424A-9A48-F2E5C2335414}" destId="{3BDA8DB5-FD0F-4DF6-8190-2CD5AD9FE006}" srcOrd="0" destOrd="0" presId="urn:microsoft.com/office/officeart/2005/8/layout/cycle6"/>
    <dgm:cxn modelId="{6B9F5500-5E3A-4D19-BA2D-5DD21BEFE27B}" type="presParOf" srcId="{D4926D29-EDD9-424A-9A48-F2E5C2335414}" destId="{0C605314-58F5-42E5-9E16-B604FA4D04DC}" srcOrd="1" destOrd="0" presId="urn:microsoft.com/office/officeart/2005/8/layout/cycle6"/>
    <dgm:cxn modelId="{919DF320-B3F7-40D6-976E-63DA571995BD}" type="presParOf" srcId="{D4926D29-EDD9-424A-9A48-F2E5C2335414}" destId="{55866009-4869-4082-8B25-901EFAEE6F0D}" srcOrd="2" destOrd="0" presId="urn:microsoft.com/office/officeart/2005/8/layout/cycle6"/>
    <dgm:cxn modelId="{E37DD9C7-72AD-4A64-B16D-6B00FF60407F}" type="presParOf" srcId="{D4926D29-EDD9-424A-9A48-F2E5C2335414}" destId="{3A0C2794-72C3-4691-B010-CAE95104148C}" srcOrd="3" destOrd="0" presId="urn:microsoft.com/office/officeart/2005/8/layout/cycle6"/>
    <dgm:cxn modelId="{C573E1C2-D27E-4F6E-B1A6-D7E402351ABA}" type="presParOf" srcId="{D4926D29-EDD9-424A-9A48-F2E5C2335414}" destId="{EC8F1232-9E57-4E5E-B6B8-2BCEADA11BFF}" srcOrd="4" destOrd="0" presId="urn:microsoft.com/office/officeart/2005/8/layout/cycle6"/>
    <dgm:cxn modelId="{821B7041-C921-4D43-B31D-446739E20C25}" type="presParOf" srcId="{D4926D29-EDD9-424A-9A48-F2E5C2335414}" destId="{FA402BD2-E400-428D-B297-0E149640956B}" srcOrd="5" destOrd="0" presId="urn:microsoft.com/office/officeart/2005/8/layout/cycle6"/>
    <dgm:cxn modelId="{EC837BAB-2BDB-4313-AE53-0DBE369134FC}" type="presParOf" srcId="{D4926D29-EDD9-424A-9A48-F2E5C2335414}" destId="{544388C9-D659-4A2A-993F-83D203490337}" srcOrd="6" destOrd="0" presId="urn:microsoft.com/office/officeart/2005/8/layout/cycle6"/>
    <dgm:cxn modelId="{481EDCED-2BFA-4E16-BF08-E9FE2D6F578D}" type="presParOf" srcId="{D4926D29-EDD9-424A-9A48-F2E5C2335414}" destId="{6703DBED-EA75-461A-B5E3-E340E422B926}" srcOrd="7" destOrd="0" presId="urn:microsoft.com/office/officeart/2005/8/layout/cycle6"/>
    <dgm:cxn modelId="{F0C42FDE-15BE-4FFD-8386-508DA63EEEB3}" type="presParOf" srcId="{D4926D29-EDD9-424A-9A48-F2E5C2335414}" destId="{B1F470FA-26E1-4537-881F-D0927C4BF7A5}" srcOrd="8" destOrd="0" presId="urn:microsoft.com/office/officeart/2005/8/layout/cycle6"/>
    <dgm:cxn modelId="{7F53E217-DAEE-4296-A49B-FA8026C04F7B}" type="presParOf" srcId="{D4926D29-EDD9-424A-9A48-F2E5C2335414}" destId="{A11D0DD8-B72B-4A4A-B976-C4F9B31DD2F0}" srcOrd="9" destOrd="0" presId="urn:microsoft.com/office/officeart/2005/8/layout/cycle6"/>
    <dgm:cxn modelId="{C20D8E0E-DD7A-47DA-BAC9-A94B5E68FEBA}" type="presParOf" srcId="{D4926D29-EDD9-424A-9A48-F2E5C2335414}" destId="{FC695D88-D06E-431D-818B-EEC05A8F3385}" srcOrd="10" destOrd="0" presId="urn:microsoft.com/office/officeart/2005/8/layout/cycle6"/>
    <dgm:cxn modelId="{CF5E7B28-18F7-4185-87C4-D799D56972BA}" type="presParOf" srcId="{D4926D29-EDD9-424A-9A48-F2E5C2335414}" destId="{E9E80AEE-0097-46E3-969C-5CEBF61E67E1}" srcOrd="11" destOrd="0" presId="urn:microsoft.com/office/officeart/2005/8/layout/cycle6"/>
    <dgm:cxn modelId="{18BA409B-04BB-46A9-8F43-AEA5980D9397}" type="presParOf" srcId="{D4926D29-EDD9-424A-9A48-F2E5C2335414}" destId="{0C755BC4-3AEC-4AFC-B464-4C550D48A494}" srcOrd="12" destOrd="0" presId="urn:microsoft.com/office/officeart/2005/8/layout/cycle6"/>
    <dgm:cxn modelId="{1873608D-4CFE-48F6-A5D1-84C15C5FC405}" type="presParOf" srcId="{D4926D29-EDD9-424A-9A48-F2E5C2335414}" destId="{3E1C3FBE-F9CD-4A24-98F8-B173FCC2CF58}" srcOrd="13" destOrd="0" presId="urn:microsoft.com/office/officeart/2005/8/layout/cycle6"/>
    <dgm:cxn modelId="{7F1099AA-BA81-40AE-BFA3-4BB6A823144D}" type="presParOf" srcId="{D4926D29-EDD9-424A-9A48-F2E5C2335414}" destId="{B15FB278-423F-4964-8265-9992E39CE70E}" srcOrd="14" destOrd="0" presId="urn:microsoft.com/office/officeart/2005/8/layout/cycle6"/>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DA8DB5-FD0F-4DF6-8190-2CD5AD9FE006}">
      <dsp:nvSpPr>
        <dsp:cNvPr id="0" name=""/>
        <dsp:cNvSpPr/>
      </dsp:nvSpPr>
      <dsp:spPr>
        <a:xfrm>
          <a:off x="2218134" y="1154"/>
          <a:ext cx="1050131" cy="682585"/>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Internet of things (IOT)</a:t>
          </a:r>
        </a:p>
      </dsp:txBody>
      <dsp:txXfrm>
        <a:off x="2251455" y="34475"/>
        <a:ext cx="983489" cy="615943"/>
      </dsp:txXfrm>
    </dsp:sp>
    <dsp:sp modelId="{55866009-4869-4082-8B25-901EFAEE6F0D}">
      <dsp:nvSpPr>
        <dsp:cNvPr id="0" name=""/>
        <dsp:cNvSpPr/>
      </dsp:nvSpPr>
      <dsp:spPr>
        <a:xfrm>
          <a:off x="1377808" y="342446"/>
          <a:ext cx="2730783" cy="2730783"/>
        </a:xfrm>
        <a:custGeom>
          <a:avLst/>
          <a:gdLst/>
          <a:ahLst/>
          <a:cxnLst/>
          <a:rect l="0" t="0" r="0" b="0"/>
          <a:pathLst>
            <a:path>
              <a:moveTo>
                <a:pt x="1897692" y="108033"/>
              </a:moveTo>
              <a:arcTo wR="1365391" hR="1365391" stAng="17576717" swAng="1964424"/>
            </a:path>
          </a:pathLst>
        </a:custGeom>
        <a:noFill/>
        <a:ln w="6350" cap="flat" cmpd="sng" algn="ctr">
          <a:solidFill>
            <a:schemeClr val="dk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A0C2794-72C3-4691-B010-CAE95104148C}">
      <dsp:nvSpPr>
        <dsp:cNvPr id="0" name=""/>
        <dsp:cNvSpPr/>
      </dsp:nvSpPr>
      <dsp:spPr>
        <a:xfrm>
          <a:off x="3516699" y="944616"/>
          <a:ext cx="1050131" cy="682585"/>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Big Data</a:t>
          </a:r>
        </a:p>
      </dsp:txBody>
      <dsp:txXfrm>
        <a:off x="3550020" y="977937"/>
        <a:ext cx="983489" cy="615943"/>
      </dsp:txXfrm>
    </dsp:sp>
    <dsp:sp modelId="{FA402BD2-E400-428D-B297-0E149640956B}">
      <dsp:nvSpPr>
        <dsp:cNvPr id="0" name=""/>
        <dsp:cNvSpPr/>
      </dsp:nvSpPr>
      <dsp:spPr>
        <a:xfrm>
          <a:off x="1377808" y="342446"/>
          <a:ext cx="2730783" cy="2730783"/>
        </a:xfrm>
        <a:custGeom>
          <a:avLst/>
          <a:gdLst/>
          <a:ahLst/>
          <a:cxnLst/>
          <a:rect l="0" t="0" r="0" b="0"/>
          <a:pathLst>
            <a:path>
              <a:moveTo>
                <a:pt x="2728889" y="1293491"/>
              </a:moveTo>
              <a:arcTo wR="1365391" hR="1365391" stAng="21418887" swAng="2198521"/>
            </a:path>
          </a:pathLst>
        </a:custGeom>
        <a:noFill/>
        <a:ln w="6350" cap="flat" cmpd="sng" algn="ctr">
          <a:solidFill>
            <a:schemeClr val="dk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44388C9-D659-4A2A-993F-83D203490337}">
      <dsp:nvSpPr>
        <dsp:cNvPr id="0" name=""/>
        <dsp:cNvSpPr/>
      </dsp:nvSpPr>
      <dsp:spPr>
        <a:xfrm>
          <a:off x="3020691" y="2471170"/>
          <a:ext cx="1050131" cy="682585"/>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Artificial Intelligence</a:t>
          </a:r>
        </a:p>
      </dsp:txBody>
      <dsp:txXfrm>
        <a:off x="3054012" y="2504491"/>
        <a:ext cx="983489" cy="615943"/>
      </dsp:txXfrm>
    </dsp:sp>
    <dsp:sp modelId="{B1F470FA-26E1-4537-881F-D0927C4BF7A5}">
      <dsp:nvSpPr>
        <dsp:cNvPr id="0" name=""/>
        <dsp:cNvSpPr/>
      </dsp:nvSpPr>
      <dsp:spPr>
        <a:xfrm>
          <a:off x="1377808" y="342446"/>
          <a:ext cx="2730783" cy="2730783"/>
        </a:xfrm>
        <a:custGeom>
          <a:avLst/>
          <a:gdLst/>
          <a:ahLst/>
          <a:cxnLst/>
          <a:rect l="0" t="0" r="0" b="0"/>
          <a:pathLst>
            <a:path>
              <a:moveTo>
                <a:pt x="1637447" y="2703405"/>
              </a:moveTo>
              <a:arcTo wR="1365391" hR="1365391" stAng="4710411" swAng="1379177"/>
            </a:path>
          </a:pathLst>
        </a:custGeom>
        <a:noFill/>
        <a:ln w="6350" cap="flat" cmpd="sng" algn="ctr">
          <a:solidFill>
            <a:schemeClr val="dk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11D0DD8-B72B-4A4A-B976-C4F9B31DD2F0}">
      <dsp:nvSpPr>
        <dsp:cNvPr id="0" name=""/>
        <dsp:cNvSpPr/>
      </dsp:nvSpPr>
      <dsp:spPr>
        <a:xfrm>
          <a:off x="1415577" y="2471170"/>
          <a:ext cx="1050131" cy="682585"/>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Virtual Reality (VR)</a:t>
          </a:r>
        </a:p>
      </dsp:txBody>
      <dsp:txXfrm>
        <a:off x="1448898" y="2504491"/>
        <a:ext cx="983489" cy="615943"/>
      </dsp:txXfrm>
    </dsp:sp>
    <dsp:sp modelId="{E9E80AEE-0097-46E3-969C-5CEBF61E67E1}">
      <dsp:nvSpPr>
        <dsp:cNvPr id="0" name=""/>
        <dsp:cNvSpPr/>
      </dsp:nvSpPr>
      <dsp:spPr>
        <a:xfrm>
          <a:off x="1377808" y="342446"/>
          <a:ext cx="2730783" cy="2730783"/>
        </a:xfrm>
        <a:custGeom>
          <a:avLst/>
          <a:gdLst/>
          <a:ahLst/>
          <a:cxnLst/>
          <a:rect l="0" t="0" r="0" b="0"/>
          <a:pathLst>
            <a:path>
              <a:moveTo>
                <a:pt x="228437" y="2121453"/>
              </a:moveTo>
              <a:arcTo wR="1365391" hR="1365391" stAng="8782592" swAng="2198521"/>
            </a:path>
          </a:pathLst>
        </a:custGeom>
        <a:noFill/>
        <a:ln w="6350" cap="flat" cmpd="sng" algn="ctr">
          <a:solidFill>
            <a:schemeClr val="dk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C755BC4-3AEC-4AFC-B464-4C550D48A494}">
      <dsp:nvSpPr>
        <dsp:cNvPr id="0" name=""/>
        <dsp:cNvSpPr/>
      </dsp:nvSpPr>
      <dsp:spPr>
        <a:xfrm>
          <a:off x="919569" y="944616"/>
          <a:ext cx="1050131" cy="682585"/>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Telehealth</a:t>
          </a:r>
        </a:p>
      </dsp:txBody>
      <dsp:txXfrm>
        <a:off x="952890" y="977937"/>
        <a:ext cx="983489" cy="615943"/>
      </dsp:txXfrm>
    </dsp:sp>
    <dsp:sp modelId="{B15FB278-423F-4964-8265-9992E39CE70E}">
      <dsp:nvSpPr>
        <dsp:cNvPr id="0" name=""/>
        <dsp:cNvSpPr/>
      </dsp:nvSpPr>
      <dsp:spPr>
        <a:xfrm>
          <a:off x="1377808" y="342446"/>
          <a:ext cx="2730783" cy="2730783"/>
        </a:xfrm>
        <a:custGeom>
          <a:avLst/>
          <a:gdLst/>
          <a:ahLst/>
          <a:cxnLst/>
          <a:rect l="0" t="0" r="0" b="0"/>
          <a:pathLst>
            <a:path>
              <a:moveTo>
                <a:pt x="237636" y="595675"/>
              </a:moveTo>
              <a:arcTo wR="1365391" hR="1365391" stAng="12858860" swAng="1964424"/>
            </a:path>
          </a:pathLst>
        </a:custGeom>
        <a:noFill/>
        <a:ln w="6350" cap="flat" cmpd="sng" algn="ctr">
          <a:solidFill>
            <a:schemeClr val="dk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DFB3216C0B347609DEBB2CBB390623B"/>
        <w:category>
          <w:name w:val="Général"/>
          <w:gallery w:val="placeholder"/>
        </w:category>
        <w:types>
          <w:type w:val="bbPlcHdr"/>
        </w:types>
        <w:behaviors>
          <w:behavior w:val="content"/>
        </w:behaviors>
        <w:guid w:val="{CB95F3D8-25F2-4AD6-93B3-127189CB87AF}"/>
      </w:docPartPr>
      <w:docPartBody>
        <w:p w:rsidR="00C5460D" w:rsidRDefault="00197712" w:rsidP="00197712">
          <w:pPr>
            <w:pStyle w:val="ADFB3216C0B347609DEBB2CBB390623B"/>
          </w:pPr>
          <w:r>
            <w:rPr>
              <w:rFonts w:asciiTheme="majorHAnsi" w:eastAsiaTheme="majorEastAsia" w:hAnsiTheme="majorHAnsi" w:cstheme="majorBidi"/>
              <w:caps/>
              <w:color w:val="5B9BD5" w:themeColor="accent1"/>
              <w:sz w:val="80"/>
              <w:szCs w:val="80"/>
              <w:lang w:val="fr-FR"/>
            </w:rPr>
            <w:t>[Titre du document]</w:t>
          </w:r>
        </w:p>
      </w:docPartBody>
    </w:docPart>
    <w:docPart>
      <w:docPartPr>
        <w:name w:val="D0FDC3CCD2AE44AAAE83D02CB71B1C18"/>
        <w:category>
          <w:name w:val="Général"/>
          <w:gallery w:val="placeholder"/>
        </w:category>
        <w:types>
          <w:type w:val="bbPlcHdr"/>
        </w:types>
        <w:behaviors>
          <w:behavior w:val="content"/>
        </w:behaviors>
        <w:guid w:val="{152D1E9E-075D-4DF5-BA6D-3DCD6046DB60}"/>
      </w:docPartPr>
      <w:docPartBody>
        <w:p w:rsidR="00C5460D" w:rsidRDefault="00197712" w:rsidP="00197712">
          <w:pPr>
            <w:pStyle w:val="D0FDC3CCD2AE44AAAE83D02CB71B1C18"/>
          </w:pPr>
          <w:r>
            <w:rPr>
              <w:color w:val="5B9BD5"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aur">
    <w:panose1 w:val="020305040502050203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712"/>
    <w:rsid w:val="00197712"/>
    <w:rsid w:val="009C399E"/>
    <w:rsid w:val="00A8672D"/>
    <w:rsid w:val="00C546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DFB3216C0B347609DEBB2CBB390623B">
    <w:name w:val="ADFB3216C0B347609DEBB2CBB390623B"/>
    <w:rsid w:val="00197712"/>
  </w:style>
  <w:style w:type="paragraph" w:customStyle="1" w:styleId="D0FDC3CCD2AE44AAAE83D02CB71B1C18">
    <w:name w:val="D0FDC3CCD2AE44AAAE83D02CB71B1C18"/>
    <w:rsid w:val="00197712"/>
  </w:style>
  <w:style w:type="paragraph" w:customStyle="1" w:styleId="7A100B00D139414291E19F889A5CD77A">
    <w:name w:val="7A100B00D139414291E19F889A5CD77A"/>
    <w:rsid w:val="00197712"/>
  </w:style>
  <w:style w:type="paragraph" w:customStyle="1" w:styleId="2844B79FCFEC40688CC4CD3114AB9616">
    <w:name w:val="2844B79FCFEC40688CC4CD3114AB9616"/>
    <w:rsid w:val="00197712"/>
  </w:style>
  <w:style w:type="paragraph" w:customStyle="1" w:styleId="6126401496FA4128B159C49AD3F4C028">
    <w:name w:val="6126401496FA4128B159C49AD3F4C028"/>
    <w:rsid w:val="001977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4629DA-281E-40C6-A6ED-DC0F2521B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26</Pages>
  <Words>4002</Words>
  <Characters>22815</Characters>
  <Application>Microsoft Office Word</Application>
  <DocSecurity>0</DocSecurity>
  <Lines>190</Lines>
  <Paragraphs>53</Paragraphs>
  <ScaleCrop>false</ScaleCrop>
  <HeadingPairs>
    <vt:vector size="2" baseType="variant">
      <vt:variant>
        <vt:lpstr>Titre</vt:lpstr>
      </vt:variant>
      <vt:variant>
        <vt:i4>1</vt:i4>
      </vt:variant>
    </vt:vector>
  </HeadingPairs>
  <TitlesOfParts>
    <vt:vector size="1" baseType="lpstr">
      <vt:lpstr>Exploring Information and Communication Technologies (TIC) and Modern Tools</vt:lpstr>
    </vt:vector>
  </TitlesOfParts>
  <Company/>
  <LinksUpToDate>false</LinksUpToDate>
  <CharactersWithSpaces>26764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Information and Communication Technologies (TIC) and Modern Tools</dc:title>
  <dc:subject>A Comprehensive Report on Google Services, Microsoft Tools, Git, and GitHub</dc:subject>
  <dc:creator>TWTEC</dc:creator>
  <cp:keywords/>
  <dc:description/>
  <cp:lastModifiedBy>TWTEC</cp:lastModifiedBy>
  <cp:revision>3</cp:revision>
  <dcterms:created xsi:type="dcterms:W3CDTF">2023-12-29T12:55:00Z</dcterms:created>
  <dcterms:modified xsi:type="dcterms:W3CDTF">2023-12-30T14:46:00Z</dcterms:modified>
</cp:coreProperties>
</file>