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919A" w14:textId="31789D2A" w:rsidR="000B420B" w:rsidRDefault="000B420B" w:rsidP="000B420B">
      <w:pPr>
        <w:pStyle w:val="Titre1"/>
        <w:spacing w:before="0"/>
        <w:jc w:val="center"/>
        <w:rPr>
          <w:sz w:val="40"/>
          <w:szCs w:val="40"/>
          <w:lang w:val="fr-FR"/>
        </w:rPr>
      </w:pPr>
      <w:r w:rsidRPr="000B420B">
        <w:rPr>
          <w:sz w:val="40"/>
          <w:szCs w:val="40"/>
          <w:lang w:val="fr-FR"/>
        </w:rPr>
        <w:t>Développement et services cloud</w:t>
      </w:r>
    </w:p>
    <w:p w14:paraId="4233962D" w14:textId="77777777" w:rsidR="000B420B" w:rsidRPr="000B420B" w:rsidRDefault="000B420B" w:rsidP="000B420B">
      <w:pPr>
        <w:rPr>
          <w:lang w:val="fr-FR"/>
        </w:rPr>
      </w:pPr>
    </w:p>
    <w:p w14:paraId="73651BB8" w14:textId="1CFA34E2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Introduction</w:t>
      </w:r>
    </w:p>
    <w:p w14:paraId="08E562F3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t xml:space="preserve">Le cloud </w:t>
      </w:r>
      <w:proofErr w:type="spellStart"/>
      <w:r w:rsidRPr="000B420B">
        <w:rPr>
          <w:lang w:val="fr-FR"/>
        </w:rPr>
        <w:t>computing</w:t>
      </w:r>
      <w:proofErr w:type="spellEnd"/>
      <w:r w:rsidRPr="000B420B">
        <w:rPr>
          <w:lang w:val="fr-FR"/>
        </w:rPr>
        <w:t xml:space="preserve"> permet d'utiliser des ressources informatiques (serveurs, stockage, applications) sans posséder de matériel.</w:t>
      </w:r>
      <w:r w:rsidRPr="000B420B">
        <w:rPr>
          <w:lang w:val="fr-FR"/>
        </w:rPr>
        <w:br/>
        <w:t>Les services cloud sont organisés en plusieurs modèles, dont les trois principaux sont :</w:t>
      </w:r>
    </w:p>
    <w:p w14:paraId="6311B68D" w14:textId="77777777" w:rsidR="000B420B" w:rsidRPr="000B420B" w:rsidRDefault="000B420B" w:rsidP="000B420B">
      <w:pPr>
        <w:numPr>
          <w:ilvl w:val="0"/>
          <w:numId w:val="10"/>
        </w:numPr>
        <w:rPr>
          <w:lang w:val="fr-FR"/>
        </w:rPr>
      </w:pPr>
      <w:r w:rsidRPr="000B420B">
        <w:rPr>
          <w:b/>
          <w:bCs/>
          <w:lang w:val="fr-FR"/>
        </w:rPr>
        <w:t>IaaS</w:t>
      </w:r>
      <w:r w:rsidRPr="000B420B">
        <w:rPr>
          <w:lang w:val="fr-FR"/>
        </w:rPr>
        <w:t xml:space="preserve"> (Infrastructure as </w:t>
      </w:r>
      <w:proofErr w:type="gramStart"/>
      <w:r w:rsidRPr="000B420B">
        <w:rPr>
          <w:lang w:val="fr-FR"/>
        </w:rPr>
        <w:t>a</w:t>
      </w:r>
      <w:proofErr w:type="gramEnd"/>
      <w:r w:rsidRPr="000B420B">
        <w:rPr>
          <w:lang w:val="fr-FR"/>
        </w:rPr>
        <w:t xml:space="preserve"> Service)</w:t>
      </w:r>
    </w:p>
    <w:p w14:paraId="39953ADB" w14:textId="77777777" w:rsidR="000B420B" w:rsidRPr="000B420B" w:rsidRDefault="000B420B" w:rsidP="000B420B">
      <w:pPr>
        <w:numPr>
          <w:ilvl w:val="0"/>
          <w:numId w:val="10"/>
        </w:numPr>
        <w:rPr>
          <w:lang w:val="fr-FR"/>
        </w:rPr>
      </w:pPr>
      <w:r w:rsidRPr="000B420B">
        <w:rPr>
          <w:b/>
          <w:bCs/>
          <w:lang w:val="fr-FR"/>
        </w:rPr>
        <w:t>CaaS</w:t>
      </w:r>
      <w:r w:rsidRPr="000B420B">
        <w:rPr>
          <w:lang w:val="fr-FR"/>
        </w:rPr>
        <w:t xml:space="preserve"> (Container as </w:t>
      </w:r>
      <w:proofErr w:type="gramStart"/>
      <w:r w:rsidRPr="000B420B">
        <w:rPr>
          <w:lang w:val="fr-FR"/>
        </w:rPr>
        <w:t>a</w:t>
      </w:r>
      <w:proofErr w:type="gramEnd"/>
      <w:r w:rsidRPr="000B420B">
        <w:rPr>
          <w:lang w:val="fr-FR"/>
        </w:rPr>
        <w:t xml:space="preserve"> Service)</w:t>
      </w:r>
    </w:p>
    <w:p w14:paraId="2CFFB229" w14:textId="77777777" w:rsidR="000B420B" w:rsidRPr="000B420B" w:rsidRDefault="000B420B" w:rsidP="000B420B">
      <w:pPr>
        <w:numPr>
          <w:ilvl w:val="0"/>
          <w:numId w:val="10"/>
        </w:numPr>
        <w:rPr>
          <w:lang w:val="fr-FR"/>
        </w:rPr>
      </w:pPr>
      <w:r w:rsidRPr="000B420B">
        <w:rPr>
          <w:b/>
          <w:bCs/>
          <w:lang w:val="fr-FR"/>
        </w:rPr>
        <w:t>PaaS</w:t>
      </w:r>
      <w:r w:rsidRPr="000B420B">
        <w:rPr>
          <w:lang w:val="fr-FR"/>
        </w:rPr>
        <w:t xml:space="preserve"> (Platform as </w:t>
      </w:r>
      <w:proofErr w:type="gramStart"/>
      <w:r w:rsidRPr="000B420B">
        <w:rPr>
          <w:lang w:val="fr-FR"/>
        </w:rPr>
        <w:t>a</w:t>
      </w:r>
      <w:proofErr w:type="gramEnd"/>
      <w:r w:rsidRPr="000B420B">
        <w:rPr>
          <w:lang w:val="fr-FR"/>
        </w:rPr>
        <w:t xml:space="preserve"> Service)</w:t>
      </w:r>
    </w:p>
    <w:p w14:paraId="68629720" w14:textId="1CEABB8D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t>Chaque modèle propose un niveau de gestion différent entre l’utilisateur et le fournisseur cloud.</w:t>
      </w:r>
      <w:r w:rsidRPr="000B420B">
        <w:rPr>
          <w:lang w:val="fr-FR"/>
        </w:rPr>
        <w:br/>
      </w:r>
    </w:p>
    <w:p w14:paraId="294C845D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pict w14:anchorId="15060574">
          <v:rect id="_x0000_i1055" style="width:0;height:1.5pt" o:hralign="center" o:hrstd="t" o:hr="t" fillcolor="#a0a0a0" stroked="f"/>
        </w:pict>
      </w:r>
    </w:p>
    <w:p w14:paraId="777EA02D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 xml:space="preserve">1. IaaS : Google </w:t>
      </w:r>
      <w:proofErr w:type="spellStart"/>
      <w:r w:rsidRPr="000B420B">
        <w:rPr>
          <w:b/>
          <w:bCs/>
          <w:lang w:val="fr-FR"/>
        </w:rPr>
        <w:t>Compute</w:t>
      </w:r>
      <w:proofErr w:type="spellEnd"/>
      <w:r w:rsidRPr="000B420B">
        <w:rPr>
          <w:b/>
          <w:bCs/>
          <w:lang w:val="fr-FR"/>
        </w:rPr>
        <w:t xml:space="preserve"> Engine (GCP)</w:t>
      </w:r>
    </w:p>
    <w:p w14:paraId="4FD3C79F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Description</w:t>
      </w:r>
    </w:p>
    <w:p w14:paraId="0A9E008C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t xml:space="preserve">Google </w:t>
      </w:r>
      <w:proofErr w:type="spellStart"/>
      <w:r w:rsidRPr="000B420B">
        <w:rPr>
          <w:lang w:val="fr-FR"/>
        </w:rPr>
        <w:t>Compute</w:t>
      </w:r>
      <w:proofErr w:type="spellEnd"/>
      <w:r w:rsidRPr="000B420B">
        <w:rPr>
          <w:lang w:val="fr-FR"/>
        </w:rPr>
        <w:t xml:space="preserve"> Engine permet de créer et gérer des </w:t>
      </w:r>
      <w:r w:rsidRPr="000B420B">
        <w:rPr>
          <w:b/>
          <w:bCs/>
          <w:lang w:val="fr-FR"/>
        </w:rPr>
        <w:t>machines virtuelles (VM)</w:t>
      </w:r>
      <w:r w:rsidRPr="000B420B">
        <w:rPr>
          <w:lang w:val="fr-FR"/>
        </w:rPr>
        <w:t xml:space="preserve"> dans le cloud.</w:t>
      </w:r>
      <w:r w:rsidRPr="000B420B">
        <w:rPr>
          <w:lang w:val="fr-FR"/>
        </w:rPr>
        <w:br/>
        <w:t>L’utilisateur administre entièrement son environnement (OS, logiciels, configurations).</w:t>
      </w:r>
    </w:p>
    <w:p w14:paraId="6A87AFE8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Fonctionnalités principales</w:t>
      </w:r>
    </w:p>
    <w:p w14:paraId="72744832" w14:textId="77777777" w:rsidR="000B420B" w:rsidRPr="000B420B" w:rsidRDefault="000B420B" w:rsidP="000B420B">
      <w:pPr>
        <w:numPr>
          <w:ilvl w:val="0"/>
          <w:numId w:val="11"/>
        </w:numPr>
        <w:rPr>
          <w:lang w:val="fr-FR"/>
        </w:rPr>
      </w:pPr>
      <w:r w:rsidRPr="000B420B">
        <w:rPr>
          <w:lang w:val="fr-FR"/>
        </w:rPr>
        <w:t>Création de VM avec différents types de CPU, GPU et mémoires</w:t>
      </w:r>
    </w:p>
    <w:p w14:paraId="72029C19" w14:textId="77777777" w:rsidR="000B420B" w:rsidRPr="000B420B" w:rsidRDefault="000B420B" w:rsidP="000B420B">
      <w:pPr>
        <w:numPr>
          <w:ilvl w:val="0"/>
          <w:numId w:val="11"/>
        </w:numPr>
        <w:rPr>
          <w:lang w:val="fr-FR"/>
        </w:rPr>
      </w:pPr>
      <w:r w:rsidRPr="000B420B">
        <w:rPr>
          <w:lang w:val="fr-FR"/>
        </w:rPr>
        <w:t>Choix du système d’exploitation</w:t>
      </w:r>
    </w:p>
    <w:p w14:paraId="692B67B0" w14:textId="77777777" w:rsidR="000B420B" w:rsidRPr="000B420B" w:rsidRDefault="000B420B" w:rsidP="000B420B">
      <w:pPr>
        <w:numPr>
          <w:ilvl w:val="0"/>
          <w:numId w:val="11"/>
        </w:numPr>
        <w:rPr>
          <w:lang w:val="fr-FR"/>
        </w:rPr>
      </w:pPr>
      <w:r w:rsidRPr="000B420B">
        <w:rPr>
          <w:lang w:val="fr-FR"/>
        </w:rPr>
        <w:t>Haute disponibilité grâce aux zones et régions</w:t>
      </w:r>
    </w:p>
    <w:p w14:paraId="4135A779" w14:textId="77777777" w:rsidR="000B420B" w:rsidRPr="000B420B" w:rsidRDefault="000B420B" w:rsidP="000B420B">
      <w:pPr>
        <w:numPr>
          <w:ilvl w:val="0"/>
          <w:numId w:val="11"/>
        </w:numPr>
        <w:rPr>
          <w:lang w:val="fr-FR"/>
        </w:rPr>
      </w:pPr>
      <w:r w:rsidRPr="000B420B">
        <w:rPr>
          <w:lang w:val="fr-FR"/>
        </w:rPr>
        <w:t>Facturation à l’usage</w:t>
      </w:r>
    </w:p>
    <w:p w14:paraId="4266B34F" w14:textId="77777777" w:rsidR="000B420B" w:rsidRPr="000B420B" w:rsidRDefault="000B420B" w:rsidP="000B420B">
      <w:pPr>
        <w:numPr>
          <w:ilvl w:val="0"/>
          <w:numId w:val="11"/>
        </w:numPr>
        <w:rPr>
          <w:lang w:val="fr-FR"/>
        </w:rPr>
      </w:pPr>
      <w:r w:rsidRPr="000B420B">
        <w:rPr>
          <w:lang w:val="fr-FR"/>
        </w:rPr>
        <w:t xml:space="preserve">Possibilité d’automatiser via </w:t>
      </w:r>
      <w:proofErr w:type="spellStart"/>
      <w:r w:rsidRPr="000B420B">
        <w:rPr>
          <w:lang w:val="fr-FR"/>
        </w:rPr>
        <w:t>Terraform</w:t>
      </w:r>
      <w:proofErr w:type="spellEnd"/>
      <w:r w:rsidRPr="000B420B">
        <w:rPr>
          <w:lang w:val="fr-FR"/>
        </w:rPr>
        <w:t xml:space="preserve"> ou scripts</w:t>
      </w:r>
    </w:p>
    <w:p w14:paraId="78F9BC2E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Cas d’usage</w:t>
      </w:r>
    </w:p>
    <w:p w14:paraId="1FB532CA" w14:textId="77777777" w:rsidR="000B420B" w:rsidRPr="000B420B" w:rsidRDefault="000B420B" w:rsidP="000B420B">
      <w:pPr>
        <w:numPr>
          <w:ilvl w:val="0"/>
          <w:numId w:val="12"/>
        </w:numPr>
        <w:rPr>
          <w:lang w:val="fr-FR"/>
        </w:rPr>
      </w:pPr>
      <w:r w:rsidRPr="000B420B">
        <w:rPr>
          <w:lang w:val="fr-FR"/>
        </w:rPr>
        <w:t>Hébergement de serveurs</w:t>
      </w:r>
    </w:p>
    <w:p w14:paraId="056A2F73" w14:textId="77777777" w:rsidR="000B420B" w:rsidRPr="000B420B" w:rsidRDefault="000B420B" w:rsidP="000B420B">
      <w:pPr>
        <w:numPr>
          <w:ilvl w:val="0"/>
          <w:numId w:val="12"/>
        </w:numPr>
        <w:rPr>
          <w:lang w:val="fr-FR"/>
        </w:rPr>
      </w:pPr>
      <w:r w:rsidRPr="000B420B">
        <w:rPr>
          <w:lang w:val="fr-FR"/>
        </w:rPr>
        <w:t>Calcul intensif</w:t>
      </w:r>
    </w:p>
    <w:p w14:paraId="1E3FD53E" w14:textId="67FB38CA" w:rsidR="000B420B" w:rsidRDefault="000B420B" w:rsidP="000B420B">
      <w:pPr>
        <w:numPr>
          <w:ilvl w:val="0"/>
          <w:numId w:val="12"/>
        </w:numPr>
        <w:rPr>
          <w:lang w:val="fr-FR"/>
        </w:rPr>
      </w:pPr>
      <w:r w:rsidRPr="000B420B">
        <w:rPr>
          <w:lang w:val="fr-FR"/>
        </w:rPr>
        <w:t>Migration d’infrastructures on-</w:t>
      </w:r>
      <w:proofErr w:type="spellStart"/>
      <w:r w:rsidRPr="000B420B">
        <w:rPr>
          <w:lang w:val="fr-FR"/>
        </w:rPr>
        <w:t>premise</w:t>
      </w:r>
      <w:proofErr w:type="spellEnd"/>
      <w:r w:rsidRPr="000B420B">
        <w:rPr>
          <w:lang w:val="fr-FR"/>
        </w:rPr>
        <w:t xml:space="preserve"> vers le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590"/>
      </w:tblGrid>
      <w:tr w:rsidR="000B420B" w:rsidRPr="000B420B" w14:paraId="62DBB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6BF7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lastRenderedPageBreak/>
              <w:t>Plateforme</w:t>
            </w:r>
          </w:p>
        </w:tc>
        <w:tc>
          <w:tcPr>
            <w:tcW w:w="0" w:type="auto"/>
            <w:vAlign w:val="center"/>
            <w:hideMark/>
          </w:tcPr>
          <w:p w14:paraId="030E9E4D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Service équivalent</w:t>
            </w:r>
          </w:p>
        </w:tc>
      </w:tr>
      <w:tr w:rsidR="000B420B" w:rsidRPr="000B420B" w14:paraId="2619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49AF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78B07F89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Amazon EC2 (</w:t>
            </w:r>
            <w:proofErr w:type="spellStart"/>
            <w:r w:rsidRPr="000B420B">
              <w:rPr>
                <w:lang w:val="fr-FR"/>
              </w:rPr>
              <w:t>Elastic</w:t>
            </w:r>
            <w:proofErr w:type="spellEnd"/>
            <w:r w:rsidRPr="000B420B">
              <w:rPr>
                <w:lang w:val="fr-FR"/>
              </w:rPr>
              <w:t xml:space="preserve"> </w:t>
            </w:r>
            <w:proofErr w:type="spellStart"/>
            <w:r w:rsidRPr="000B420B">
              <w:rPr>
                <w:lang w:val="fr-FR"/>
              </w:rPr>
              <w:t>Compute</w:t>
            </w:r>
            <w:proofErr w:type="spellEnd"/>
            <w:r w:rsidRPr="000B420B">
              <w:rPr>
                <w:lang w:val="fr-FR"/>
              </w:rPr>
              <w:t xml:space="preserve"> Cloud)</w:t>
            </w:r>
          </w:p>
        </w:tc>
      </w:tr>
      <w:tr w:rsidR="000B420B" w:rsidRPr="000B420B" w14:paraId="2C08E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268D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91EC217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Azure Virtual Machines</w:t>
            </w:r>
          </w:p>
        </w:tc>
      </w:tr>
    </w:tbl>
    <w:p w14:paraId="6CCCC2AD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pict w14:anchorId="230BEAE4">
          <v:rect id="_x0000_i1056" style="width:0;height:1.5pt" o:hralign="center" o:hrstd="t" o:hr="t" fillcolor="#a0a0a0" stroked="f"/>
        </w:pict>
      </w:r>
    </w:p>
    <w:p w14:paraId="065565EE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 xml:space="preserve">2. CaaS : Google </w:t>
      </w:r>
      <w:proofErr w:type="spellStart"/>
      <w:r w:rsidRPr="000B420B">
        <w:rPr>
          <w:b/>
          <w:bCs/>
          <w:lang w:val="fr-FR"/>
        </w:rPr>
        <w:t>Kubernetes</w:t>
      </w:r>
      <w:proofErr w:type="spellEnd"/>
      <w:r w:rsidRPr="000B420B">
        <w:rPr>
          <w:b/>
          <w:bCs/>
          <w:lang w:val="fr-FR"/>
        </w:rPr>
        <w:t xml:space="preserve"> Engine (GKE)</w:t>
      </w:r>
    </w:p>
    <w:p w14:paraId="15341156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Description</w:t>
      </w:r>
    </w:p>
    <w:p w14:paraId="0989DAB9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t xml:space="preserve">GKE est un service managé de </w:t>
      </w:r>
      <w:proofErr w:type="spellStart"/>
      <w:r w:rsidRPr="000B420B">
        <w:rPr>
          <w:b/>
          <w:bCs/>
          <w:lang w:val="fr-FR"/>
        </w:rPr>
        <w:t>Kubernetes</w:t>
      </w:r>
      <w:proofErr w:type="spellEnd"/>
      <w:r w:rsidRPr="000B420B">
        <w:rPr>
          <w:lang w:val="fr-FR"/>
        </w:rPr>
        <w:t xml:space="preserve"> qui facilite le déploiement et l’orchestration de conteneurs.</w:t>
      </w:r>
      <w:r w:rsidRPr="000B420B">
        <w:rPr>
          <w:lang w:val="fr-FR"/>
        </w:rPr>
        <w:br/>
        <w:t>Google prend en charge la gestion du cluster, ses mises à jour, sa scalabilité et sa sécurité.</w:t>
      </w:r>
    </w:p>
    <w:p w14:paraId="0898B3D1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Fonctionnalités principales</w:t>
      </w:r>
    </w:p>
    <w:p w14:paraId="65370CC6" w14:textId="77777777" w:rsidR="000B420B" w:rsidRPr="000B420B" w:rsidRDefault="000B420B" w:rsidP="000B420B">
      <w:pPr>
        <w:numPr>
          <w:ilvl w:val="0"/>
          <w:numId w:val="13"/>
        </w:numPr>
        <w:rPr>
          <w:lang w:val="fr-FR"/>
        </w:rPr>
      </w:pPr>
      <w:r w:rsidRPr="000B420B">
        <w:rPr>
          <w:lang w:val="fr-FR"/>
        </w:rPr>
        <w:t>Gestion automatique des nœuds et clusters</w:t>
      </w:r>
    </w:p>
    <w:p w14:paraId="0BF1FC72" w14:textId="77777777" w:rsidR="000B420B" w:rsidRPr="000B420B" w:rsidRDefault="000B420B" w:rsidP="000B420B">
      <w:pPr>
        <w:numPr>
          <w:ilvl w:val="0"/>
          <w:numId w:val="13"/>
        </w:numPr>
        <w:rPr>
          <w:lang w:val="fr-FR"/>
        </w:rPr>
      </w:pPr>
      <w:proofErr w:type="spellStart"/>
      <w:r w:rsidRPr="000B420B">
        <w:rPr>
          <w:lang w:val="fr-FR"/>
        </w:rPr>
        <w:t>Scaling</w:t>
      </w:r>
      <w:proofErr w:type="spellEnd"/>
      <w:r w:rsidRPr="000B420B">
        <w:rPr>
          <w:lang w:val="fr-FR"/>
        </w:rPr>
        <w:t xml:space="preserve"> automatique</w:t>
      </w:r>
    </w:p>
    <w:p w14:paraId="5D6E6632" w14:textId="77777777" w:rsidR="000B420B" w:rsidRPr="000B420B" w:rsidRDefault="000B420B" w:rsidP="000B420B">
      <w:pPr>
        <w:numPr>
          <w:ilvl w:val="0"/>
          <w:numId w:val="13"/>
        </w:numPr>
        <w:rPr>
          <w:lang w:val="fr-FR"/>
        </w:rPr>
      </w:pPr>
      <w:r w:rsidRPr="000B420B">
        <w:rPr>
          <w:lang w:val="fr-FR"/>
        </w:rPr>
        <w:t>Intégration native avec Docker</w:t>
      </w:r>
    </w:p>
    <w:p w14:paraId="6F5382A0" w14:textId="77777777" w:rsidR="000B420B" w:rsidRPr="000B420B" w:rsidRDefault="000B420B" w:rsidP="000B420B">
      <w:pPr>
        <w:numPr>
          <w:ilvl w:val="0"/>
          <w:numId w:val="13"/>
        </w:numPr>
        <w:rPr>
          <w:lang w:val="fr-FR"/>
        </w:rPr>
      </w:pPr>
      <w:r w:rsidRPr="000B420B">
        <w:rPr>
          <w:lang w:val="fr-FR"/>
        </w:rPr>
        <w:t xml:space="preserve">Monitoring et logs intégrés (Cloud Monitoring, Cloud </w:t>
      </w:r>
      <w:proofErr w:type="spellStart"/>
      <w:r w:rsidRPr="000B420B">
        <w:rPr>
          <w:lang w:val="fr-FR"/>
        </w:rPr>
        <w:t>Logging</w:t>
      </w:r>
      <w:proofErr w:type="spellEnd"/>
      <w:r w:rsidRPr="000B420B">
        <w:rPr>
          <w:lang w:val="fr-FR"/>
        </w:rPr>
        <w:t>)</w:t>
      </w:r>
    </w:p>
    <w:p w14:paraId="71C714A1" w14:textId="77777777" w:rsidR="000B420B" w:rsidRPr="000B420B" w:rsidRDefault="000B420B" w:rsidP="000B420B">
      <w:pPr>
        <w:numPr>
          <w:ilvl w:val="0"/>
          <w:numId w:val="13"/>
        </w:numPr>
        <w:rPr>
          <w:lang w:val="fr-FR"/>
        </w:rPr>
      </w:pPr>
      <w:r w:rsidRPr="000B420B">
        <w:rPr>
          <w:lang w:val="fr-FR"/>
        </w:rPr>
        <w:t>Haute disponibilité et mises à jour automatisées</w:t>
      </w:r>
    </w:p>
    <w:p w14:paraId="7D6F62E4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Cas d’usage</w:t>
      </w:r>
    </w:p>
    <w:p w14:paraId="3531AF27" w14:textId="77777777" w:rsidR="000B420B" w:rsidRPr="000B420B" w:rsidRDefault="000B420B" w:rsidP="000B420B">
      <w:pPr>
        <w:numPr>
          <w:ilvl w:val="0"/>
          <w:numId w:val="14"/>
        </w:numPr>
        <w:rPr>
          <w:lang w:val="fr-FR"/>
        </w:rPr>
      </w:pPr>
      <w:r w:rsidRPr="000B420B">
        <w:rPr>
          <w:lang w:val="fr-FR"/>
        </w:rPr>
        <w:t xml:space="preserve">Déploiement d'applications </w:t>
      </w:r>
      <w:proofErr w:type="spellStart"/>
      <w:r w:rsidRPr="000B420B">
        <w:rPr>
          <w:lang w:val="fr-FR"/>
        </w:rPr>
        <w:t>microservices</w:t>
      </w:r>
      <w:proofErr w:type="spellEnd"/>
    </w:p>
    <w:p w14:paraId="4E193B6A" w14:textId="77777777" w:rsidR="000B420B" w:rsidRPr="000B420B" w:rsidRDefault="000B420B" w:rsidP="000B420B">
      <w:pPr>
        <w:numPr>
          <w:ilvl w:val="0"/>
          <w:numId w:val="14"/>
        </w:numPr>
        <w:rPr>
          <w:lang w:val="fr-FR"/>
        </w:rPr>
      </w:pPr>
      <w:r w:rsidRPr="000B420B">
        <w:rPr>
          <w:lang w:val="fr-FR"/>
        </w:rPr>
        <w:t>Applications conteneurisées</w:t>
      </w:r>
    </w:p>
    <w:p w14:paraId="32E74371" w14:textId="7C5EB22A" w:rsidR="000B420B" w:rsidRPr="000B420B" w:rsidRDefault="000B420B" w:rsidP="000B420B">
      <w:pPr>
        <w:numPr>
          <w:ilvl w:val="0"/>
          <w:numId w:val="14"/>
        </w:numPr>
        <w:rPr>
          <w:lang w:val="fr-FR"/>
        </w:rPr>
      </w:pPr>
      <w:r w:rsidRPr="000B420B">
        <w:rPr>
          <w:lang w:val="fr-FR"/>
        </w:rPr>
        <w:t>Systèmes distribués nécessitant une forte résilience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968"/>
      </w:tblGrid>
      <w:tr w:rsidR="000B420B" w:rsidRPr="000B420B" w14:paraId="6FA8D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30AAF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Plateforme</w:t>
            </w:r>
          </w:p>
        </w:tc>
        <w:tc>
          <w:tcPr>
            <w:tcW w:w="0" w:type="auto"/>
            <w:vAlign w:val="center"/>
            <w:hideMark/>
          </w:tcPr>
          <w:p w14:paraId="0E8DC41A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Service équivalent</w:t>
            </w:r>
          </w:p>
        </w:tc>
      </w:tr>
      <w:tr w:rsidR="000B420B" w:rsidRPr="000B420B" w14:paraId="6EBA0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318B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7BE6874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Amazon EKS (</w:t>
            </w:r>
            <w:proofErr w:type="spellStart"/>
            <w:r w:rsidRPr="000B420B">
              <w:rPr>
                <w:lang w:val="fr-FR"/>
              </w:rPr>
              <w:t>Elastic</w:t>
            </w:r>
            <w:proofErr w:type="spellEnd"/>
            <w:r w:rsidRPr="000B420B">
              <w:rPr>
                <w:lang w:val="fr-FR"/>
              </w:rPr>
              <w:t xml:space="preserve"> </w:t>
            </w:r>
            <w:proofErr w:type="spellStart"/>
            <w:r w:rsidRPr="000B420B">
              <w:rPr>
                <w:lang w:val="fr-FR"/>
              </w:rPr>
              <w:t>Kubernetes</w:t>
            </w:r>
            <w:proofErr w:type="spellEnd"/>
            <w:r w:rsidRPr="000B420B">
              <w:rPr>
                <w:lang w:val="fr-FR"/>
              </w:rPr>
              <w:t xml:space="preserve"> Service)</w:t>
            </w:r>
          </w:p>
        </w:tc>
      </w:tr>
      <w:tr w:rsidR="000B420B" w:rsidRPr="000B420B" w14:paraId="75E57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A4F3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E03E141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 xml:space="preserve">Azure </w:t>
            </w:r>
            <w:proofErr w:type="spellStart"/>
            <w:r w:rsidRPr="000B420B">
              <w:rPr>
                <w:lang w:val="fr-FR"/>
              </w:rPr>
              <w:t>Kubernetes</w:t>
            </w:r>
            <w:proofErr w:type="spellEnd"/>
            <w:r w:rsidRPr="000B420B">
              <w:rPr>
                <w:lang w:val="fr-FR"/>
              </w:rPr>
              <w:t xml:space="preserve"> Service (AKS)</w:t>
            </w:r>
          </w:p>
        </w:tc>
      </w:tr>
    </w:tbl>
    <w:p w14:paraId="7F5AB908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pict w14:anchorId="1B3EE5B4">
          <v:rect id="_x0000_i1057" style="width:0;height:1.5pt" o:hralign="center" o:hrstd="t" o:hr="t" fillcolor="#a0a0a0" stroked="f"/>
        </w:pict>
      </w:r>
    </w:p>
    <w:p w14:paraId="567966C2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3. PaaS : Google App Engine (GCP)</w:t>
      </w:r>
    </w:p>
    <w:p w14:paraId="0A680E40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Description</w:t>
      </w:r>
    </w:p>
    <w:p w14:paraId="54F764B2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lastRenderedPageBreak/>
        <w:t xml:space="preserve">Google App Engine est un service </w:t>
      </w:r>
      <w:r w:rsidRPr="000B420B">
        <w:rPr>
          <w:b/>
          <w:bCs/>
          <w:lang w:val="fr-FR"/>
        </w:rPr>
        <w:t>PaaS</w:t>
      </w:r>
      <w:r w:rsidRPr="000B420B">
        <w:rPr>
          <w:lang w:val="fr-FR"/>
        </w:rPr>
        <w:t xml:space="preserve"> qui permet de déployer des applications sans gérer l’infrastructure.</w:t>
      </w:r>
      <w:r w:rsidRPr="000B420B">
        <w:rPr>
          <w:lang w:val="fr-FR"/>
        </w:rPr>
        <w:br/>
        <w:t>L’utilisateur envoie simplement son code ; Google gère le serveur, la montée en charge et la maintenance.</w:t>
      </w:r>
    </w:p>
    <w:p w14:paraId="31DEEA64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Fonctionnalités principales</w:t>
      </w:r>
    </w:p>
    <w:p w14:paraId="4FD2BD1E" w14:textId="77777777" w:rsidR="000B420B" w:rsidRPr="000B420B" w:rsidRDefault="000B420B" w:rsidP="000B420B">
      <w:pPr>
        <w:numPr>
          <w:ilvl w:val="0"/>
          <w:numId w:val="15"/>
        </w:numPr>
        <w:rPr>
          <w:lang w:val="fr-FR"/>
        </w:rPr>
      </w:pPr>
      <w:r w:rsidRPr="000B420B">
        <w:rPr>
          <w:lang w:val="fr-FR"/>
        </w:rPr>
        <w:t>Déploiement très rapide</w:t>
      </w:r>
    </w:p>
    <w:p w14:paraId="62AE09FA" w14:textId="77777777" w:rsidR="000B420B" w:rsidRPr="000B420B" w:rsidRDefault="000B420B" w:rsidP="000B420B">
      <w:pPr>
        <w:numPr>
          <w:ilvl w:val="0"/>
          <w:numId w:val="15"/>
        </w:numPr>
        <w:rPr>
          <w:lang w:val="fr-FR"/>
        </w:rPr>
      </w:pPr>
      <w:r w:rsidRPr="000B420B">
        <w:rPr>
          <w:lang w:val="fr-FR"/>
        </w:rPr>
        <w:t>Support de multiples langages (Python, Java, Node.js…)</w:t>
      </w:r>
    </w:p>
    <w:p w14:paraId="49C1B31B" w14:textId="77777777" w:rsidR="000B420B" w:rsidRPr="000B420B" w:rsidRDefault="000B420B" w:rsidP="000B420B">
      <w:pPr>
        <w:numPr>
          <w:ilvl w:val="0"/>
          <w:numId w:val="15"/>
        </w:numPr>
        <w:rPr>
          <w:lang w:val="fr-FR"/>
        </w:rPr>
      </w:pPr>
      <w:r w:rsidRPr="000B420B">
        <w:rPr>
          <w:lang w:val="fr-FR"/>
        </w:rPr>
        <w:t>Scalabilité automatique</w:t>
      </w:r>
    </w:p>
    <w:p w14:paraId="2700F33E" w14:textId="77777777" w:rsidR="000B420B" w:rsidRPr="000B420B" w:rsidRDefault="000B420B" w:rsidP="000B420B">
      <w:pPr>
        <w:numPr>
          <w:ilvl w:val="0"/>
          <w:numId w:val="15"/>
        </w:numPr>
        <w:rPr>
          <w:lang w:val="fr-FR"/>
        </w:rPr>
      </w:pPr>
      <w:r w:rsidRPr="000B420B">
        <w:rPr>
          <w:lang w:val="fr-FR"/>
        </w:rPr>
        <w:t>Monitoring, sécurité et réseau intégrés</w:t>
      </w:r>
    </w:p>
    <w:p w14:paraId="6A806298" w14:textId="77777777" w:rsidR="000B420B" w:rsidRPr="000B420B" w:rsidRDefault="000B420B" w:rsidP="000B420B">
      <w:pPr>
        <w:numPr>
          <w:ilvl w:val="0"/>
          <w:numId w:val="15"/>
        </w:numPr>
        <w:rPr>
          <w:lang w:val="fr-FR"/>
        </w:rPr>
      </w:pPr>
      <w:r w:rsidRPr="000B420B">
        <w:rPr>
          <w:lang w:val="fr-FR"/>
        </w:rPr>
        <w:t>Environnements Standard et Flexible</w:t>
      </w:r>
    </w:p>
    <w:p w14:paraId="5A534F96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Cas d’usage</w:t>
      </w:r>
    </w:p>
    <w:p w14:paraId="49211CAF" w14:textId="77777777" w:rsidR="000B420B" w:rsidRPr="000B420B" w:rsidRDefault="000B420B" w:rsidP="000B420B">
      <w:pPr>
        <w:numPr>
          <w:ilvl w:val="0"/>
          <w:numId w:val="16"/>
        </w:numPr>
        <w:rPr>
          <w:lang w:val="fr-FR"/>
        </w:rPr>
      </w:pPr>
      <w:r w:rsidRPr="000B420B">
        <w:rPr>
          <w:lang w:val="fr-FR"/>
        </w:rPr>
        <w:t>Applications web</w:t>
      </w:r>
    </w:p>
    <w:p w14:paraId="165654B2" w14:textId="77777777" w:rsidR="000B420B" w:rsidRPr="000B420B" w:rsidRDefault="000B420B" w:rsidP="000B420B">
      <w:pPr>
        <w:numPr>
          <w:ilvl w:val="0"/>
          <w:numId w:val="16"/>
        </w:numPr>
        <w:rPr>
          <w:lang w:val="fr-FR"/>
        </w:rPr>
      </w:pPr>
      <w:r w:rsidRPr="000B420B">
        <w:rPr>
          <w:lang w:val="fr-FR"/>
        </w:rPr>
        <w:t>Backends d’API</w:t>
      </w:r>
    </w:p>
    <w:p w14:paraId="4491120C" w14:textId="47E5B48C" w:rsidR="000B420B" w:rsidRPr="000B420B" w:rsidRDefault="000B420B" w:rsidP="000B420B">
      <w:pPr>
        <w:numPr>
          <w:ilvl w:val="0"/>
          <w:numId w:val="16"/>
        </w:numPr>
        <w:rPr>
          <w:lang w:val="fr-FR"/>
        </w:rPr>
      </w:pPr>
      <w:r w:rsidRPr="000B420B">
        <w:rPr>
          <w:lang w:val="fr-FR"/>
        </w:rPr>
        <w:t>Projets nécessitant une montée en charge automatique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5735"/>
      </w:tblGrid>
      <w:tr w:rsidR="000B420B" w:rsidRPr="000B420B" w14:paraId="3744B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E4242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Plateforme</w:t>
            </w:r>
          </w:p>
        </w:tc>
        <w:tc>
          <w:tcPr>
            <w:tcW w:w="0" w:type="auto"/>
            <w:vAlign w:val="center"/>
            <w:hideMark/>
          </w:tcPr>
          <w:p w14:paraId="7CF0A707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Service équivalent</w:t>
            </w:r>
          </w:p>
        </w:tc>
      </w:tr>
      <w:tr w:rsidR="000B420B" w:rsidRPr="000B420B" w14:paraId="053FD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859C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0FEAD01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 xml:space="preserve">AWS </w:t>
            </w:r>
            <w:proofErr w:type="spellStart"/>
            <w:r w:rsidRPr="000B420B">
              <w:rPr>
                <w:lang w:val="fr-FR"/>
              </w:rPr>
              <w:t>Elastic</w:t>
            </w:r>
            <w:proofErr w:type="spellEnd"/>
            <w:r w:rsidRPr="000B420B">
              <w:rPr>
                <w:lang w:val="fr-FR"/>
              </w:rPr>
              <w:t xml:space="preserve"> </w:t>
            </w:r>
            <w:proofErr w:type="spellStart"/>
            <w:r w:rsidRPr="000B420B">
              <w:rPr>
                <w:lang w:val="fr-FR"/>
              </w:rPr>
              <w:t>Beanstalk</w:t>
            </w:r>
            <w:proofErr w:type="spellEnd"/>
            <w:r w:rsidRPr="000B420B">
              <w:rPr>
                <w:lang w:val="fr-FR"/>
              </w:rPr>
              <w:t xml:space="preserve"> / AWS Lambda (approche </w:t>
            </w:r>
            <w:proofErr w:type="spellStart"/>
            <w:r w:rsidRPr="000B420B">
              <w:rPr>
                <w:lang w:val="fr-FR"/>
              </w:rPr>
              <w:t>serverless</w:t>
            </w:r>
            <w:proofErr w:type="spellEnd"/>
            <w:r w:rsidRPr="000B420B">
              <w:rPr>
                <w:lang w:val="fr-FR"/>
              </w:rPr>
              <w:t>)</w:t>
            </w:r>
          </w:p>
        </w:tc>
      </w:tr>
      <w:tr w:rsidR="000B420B" w:rsidRPr="000B420B" w14:paraId="26FD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B2DA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5B5D57CB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Azure App Service</w:t>
            </w:r>
          </w:p>
        </w:tc>
      </w:tr>
    </w:tbl>
    <w:p w14:paraId="72986F4D" w14:textId="67791C79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pict w14:anchorId="2FA9A8E3">
          <v:rect id="_x0000_i1069" style="width:0;height:1.5pt" o:hralign="center" o:hrstd="t" o:hr="t" fillcolor="#a0a0a0" stroked="f"/>
        </w:pict>
      </w:r>
    </w:p>
    <w:p w14:paraId="26315791" w14:textId="4817F910" w:rsidR="000B420B" w:rsidRPr="000B420B" w:rsidRDefault="000B420B" w:rsidP="000B420B">
      <w:pPr>
        <w:rPr>
          <w:b/>
          <w:bCs/>
          <w:lang w:val="fr-FR"/>
        </w:rPr>
      </w:pPr>
      <w:r>
        <w:rPr>
          <w:b/>
          <w:bCs/>
          <w:lang w:val="fr-FR"/>
        </w:rPr>
        <w:t>Comparaison IAAS / CAAS / PAAS</w:t>
      </w:r>
      <w:r>
        <w:br/>
        <w:t xml:space="preserve">- IAAS (Compute Engine) : </w:t>
      </w:r>
      <w:proofErr w:type="spellStart"/>
      <w:r>
        <w:t>contrôle</w:t>
      </w:r>
      <w:proofErr w:type="spellEnd"/>
      <w:r>
        <w:t xml:space="preserve"> total, gestion </w:t>
      </w:r>
      <w:proofErr w:type="spellStart"/>
      <w:r>
        <w:t>manuelle</w:t>
      </w:r>
      <w:proofErr w:type="spellEnd"/>
      <w:r>
        <w:t xml:space="preserve"> de </w:t>
      </w:r>
      <w:proofErr w:type="spellStart"/>
      <w:r>
        <w:t>l’infrastructure</w:t>
      </w:r>
      <w:proofErr w:type="spellEnd"/>
      <w:r>
        <w:t>.</w:t>
      </w:r>
      <w:r>
        <w:br/>
        <w:t xml:space="preserve">- CAAS (GKE) : orchestration de </w:t>
      </w:r>
      <w:proofErr w:type="spellStart"/>
      <w:r>
        <w:t>conteneurs</w:t>
      </w:r>
      <w:proofErr w:type="spellEnd"/>
      <w:r>
        <w:t xml:space="preserve">, </w:t>
      </w:r>
      <w:proofErr w:type="spellStart"/>
      <w:r>
        <w:t>flexibilité</w:t>
      </w:r>
      <w:proofErr w:type="spellEnd"/>
      <w:r>
        <w:t xml:space="preserve">, </w:t>
      </w:r>
      <w:proofErr w:type="spellStart"/>
      <w:r>
        <w:t>modernisation</w:t>
      </w:r>
      <w:proofErr w:type="spellEnd"/>
      <w:r>
        <w:t xml:space="preserve"> des applications.</w:t>
      </w:r>
      <w:r>
        <w:br/>
        <w:t xml:space="preserve">- PAAS (App Engine) : </w:t>
      </w:r>
      <w:proofErr w:type="spellStart"/>
      <w:r>
        <w:t>simplicité</w:t>
      </w:r>
      <w:proofErr w:type="spellEnd"/>
      <w:r>
        <w:t xml:space="preserve"> </w:t>
      </w:r>
      <w:proofErr w:type="spellStart"/>
      <w:r>
        <w:t>maximale</w:t>
      </w:r>
      <w:proofErr w:type="spellEnd"/>
      <w:r>
        <w:t xml:space="preserve">, </w:t>
      </w:r>
      <w:proofErr w:type="spellStart"/>
      <w:r>
        <w:t>aucune</w:t>
      </w:r>
      <w:proofErr w:type="spellEnd"/>
      <w:r>
        <w:t xml:space="preserve"> gestion de </w:t>
      </w:r>
      <w:proofErr w:type="spellStart"/>
      <w:r>
        <w:t>serveurs</w:t>
      </w:r>
      <w:proofErr w:type="spellEnd"/>
      <w:r>
        <w:t>.</w:t>
      </w:r>
    </w:p>
    <w:p w14:paraId="78130454" w14:textId="4F05EE3C" w:rsidR="000B420B" w:rsidRPr="000B420B" w:rsidRDefault="000B420B" w:rsidP="000B420B">
      <w:pPr>
        <w:rPr>
          <w:lang w:val="fr-FR"/>
        </w:rPr>
      </w:pPr>
      <w:r>
        <w:rPr>
          <w:lang w:val="fr-FR"/>
        </w:rPr>
        <w:br/>
      </w:r>
      <w:r w:rsidRPr="000B420B">
        <w:rPr>
          <w:lang w:val="fr-FR"/>
        </w:rPr>
        <w:pict w14:anchorId="56FED8B2">
          <v:rect id="_x0000_i1068" style="width:0;height:1.5pt" o:hralign="center" o:hrstd="t" o:hr="t" fillcolor="#a0a0a0" stroked="f"/>
        </w:pict>
      </w:r>
    </w:p>
    <w:p w14:paraId="0C9A06FA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Tableau comparatif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403"/>
        <w:gridCol w:w="1457"/>
        <w:gridCol w:w="1444"/>
        <w:gridCol w:w="3382"/>
      </w:tblGrid>
      <w:tr w:rsidR="000B420B" w:rsidRPr="000B420B" w14:paraId="02F6C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4D0F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23B00AF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2C95F0F3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0F4956AD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0B8EDE67" w14:textId="77777777" w:rsidR="000B420B" w:rsidRPr="000B420B" w:rsidRDefault="000B420B" w:rsidP="000B420B">
            <w:pPr>
              <w:rPr>
                <w:b/>
                <w:bCs/>
                <w:lang w:val="fr-FR"/>
              </w:rPr>
            </w:pPr>
            <w:r w:rsidRPr="000B420B">
              <w:rPr>
                <w:b/>
                <w:bCs/>
                <w:lang w:val="fr-FR"/>
              </w:rPr>
              <w:t>Description</w:t>
            </w:r>
          </w:p>
        </w:tc>
      </w:tr>
      <w:tr w:rsidR="000B420B" w:rsidRPr="000B420B" w14:paraId="1757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CCEF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535DBB6D" w14:textId="77777777" w:rsidR="000B420B" w:rsidRPr="000B420B" w:rsidRDefault="000B420B" w:rsidP="000B420B">
            <w:pPr>
              <w:rPr>
                <w:lang w:val="fr-FR"/>
              </w:rPr>
            </w:pPr>
            <w:proofErr w:type="spellStart"/>
            <w:r w:rsidRPr="000B420B">
              <w:rPr>
                <w:lang w:val="fr-FR"/>
              </w:rPr>
              <w:t>Compute</w:t>
            </w:r>
            <w:proofErr w:type="spellEnd"/>
            <w:r w:rsidRPr="000B420B">
              <w:rPr>
                <w:lang w:val="fr-FR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4DEC23D5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7727770B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400EEAF0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Machines virtuelles</w:t>
            </w:r>
          </w:p>
        </w:tc>
      </w:tr>
      <w:tr w:rsidR="000B420B" w:rsidRPr="000B420B" w14:paraId="1031F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AA93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lastRenderedPageBreak/>
              <w:t>CaaS</w:t>
            </w:r>
          </w:p>
        </w:tc>
        <w:tc>
          <w:tcPr>
            <w:tcW w:w="0" w:type="auto"/>
            <w:vAlign w:val="center"/>
            <w:hideMark/>
          </w:tcPr>
          <w:p w14:paraId="52779DD9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GKE</w:t>
            </w:r>
          </w:p>
        </w:tc>
        <w:tc>
          <w:tcPr>
            <w:tcW w:w="0" w:type="auto"/>
            <w:vAlign w:val="center"/>
            <w:hideMark/>
          </w:tcPr>
          <w:p w14:paraId="51EF5C82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66BCB66C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AKS</w:t>
            </w:r>
          </w:p>
        </w:tc>
        <w:tc>
          <w:tcPr>
            <w:tcW w:w="0" w:type="auto"/>
            <w:vAlign w:val="center"/>
            <w:hideMark/>
          </w:tcPr>
          <w:p w14:paraId="70AF4D36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 xml:space="preserve">Gestion de conteneurs avec </w:t>
            </w:r>
            <w:proofErr w:type="spellStart"/>
            <w:r w:rsidRPr="000B420B">
              <w:rPr>
                <w:lang w:val="fr-FR"/>
              </w:rPr>
              <w:t>Kubernetes</w:t>
            </w:r>
            <w:proofErr w:type="spellEnd"/>
          </w:p>
        </w:tc>
      </w:tr>
      <w:tr w:rsidR="000B420B" w:rsidRPr="000B420B" w14:paraId="406E5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CC36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b/>
                <w:bCs/>
                <w:lang w:val="fr-FR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07872E0E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App Engine</w:t>
            </w:r>
          </w:p>
        </w:tc>
        <w:tc>
          <w:tcPr>
            <w:tcW w:w="0" w:type="auto"/>
            <w:vAlign w:val="center"/>
            <w:hideMark/>
          </w:tcPr>
          <w:p w14:paraId="67FE7AEB" w14:textId="77777777" w:rsidR="000B420B" w:rsidRPr="000B420B" w:rsidRDefault="000B420B" w:rsidP="000B420B">
            <w:pPr>
              <w:rPr>
                <w:lang w:val="fr-FR"/>
              </w:rPr>
            </w:pPr>
            <w:proofErr w:type="spellStart"/>
            <w:r w:rsidRPr="000B420B">
              <w:rPr>
                <w:lang w:val="fr-FR"/>
              </w:rPr>
              <w:t>Elastic</w:t>
            </w:r>
            <w:proofErr w:type="spellEnd"/>
            <w:r w:rsidRPr="000B420B">
              <w:rPr>
                <w:lang w:val="fr-FR"/>
              </w:rPr>
              <w:t xml:space="preserve"> </w:t>
            </w:r>
            <w:proofErr w:type="spellStart"/>
            <w:r w:rsidRPr="000B420B">
              <w:rPr>
                <w:lang w:val="fr-FR"/>
              </w:rPr>
              <w:t>Beanstalk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E6D2D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2C6F2F17" w14:textId="77777777" w:rsidR="000B420B" w:rsidRPr="000B420B" w:rsidRDefault="000B420B" w:rsidP="000B420B">
            <w:pPr>
              <w:rPr>
                <w:lang w:val="fr-FR"/>
              </w:rPr>
            </w:pPr>
            <w:r w:rsidRPr="000B420B">
              <w:rPr>
                <w:lang w:val="fr-FR"/>
              </w:rPr>
              <w:t>Déploiement de code sans gérer les serveurs</w:t>
            </w:r>
          </w:p>
        </w:tc>
      </w:tr>
    </w:tbl>
    <w:p w14:paraId="638F069F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pict w14:anchorId="09CC083F">
          <v:rect id="_x0000_i1059" style="width:0;height:1.5pt" o:hralign="center" o:hrstd="t" o:hr="t" fillcolor="#a0a0a0" stroked="f"/>
        </w:pict>
      </w:r>
    </w:p>
    <w:p w14:paraId="00FDEBDD" w14:textId="77777777" w:rsidR="000B420B" w:rsidRPr="000B420B" w:rsidRDefault="000B420B" w:rsidP="000B420B">
      <w:pPr>
        <w:rPr>
          <w:b/>
          <w:bCs/>
          <w:lang w:val="fr-FR"/>
        </w:rPr>
      </w:pPr>
      <w:r w:rsidRPr="000B420B">
        <w:rPr>
          <w:b/>
          <w:bCs/>
          <w:lang w:val="fr-FR"/>
        </w:rPr>
        <w:t>Conclusion</w:t>
      </w:r>
    </w:p>
    <w:p w14:paraId="284E388E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t>Google Cloud Platform, AWS et Azure proposent des services similaires, mais adaptés à différents besoins.</w:t>
      </w:r>
      <w:r w:rsidRPr="000B420B">
        <w:rPr>
          <w:lang w:val="fr-FR"/>
        </w:rPr>
        <w:br/>
        <w:t>Les modèles IaaS, CaaS et PaaS couvrent l’ensemble des besoins possibles :</w:t>
      </w:r>
    </w:p>
    <w:p w14:paraId="5BDC6D10" w14:textId="77777777" w:rsidR="000B420B" w:rsidRPr="000B420B" w:rsidRDefault="000B420B" w:rsidP="000B420B">
      <w:pPr>
        <w:numPr>
          <w:ilvl w:val="0"/>
          <w:numId w:val="17"/>
        </w:numPr>
        <w:rPr>
          <w:lang w:val="fr-FR"/>
        </w:rPr>
      </w:pPr>
      <w:r w:rsidRPr="000B420B">
        <w:rPr>
          <w:b/>
          <w:bCs/>
          <w:lang w:val="fr-FR"/>
        </w:rPr>
        <w:t>IaaS</w:t>
      </w:r>
      <w:r w:rsidRPr="000B420B">
        <w:rPr>
          <w:lang w:val="fr-FR"/>
        </w:rPr>
        <w:t xml:space="preserve"> pour un contrôle total</w:t>
      </w:r>
    </w:p>
    <w:p w14:paraId="3250DD1C" w14:textId="77777777" w:rsidR="000B420B" w:rsidRPr="000B420B" w:rsidRDefault="000B420B" w:rsidP="000B420B">
      <w:pPr>
        <w:numPr>
          <w:ilvl w:val="0"/>
          <w:numId w:val="17"/>
        </w:numPr>
        <w:rPr>
          <w:lang w:val="fr-FR"/>
        </w:rPr>
      </w:pPr>
      <w:r w:rsidRPr="000B420B">
        <w:rPr>
          <w:b/>
          <w:bCs/>
          <w:lang w:val="fr-FR"/>
        </w:rPr>
        <w:t>CaaS</w:t>
      </w:r>
      <w:r w:rsidRPr="000B420B">
        <w:rPr>
          <w:lang w:val="fr-FR"/>
        </w:rPr>
        <w:t xml:space="preserve"> pour des applications modernes en conteneurs</w:t>
      </w:r>
    </w:p>
    <w:p w14:paraId="633F58AE" w14:textId="77777777" w:rsidR="000B420B" w:rsidRPr="000B420B" w:rsidRDefault="000B420B" w:rsidP="000B420B">
      <w:pPr>
        <w:numPr>
          <w:ilvl w:val="0"/>
          <w:numId w:val="17"/>
        </w:numPr>
        <w:rPr>
          <w:lang w:val="fr-FR"/>
        </w:rPr>
      </w:pPr>
      <w:r w:rsidRPr="000B420B">
        <w:rPr>
          <w:b/>
          <w:bCs/>
          <w:lang w:val="fr-FR"/>
        </w:rPr>
        <w:t>PaaS</w:t>
      </w:r>
      <w:r w:rsidRPr="000B420B">
        <w:rPr>
          <w:lang w:val="fr-FR"/>
        </w:rPr>
        <w:t xml:space="preserve"> pour simplifier au maximum le développement et le déploiement</w:t>
      </w:r>
    </w:p>
    <w:p w14:paraId="1039FF6E" w14:textId="77777777" w:rsidR="000B420B" w:rsidRPr="000B420B" w:rsidRDefault="000B420B" w:rsidP="000B420B">
      <w:pPr>
        <w:rPr>
          <w:lang w:val="fr-FR"/>
        </w:rPr>
      </w:pPr>
      <w:r w:rsidRPr="000B420B">
        <w:rPr>
          <w:lang w:val="fr-FR"/>
        </w:rPr>
        <w:t>Chaque plateforme propose des alternatives équivalentes, ce qui permet aux entreprises de choisir l’environnement qui correspond le mieux à leur stratégie cloud.</w:t>
      </w:r>
    </w:p>
    <w:p w14:paraId="687566E5" w14:textId="77777777" w:rsidR="000B420B" w:rsidRDefault="000B420B"/>
    <w:sectPr w:rsidR="000B4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06D6E"/>
    <w:multiLevelType w:val="multilevel"/>
    <w:tmpl w:val="D0E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F73E9"/>
    <w:multiLevelType w:val="multilevel"/>
    <w:tmpl w:val="211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609EB"/>
    <w:multiLevelType w:val="multilevel"/>
    <w:tmpl w:val="647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D521D"/>
    <w:multiLevelType w:val="multilevel"/>
    <w:tmpl w:val="E526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93DD9"/>
    <w:multiLevelType w:val="multilevel"/>
    <w:tmpl w:val="EF1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D2BAD"/>
    <w:multiLevelType w:val="multilevel"/>
    <w:tmpl w:val="706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D65B5"/>
    <w:multiLevelType w:val="multilevel"/>
    <w:tmpl w:val="222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077C5"/>
    <w:multiLevelType w:val="multilevel"/>
    <w:tmpl w:val="0D9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479732">
    <w:abstractNumId w:val="8"/>
  </w:num>
  <w:num w:numId="2" w16cid:durableId="169028611">
    <w:abstractNumId w:val="6"/>
  </w:num>
  <w:num w:numId="3" w16cid:durableId="1476875266">
    <w:abstractNumId w:val="5"/>
  </w:num>
  <w:num w:numId="4" w16cid:durableId="694890250">
    <w:abstractNumId w:val="4"/>
  </w:num>
  <w:num w:numId="5" w16cid:durableId="947734146">
    <w:abstractNumId w:val="7"/>
  </w:num>
  <w:num w:numId="6" w16cid:durableId="484014175">
    <w:abstractNumId w:val="3"/>
  </w:num>
  <w:num w:numId="7" w16cid:durableId="1769889667">
    <w:abstractNumId w:val="2"/>
  </w:num>
  <w:num w:numId="8" w16cid:durableId="1043486656">
    <w:abstractNumId w:val="1"/>
  </w:num>
  <w:num w:numId="9" w16cid:durableId="1894660305">
    <w:abstractNumId w:val="0"/>
  </w:num>
  <w:num w:numId="10" w16cid:durableId="1150172080">
    <w:abstractNumId w:val="11"/>
  </w:num>
  <w:num w:numId="11" w16cid:durableId="133762606">
    <w:abstractNumId w:val="10"/>
  </w:num>
  <w:num w:numId="12" w16cid:durableId="1958948898">
    <w:abstractNumId w:val="12"/>
  </w:num>
  <w:num w:numId="13" w16cid:durableId="1961449423">
    <w:abstractNumId w:val="13"/>
  </w:num>
  <w:num w:numId="14" w16cid:durableId="556478766">
    <w:abstractNumId w:val="16"/>
  </w:num>
  <w:num w:numId="15" w16cid:durableId="1961302053">
    <w:abstractNumId w:val="14"/>
  </w:num>
  <w:num w:numId="16" w16cid:durableId="487089900">
    <w:abstractNumId w:val="9"/>
  </w:num>
  <w:num w:numId="17" w16cid:durableId="14885956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20B"/>
    <w:rsid w:val="0015074B"/>
    <w:rsid w:val="001F5E70"/>
    <w:rsid w:val="0029639D"/>
    <w:rsid w:val="00326F90"/>
    <w:rsid w:val="006E684E"/>
    <w:rsid w:val="00755736"/>
    <w:rsid w:val="009809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A9977"/>
  <w14:defaultImageDpi w14:val="300"/>
  <w15:docId w15:val="{985AE4FD-42AD-42EF-86D9-1C4203AF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553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wass ime</cp:lastModifiedBy>
  <cp:revision>2</cp:revision>
  <dcterms:created xsi:type="dcterms:W3CDTF">2013-12-23T23:15:00Z</dcterms:created>
  <dcterms:modified xsi:type="dcterms:W3CDTF">2025-11-27T11:00:00Z</dcterms:modified>
  <cp:category/>
</cp:coreProperties>
</file>