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4238E">
      <w:pPr>
        <w:jc w:val="lowKashida"/>
        <w:rPr>
          <w:rFonts w:ascii="Calibri" w:hAnsi="Calibri" w:eastAsia="Calibri" w:cs="Sultan bold"/>
          <w:b/>
          <w:bCs/>
          <w:rtl/>
          <w:lang w:bidi="ar-KW"/>
        </w:rPr>
      </w:pPr>
      <w:r>
        <w:rPr>
          <w:rFonts w:ascii="Calibri" w:hAnsi="Calibri" w:eastAsia="Calibri" w:cs="Sultan bold"/>
          <w:b/>
          <w:bCs/>
        </w:rPr>
        <w:drawing>
          <wp:inline distT="0" distB="0" distL="0" distR="0">
            <wp:extent cx="1174750" cy="906145"/>
            <wp:effectExtent l="19050" t="0" r="6283" b="0"/>
            <wp:docPr id="1026" name="Picture 1" descr="a62MU-Rq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" descr="a62MU-Rq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4817" cy="9066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3F8C2">
      <w:pPr>
        <w:spacing w:before="120"/>
        <w:ind w:left="-454"/>
        <w:jc w:val="lowKashida"/>
        <w:rPr>
          <w:rFonts w:ascii="Calibri" w:hAnsi="Calibri" w:eastAsia="Calibri" w:cs="Sultan bold"/>
          <w:b/>
          <w:bCs/>
          <w:rtl/>
          <w:lang w:bidi="ar-KW"/>
        </w:rPr>
      </w:pPr>
      <w:r>
        <w:rPr>
          <w:rFonts w:hint="cs" w:ascii="Calibri" w:hAnsi="Calibri" w:eastAsia="Calibri" w:cs="Sultan bold"/>
          <w:b/>
          <w:bCs/>
          <w:rtl/>
          <w:lang w:bidi="ar-KW"/>
        </w:rPr>
        <w:t xml:space="preserve">              كلية التربية </w:t>
      </w:r>
    </w:p>
    <w:p w14:paraId="083FB615">
      <w:pPr>
        <w:spacing w:before="120"/>
        <w:ind w:left="-454"/>
        <w:jc w:val="lowKashida"/>
        <w:rPr>
          <w:rFonts w:ascii="Calibri" w:hAnsi="Calibri" w:eastAsia="Calibri" w:cs="Sultan bold"/>
          <w:b/>
          <w:bCs/>
          <w:rtl/>
          <w:lang w:bidi="ar-KW"/>
        </w:rPr>
      </w:pPr>
      <w:r>
        <w:rPr>
          <w:rFonts w:hint="cs" w:ascii="Calibri" w:hAnsi="Calibri" w:eastAsia="Calibri" w:cs="Sultan bold"/>
          <w:b/>
          <w:bCs/>
          <w:rtl/>
          <w:lang w:bidi="ar-KW"/>
        </w:rPr>
        <w:t xml:space="preserve">        قسم تكنولوجيا التعليم</w:t>
      </w:r>
    </w:p>
    <w:p w14:paraId="5470BE5A">
      <w:pPr>
        <w:spacing w:after="0"/>
        <w:jc w:val="center"/>
        <w:rPr>
          <w:rFonts w:ascii="Times New Roman" w:hAnsi="Times New Roman" w:eastAsia="Times New Roman" w:cs="PT Bold Heading"/>
          <w:color w:val="EE0000"/>
          <w:sz w:val="40"/>
          <w:szCs w:val="44"/>
          <w:rtl/>
        </w:rPr>
      </w:pPr>
    </w:p>
    <w:p w14:paraId="0DA9242A">
      <w:pPr>
        <w:spacing w:after="0"/>
        <w:jc w:val="center"/>
        <w:rPr>
          <w:rFonts w:ascii="Times New Roman" w:hAnsi="Times New Roman" w:eastAsia="Times New Roman" w:cs="PT Bold Heading"/>
          <w:color w:val="EE0000"/>
          <w:sz w:val="40"/>
          <w:szCs w:val="44"/>
          <w:rtl/>
        </w:rPr>
      </w:pPr>
      <w:r>
        <w:rPr>
          <w:rFonts w:ascii="Times New Roman" w:hAnsi="Times New Roman" w:eastAsia="Times New Roman" w:cs="PT Bold Heading"/>
          <w:color w:val="EE0000"/>
          <w:sz w:val="40"/>
          <w:szCs w:val="44"/>
          <w:rtl/>
        </w:rPr>
        <w:t>مقياس التقبل التكنولوجي</w:t>
      </w:r>
      <w:r>
        <w:rPr>
          <w:rtl/>
        </w:rPr>
        <w:t xml:space="preserve"> </w:t>
      </w:r>
      <w:r>
        <w:rPr>
          <w:rFonts w:ascii="Times New Roman" w:hAnsi="Times New Roman" w:eastAsia="Times New Roman" w:cs="PT Bold Heading"/>
          <w:color w:val="EE0000"/>
          <w:sz w:val="40"/>
          <w:szCs w:val="44"/>
          <w:rtl/>
        </w:rPr>
        <w:t>لدى القيادات التعليمية</w:t>
      </w:r>
    </w:p>
    <w:p w14:paraId="36F9956B">
      <w:pPr>
        <w:spacing w:after="0"/>
        <w:jc w:val="center"/>
        <w:rPr>
          <w:rFonts w:ascii="Times New Roman" w:hAnsi="Times New Roman" w:eastAsia="Times New Roman" w:cs="PT Bold Heading"/>
          <w:color w:val="EE0000"/>
          <w:sz w:val="40"/>
          <w:szCs w:val="44"/>
          <w:rtl/>
        </w:rPr>
      </w:pPr>
    </w:p>
    <w:p w14:paraId="4AC3BBFB">
      <w:pPr>
        <w:spacing w:line="240" w:lineRule="auto"/>
        <w:jc w:val="center"/>
        <w:rPr>
          <w:rFonts w:ascii="Times New Roman" w:hAnsi="Times New Roman" w:eastAsia="Times New Roman" w:cs="PT Bold Heading"/>
          <w:color w:val="FF0000"/>
          <w:sz w:val="36"/>
          <w:szCs w:val="36"/>
          <w:rtl/>
        </w:rPr>
      </w:pPr>
      <w:bookmarkStart w:id="0" w:name="_Hlk217158905"/>
      <w:bookmarkStart w:id="1" w:name="_Hlk217062654"/>
      <w:r>
        <w:rPr>
          <w:rFonts w:hint="cs" w:ascii="Times New Roman" w:hAnsi="Times New Roman" w:eastAsia="Times New Roman" w:cs="PT Bold Heading"/>
          <w:color w:val="FF0000"/>
          <w:sz w:val="36"/>
          <w:szCs w:val="36"/>
          <w:rtl/>
        </w:rPr>
        <w:t>إعداد</w:t>
      </w:r>
    </w:p>
    <w:p w14:paraId="62235FED">
      <w:pPr>
        <w:spacing w:line="240" w:lineRule="auto"/>
        <w:jc w:val="center"/>
        <w:rPr>
          <w:rFonts w:ascii="Times New Roman" w:hAnsi="Times New Roman" w:eastAsia="Times New Roman" w:cs="PT Bold Heading"/>
          <w:sz w:val="28"/>
          <w:szCs w:val="28"/>
          <w:rtl/>
        </w:rPr>
      </w:pPr>
      <w:bookmarkStart w:id="4" w:name="_GoBack"/>
      <w:bookmarkEnd w:id="4"/>
    </w:p>
    <w:p w14:paraId="2653302D">
      <w:pPr>
        <w:spacing w:line="240" w:lineRule="auto"/>
        <w:jc w:val="center"/>
        <w:rPr>
          <w:rFonts w:ascii="Times New Roman" w:hAnsi="Times New Roman" w:eastAsia="Times New Roman" w:cs="PT Bold Heading"/>
          <w:sz w:val="28"/>
          <w:szCs w:val="28"/>
          <w:rtl/>
        </w:rPr>
      </w:pPr>
      <w:r>
        <w:rPr>
          <w:rFonts w:ascii="Times New Roman" w:hAnsi="Times New Roman" w:eastAsia="Times New Roman" w:cs="PT Bold Heading"/>
          <w:sz w:val="28"/>
          <w:szCs w:val="28"/>
          <w:rtl/>
        </w:rPr>
        <w:t>أيه محمد عنتر على</w:t>
      </w:r>
    </w:p>
    <w:p w14:paraId="365695E8">
      <w:pPr>
        <w:spacing w:line="240" w:lineRule="auto"/>
        <w:jc w:val="center"/>
        <w:rPr>
          <w:rFonts w:ascii="Times New Roman" w:hAnsi="Times New Roman" w:eastAsia="Times New Roman" w:cs="PT Bold Heading"/>
          <w:color w:val="FF0000"/>
          <w:sz w:val="36"/>
          <w:szCs w:val="36"/>
          <w:rtl/>
        </w:rPr>
      </w:pPr>
    </w:p>
    <w:p w14:paraId="36C38395">
      <w:pPr>
        <w:spacing w:line="240" w:lineRule="auto"/>
        <w:jc w:val="center"/>
        <w:rPr>
          <w:rFonts w:ascii="Times New Roman" w:hAnsi="Times New Roman" w:eastAsia="Times New Roman" w:cs="PT Bold Heading"/>
          <w:color w:val="FF0000"/>
          <w:sz w:val="36"/>
          <w:szCs w:val="36"/>
          <w:rtl/>
        </w:rPr>
      </w:pPr>
      <w:r>
        <w:rPr>
          <w:rFonts w:hint="cs" w:ascii="Times New Roman" w:hAnsi="Times New Roman" w:eastAsia="Times New Roman" w:cs="PT Bold Heading"/>
          <w:color w:val="FF0000"/>
          <w:sz w:val="36"/>
          <w:szCs w:val="36"/>
          <w:rtl/>
        </w:rPr>
        <w:t>إشراف</w:t>
      </w:r>
    </w:p>
    <w:tbl>
      <w:tblPr>
        <w:tblStyle w:val="3"/>
        <w:bidiVisual/>
        <w:tblW w:w="864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5"/>
        <w:gridCol w:w="236"/>
        <w:gridCol w:w="4459"/>
      </w:tblGrid>
      <w:tr w14:paraId="73C98A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0" w:hRule="atLeast"/>
          <w:jc w:val="center"/>
        </w:trPr>
        <w:tc>
          <w:tcPr>
            <w:tcW w:w="3945" w:type="dxa"/>
          </w:tcPr>
          <w:p w14:paraId="059BB29D">
            <w:pPr>
              <w:spacing w:line="240" w:lineRule="auto"/>
              <w:jc w:val="center"/>
              <w:rPr>
                <w:rFonts w:ascii="Times New Roman" w:hAnsi="Times New Roman" w:eastAsia="Times New Roman" w:cs="PT Bold Heading"/>
                <w:color w:val="FF0000"/>
                <w:rtl/>
              </w:rPr>
            </w:pPr>
            <w:r>
              <w:rPr>
                <w:rFonts w:hint="cs" w:ascii="Times New Roman" w:hAnsi="Times New Roman" w:eastAsia="Times New Roman" w:cs="PT Bold Heading"/>
                <w:color w:val="FF0000"/>
                <w:sz w:val="26"/>
                <w:szCs w:val="30"/>
                <w:rtl/>
              </w:rPr>
              <w:t>أ.د / الغريب زاهر إسماعيل</w:t>
            </w:r>
          </w:p>
          <w:p w14:paraId="411FEF73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rtl/>
              </w:rPr>
            </w:pPr>
            <w:r>
              <w:rPr>
                <w:rFonts w:ascii="Times New Roman" w:hAnsi="Times New Roman" w:eastAsia="Times New Roman" w:cs="Sultan Medium"/>
                <w:b/>
                <w:bCs/>
                <w:rtl/>
              </w:rPr>
              <w:t>أستاذ تكنولوجيا التعليم بكلية التربية جامعة المنصورة، ومقرر اللجنة العلمية لترقية الاساتذة والأساتذة المساعدين تخصص تكنولوجيا التعليم والحاسب الآلي بالمجلس الأعلى للجامعات المصرية</w:t>
            </w:r>
            <w:r>
              <w:rPr>
                <w:rFonts w:hint="cs" w:ascii="Times New Roman" w:hAnsi="Times New Roman" w:eastAsia="Times New Roman" w:cs="Times New Roman"/>
                <w:b/>
                <w:bCs/>
                <w:rtl/>
              </w:rPr>
              <w:t xml:space="preserve"> </w:t>
            </w:r>
          </w:p>
        </w:tc>
        <w:tc>
          <w:tcPr>
            <w:tcW w:w="236" w:type="dxa"/>
          </w:tcPr>
          <w:p w14:paraId="0131F462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4459" w:type="dxa"/>
          </w:tcPr>
          <w:p w14:paraId="14B727A0">
            <w:pPr>
              <w:spacing w:line="240" w:lineRule="auto"/>
              <w:jc w:val="center"/>
              <w:rPr>
                <w:rFonts w:ascii="Times New Roman" w:hAnsi="Times New Roman" w:eastAsia="Times New Roman" w:cs="Sultan Medium"/>
                <w:sz w:val="2"/>
                <w:szCs w:val="6"/>
                <w:rtl/>
              </w:rPr>
            </w:pPr>
            <w:r>
              <w:rPr>
                <w:rFonts w:hint="eastAsia" w:ascii="Times New Roman" w:hAnsi="Times New Roman" w:eastAsia="Times New Roman" w:cs="PT Bold Heading"/>
                <w:color w:val="FF0000"/>
                <w:sz w:val="28"/>
                <w:szCs w:val="32"/>
                <w:rtl/>
                <w:lang w:bidi="ar-EG"/>
              </w:rPr>
              <w:t xml:space="preserve"> </w:t>
            </w:r>
            <w:r>
              <w:rPr>
                <w:rFonts w:hint="cs" w:ascii="Times New Roman" w:hAnsi="Times New Roman" w:eastAsia="Times New Roman" w:cs="PT Bold Heading"/>
                <w:color w:val="FF0000"/>
                <w:sz w:val="28"/>
                <w:szCs w:val="32"/>
                <w:rtl/>
                <w:lang w:bidi="ar-EG"/>
              </w:rPr>
              <w:t>أ.</w:t>
            </w:r>
            <w:r>
              <w:rPr>
                <w:rFonts w:hint="cs" w:ascii="Times New Roman" w:hAnsi="Times New Roman" w:eastAsia="Times New Roman" w:cs="PT Bold Heading"/>
                <w:color w:val="FF0000"/>
                <w:sz w:val="28"/>
                <w:szCs w:val="32"/>
                <w:rtl/>
              </w:rPr>
              <w:t xml:space="preserve">د/ </w:t>
            </w:r>
            <w:r>
              <w:rPr>
                <w:rFonts w:ascii="Times New Roman" w:hAnsi="Times New Roman" w:eastAsia="Times New Roman" w:cs="PT Bold Heading"/>
                <w:color w:val="FF0000"/>
                <w:sz w:val="26"/>
                <w:szCs w:val="30"/>
                <w:rtl/>
              </w:rPr>
              <w:t xml:space="preserve">رشا </w:t>
            </w:r>
            <w:r>
              <w:rPr>
                <w:rFonts w:hint="cs" w:ascii="Times New Roman" w:hAnsi="Times New Roman" w:eastAsia="Times New Roman" w:cs="PT Bold Heading"/>
                <w:color w:val="FF0000"/>
                <w:sz w:val="26"/>
                <w:szCs w:val="30"/>
                <w:rtl/>
              </w:rPr>
              <w:t>حمدي حسن هداية</w:t>
            </w:r>
          </w:p>
          <w:p w14:paraId="6FED9AA0">
            <w:pPr>
              <w:spacing w:line="240" w:lineRule="auto"/>
              <w:jc w:val="center"/>
              <w:rPr>
                <w:rFonts w:hint="cs" w:ascii="Times New Roman" w:hAnsi="Times New Roman" w:eastAsia="Times New Roman" w:cs="Sultan Medium"/>
                <w:b/>
                <w:bCs/>
                <w:rtl/>
              </w:rPr>
            </w:pPr>
            <w:r>
              <w:rPr>
                <w:rFonts w:ascii="Times New Roman" w:hAnsi="Times New Roman" w:eastAsia="Times New Roman" w:cs="Sultan Medium"/>
                <w:b/>
                <w:bCs/>
                <w:rtl/>
              </w:rPr>
              <w:t xml:space="preserve">أستاذ </w:t>
            </w:r>
            <w:r>
              <w:rPr>
                <w:rFonts w:hint="cs" w:ascii="Times New Roman" w:hAnsi="Times New Roman" w:eastAsia="Times New Roman" w:cs="Sultan Medium"/>
                <w:b/>
                <w:bCs/>
                <w:rtl/>
              </w:rPr>
              <w:t>تكنولوجيا التعليم</w:t>
            </w:r>
          </w:p>
          <w:p w14:paraId="7CA38A99">
            <w:pPr>
              <w:spacing w:line="240" w:lineRule="auto"/>
              <w:jc w:val="center"/>
              <w:rPr>
                <w:rFonts w:hint="cs" w:ascii="Times New Roman" w:hAnsi="Times New Roman" w:eastAsia="Times New Roman" w:cs="Sultan Medium"/>
                <w:b/>
                <w:bCs/>
                <w:rtl/>
              </w:rPr>
            </w:pPr>
            <w:r>
              <w:rPr>
                <w:rFonts w:hint="cs" w:ascii="Times New Roman" w:hAnsi="Times New Roman" w:eastAsia="Times New Roman" w:cs="Sultan Medium"/>
                <w:b/>
                <w:bCs/>
                <w:rtl/>
              </w:rPr>
              <w:t xml:space="preserve"> كلية التربية جامعة المنصورة</w:t>
            </w:r>
          </w:p>
          <w:p w14:paraId="84D340E5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rtl/>
                <w:lang w:bidi="ar-EG"/>
              </w:rPr>
            </w:pPr>
          </w:p>
          <w:p w14:paraId="5C6FFB2D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rtl/>
                <w:lang w:bidi="ar-EG"/>
              </w:rPr>
            </w:pPr>
          </w:p>
          <w:p w14:paraId="01E97210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lang w:bidi="ar-EG"/>
              </w:rPr>
            </w:pPr>
          </w:p>
        </w:tc>
      </w:tr>
    </w:tbl>
    <w:p w14:paraId="15DB12C2">
      <w:pPr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rtl/>
        </w:rPr>
      </w:pPr>
      <w:r>
        <w:rPr>
          <w:rFonts w:hint="cs" w:ascii="Times New Roman" w:hAnsi="Times New Roman" w:eastAsia="Times New Roman" w:cs="Times New Roman"/>
          <w:b/>
          <w:bCs/>
          <w:sz w:val="24"/>
          <w:szCs w:val="24"/>
          <w:rtl/>
        </w:rPr>
        <w:t>144</w:t>
      </w:r>
      <w:r>
        <w:rPr>
          <w:rFonts w:hint="cs" w:ascii="Times New Roman" w:hAnsi="Times New Roman" w:eastAsia="Times New Roman" w:cs="Times New Roman"/>
          <w:b/>
          <w:bCs/>
          <w:sz w:val="24"/>
          <w:szCs w:val="24"/>
          <w:rtl/>
          <w:lang w:bidi="ar-DZ"/>
        </w:rPr>
        <w:t>8</w:t>
      </w:r>
      <w:r>
        <w:rPr>
          <w:rFonts w:hint="cs" w:ascii="Times New Roman" w:hAnsi="Times New Roman" w:eastAsia="Times New Roman" w:cs="Times New Roman"/>
          <w:b/>
          <w:bCs/>
          <w:sz w:val="24"/>
          <w:szCs w:val="24"/>
          <w:rtl/>
        </w:rPr>
        <w:t>هـ / 2026م</w:t>
      </w:r>
    </w:p>
    <w:bookmarkEnd w:id="0"/>
    <w:p w14:paraId="2AF61173">
      <w:pPr>
        <w:spacing w:line="240" w:lineRule="auto"/>
        <w:jc w:val="center"/>
        <w:rPr>
          <w:rFonts w:ascii="Times New Roman" w:hAnsi="Times New Roman" w:eastAsia="Times New Roman" w:cs="Times New Roman"/>
          <w:b/>
          <w:bCs/>
          <w:rtl/>
          <w:lang w:bidi="ar-EG"/>
        </w:rPr>
      </w:pPr>
    </w:p>
    <w:bookmarkEnd w:id="1"/>
    <w:p w14:paraId="1DFF4703">
      <w:pPr>
        <w:jc w:val="both"/>
        <w:rPr>
          <w:rFonts w:ascii="Calibri" w:hAnsi="Calibri" w:eastAsia="Calibri" w:cs="Simplified Arabic"/>
          <w:sz w:val="28"/>
          <w:szCs w:val="28"/>
          <w:rtl/>
        </w:rPr>
      </w:pPr>
      <w:r>
        <w:rPr>
          <w:rFonts w:hint="cs" w:ascii="Calibri" w:hAnsi="Calibri" w:eastAsia="Calibri" w:cs="Simplified Arabic"/>
          <w:b/>
          <w:bCs/>
          <w:sz w:val="28"/>
          <w:szCs w:val="28"/>
          <w:rtl/>
        </w:rPr>
        <w:t>الأستاذ الدكتور/ .........................................</w:t>
      </w:r>
      <w:r>
        <w:rPr>
          <w:rFonts w:hint="cs" w:ascii="Calibri" w:hAnsi="Calibri" w:eastAsia="Calibri" w:cs="Simplified Arabic"/>
          <w:sz w:val="28"/>
          <w:szCs w:val="28"/>
          <w:rtl/>
        </w:rPr>
        <w:t>...................................</w:t>
      </w:r>
    </w:p>
    <w:p w14:paraId="6553F995">
      <w:pPr>
        <w:jc w:val="center"/>
        <w:rPr>
          <w:rFonts w:ascii="Calibri" w:hAnsi="Calibri" w:eastAsia="Calibri" w:cs="Andalus"/>
          <w:b/>
          <w:bCs/>
          <w:sz w:val="30"/>
          <w:szCs w:val="30"/>
          <w:rtl/>
          <w:lang w:bidi="ar-EG"/>
        </w:rPr>
      </w:pPr>
      <w:r>
        <w:rPr>
          <w:rFonts w:hint="cs" w:ascii="Calibri" w:hAnsi="Calibri" w:eastAsia="Calibri" w:cs="Andalus"/>
          <w:b/>
          <w:bCs/>
          <w:sz w:val="30"/>
          <w:szCs w:val="30"/>
          <w:rtl/>
        </w:rPr>
        <w:t xml:space="preserve">السلام عليكم ورحمة الله وبركاته </w:t>
      </w:r>
    </w:p>
    <w:p w14:paraId="2E310306">
      <w:pPr>
        <w:ind w:left="-138" w:right="-284" w:firstLine="720"/>
        <w:jc w:val="lowKashida"/>
        <w:rPr>
          <w:rFonts w:ascii="Simplified Arabic" w:hAnsi="Simplified Arabic" w:cs="Simplified Arabic"/>
          <w:sz w:val="28"/>
          <w:szCs w:val="28"/>
          <w:rtl/>
          <w:lang w:bidi="ar-EG"/>
        </w:rPr>
      </w:pPr>
      <w:r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تقوم الباحثة بإعداد دراسة بعنوان </w:t>
      </w:r>
      <w:r>
        <w:rPr>
          <w:rFonts w:hint="cs" w:ascii="Simplified Arabic" w:hAnsi="Simplified Arabic" w:cs="Simplified Arabic"/>
          <w:color w:val="FF0000"/>
          <w:sz w:val="28"/>
          <w:szCs w:val="28"/>
          <w:rtl/>
          <w:lang w:bidi="ar-EG"/>
        </w:rPr>
        <w:t>"</w:t>
      </w:r>
      <w:bookmarkStart w:id="2" w:name="_Hlk217159461"/>
      <w:bookmarkStart w:id="3" w:name="_Hlk217062589"/>
      <w:r>
        <w:rPr>
          <w:rtl/>
        </w:rPr>
        <w:t xml:space="preserve"> </w:t>
      </w:r>
      <w:r>
        <w:rPr>
          <w:rFonts w:ascii="Simplified Arabic" w:hAnsi="Simplified Arabic" w:cs="Simplified Arabic"/>
          <w:b/>
          <w:bCs/>
          <w:color w:val="EE0000"/>
          <w:sz w:val="28"/>
          <w:szCs w:val="28"/>
          <w:rtl/>
        </w:rPr>
        <w:t>فاعلية توظيف تطبيقات الذكاء الاصطناعي ببيئة تدريب شخصية في تنمية مهارات التحول الرقمي المهنية والتقبل التكنولوجي لدي القيادات التعليمية</w:t>
      </w:r>
      <w:r>
        <w:rPr>
          <w:rFonts w:hint="cs" w:ascii="Simplified Arabic" w:hAnsi="Simplified Arabic" w:cs="Simplified Arabic"/>
          <w:b/>
          <w:bCs/>
          <w:color w:val="EE0000"/>
          <w:sz w:val="28"/>
          <w:szCs w:val="28"/>
          <w:rtl/>
          <w:lang w:bidi="ar-EG"/>
        </w:rPr>
        <w:t>"</w:t>
      </w:r>
      <w:bookmarkEnd w:id="2"/>
      <w:bookmarkEnd w:id="3"/>
      <w:r>
        <w:rPr>
          <w:rFonts w:hint="cs"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للحصول على درجة </w:t>
      </w:r>
      <w:r>
        <w:rPr>
          <w:rFonts w:hint="cs" w:ascii="Simplified Arabic" w:hAnsi="Simplified Arabic" w:cs="Simplified Arabic"/>
          <w:sz w:val="28"/>
          <w:szCs w:val="28"/>
          <w:rtl/>
          <w:lang w:bidi="ar-EG"/>
        </w:rPr>
        <w:t>الدكتوراه</w:t>
      </w:r>
      <w:r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في التربية تخصص تكنولوجي</w:t>
      </w:r>
      <w:r>
        <w:rPr>
          <w:rFonts w:hint="cs" w:ascii="Simplified Arabic" w:hAnsi="Simplified Arabic" w:cs="Simplified Arabic"/>
          <w:sz w:val="28"/>
          <w:szCs w:val="28"/>
          <w:rtl/>
          <w:lang w:bidi="ar-EG"/>
        </w:rPr>
        <w:t>ا</w:t>
      </w:r>
      <w:r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التعليم</w:t>
      </w:r>
      <w:r>
        <w:rPr>
          <w:rFonts w:hint="cs" w:ascii="Simplified Arabic" w:hAnsi="Simplified Arabic" w:cs="Simplified Arabic"/>
          <w:sz w:val="28"/>
          <w:szCs w:val="28"/>
          <w:rtl/>
          <w:lang w:bidi="ar-EG"/>
        </w:rPr>
        <w:t xml:space="preserve">. </w:t>
      </w:r>
      <w:r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ومن متطلبات الدراسة إعداد مقياس </w:t>
      </w:r>
      <w:r>
        <w:rPr>
          <w:rFonts w:hint="cs" w:ascii="Simplified Arabic" w:hAnsi="Simplified Arabic" w:cs="Simplified Arabic"/>
          <w:sz w:val="28"/>
          <w:szCs w:val="28"/>
          <w:rtl/>
          <w:lang w:bidi="ar-EG"/>
        </w:rPr>
        <w:t>لل</w:t>
      </w:r>
      <w:r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تقبل التكنولوجي لدى </w:t>
      </w:r>
      <w:r>
        <w:rPr>
          <w:rFonts w:ascii="Simplified Arabic" w:hAnsi="Simplified Arabic" w:cs="Simplified Arabic"/>
          <w:sz w:val="28"/>
          <w:szCs w:val="28"/>
          <w:rtl/>
        </w:rPr>
        <w:t>القيادات التعليمية</w:t>
      </w:r>
      <w:r>
        <w:rPr>
          <w:rFonts w:ascii="Simplified Arabic" w:hAnsi="Simplified Arabic" w:cs="Simplified Arabic"/>
          <w:sz w:val="28"/>
          <w:szCs w:val="28"/>
          <w:rtl/>
          <w:lang w:bidi="ar-EG"/>
        </w:rPr>
        <w:t>،</w:t>
      </w:r>
      <w:r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cs" w:ascii="Simplified Arabic" w:hAnsi="Simplified Arabic" w:cs="Simplified Arabic"/>
          <w:sz w:val="28"/>
          <w:szCs w:val="28"/>
          <w:rtl/>
          <w:lang w:bidi="ar-EG"/>
        </w:rPr>
        <w:t>وتأمل</w:t>
      </w:r>
      <w:r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>
        <w:rPr>
          <w:rFonts w:hint="cs" w:ascii="Simplified Arabic" w:hAnsi="Simplified Arabic" w:cs="Simplified Arabic"/>
          <w:sz w:val="28"/>
          <w:szCs w:val="28"/>
          <w:rtl/>
          <w:lang w:bidi="ar-EG"/>
        </w:rPr>
        <w:t>الباحثة</w:t>
      </w:r>
      <w:r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من سيادتكم </w:t>
      </w:r>
      <w:r>
        <w:rPr>
          <w:rFonts w:hint="cs" w:ascii="Simplified Arabic" w:hAnsi="Simplified Arabic" w:cs="Simplified Arabic"/>
          <w:sz w:val="28"/>
          <w:szCs w:val="28"/>
          <w:rtl/>
          <w:lang w:bidi="ar-EG"/>
        </w:rPr>
        <w:t>التكرم بالاطلاع على</w:t>
      </w:r>
      <w:r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المقياس </w:t>
      </w:r>
      <w:r>
        <w:rPr>
          <w:rFonts w:hint="cs" w:ascii="Simplified Arabic" w:hAnsi="Simplified Arabic" w:cs="Simplified Arabic"/>
          <w:sz w:val="28"/>
          <w:szCs w:val="28"/>
          <w:rtl/>
          <w:lang w:bidi="ar-EG"/>
        </w:rPr>
        <w:t>و</w:t>
      </w:r>
      <w:r>
        <w:rPr>
          <w:rFonts w:ascii="Simplified Arabic" w:hAnsi="Simplified Arabic" w:cs="Simplified Arabic"/>
          <w:sz w:val="28"/>
          <w:szCs w:val="28"/>
          <w:rtl/>
          <w:lang w:bidi="ar-EG"/>
        </w:rPr>
        <w:t>إبداء الرأي في محاوره وبنوده من حيث:</w:t>
      </w:r>
    </w:p>
    <w:p w14:paraId="48E921F4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Calibri" w:hAnsi="Calibri" w:eastAsia="Calibri" w:cs="Simplified Arabic"/>
          <w:sz w:val="28"/>
          <w:szCs w:val="28"/>
        </w:rPr>
      </w:pPr>
      <w:r>
        <w:rPr>
          <w:rFonts w:hint="cs" w:ascii="Calibri" w:hAnsi="Calibri" w:eastAsia="Calibri" w:cs="Simplified Arabic"/>
          <w:sz w:val="28"/>
          <w:szCs w:val="28"/>
          <w:rtl/>
        </w:rPr>
        <w:t xml:space="preserve">مدى أهمية هذه البنود. </w:t>
      </w:r>
    </w:p>
    <w:p w14:paraId="32C86768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Calibri" w:hAnsi="Calibri" w:eastAsia="Calibri" w:cs="Simplified Arabic"/>
          <w:sz w:val="28"/>
          <w:szCs w:val="28"/>
        </w:rPr>
      </w:pPr>
      <w:r>
        <w:rPr>
          <w:rFonts w:hint="cs" w:ascii="Calibri" w:hAnsi="Calibri" w:eastAsia="Calibri" w:cs="Simplified Arabic"/>
          <w:sz w:val="28"/>
          <w:szCs w:val="28"/>
          <w:rtl/>
        </w:rPr>
        <w:t xml:space="preserve">مدى ارتباط كل البنود الفرعية بالمحاور الرئيسية التي تنتمي لها.  </w:t>
      </w:r>
    </w:p>
    <w:p w14:paraId="4D33CB7C">
      <w:pPr>
        <w:numPr>
          <w:ilvl w:val="0"/>
          <w:numId w:val="1"/>
        </w:numPr>
        <w:spacing w:after="0"/>
        <w:contextualSpacing/>
        <w:jc w:val="both"/>
        <w:rPr>
          <w:rFonts w:ascii="Calibri" w:hAnsi="Calibri" w:eastAsia="Calibri" w:cs="Simplified Arabic"/>
          <w:sz w:val="28"/>
          <w:szCs w:val="28"/>
        </w:rPr>
      </w:pPr>
      <w:r>
        <w:rPr>
          <w:rFonts w:hint="cs" w:ascii="Calibri" w:hAnsi="Calibri" w:eastAsia="Calibri" w:cs="Simplified Arabic"/>
          <w:sz w:val="28"/>
          <w:szCs w:val="28"/>
          <w:rtl/>
        </w:rPr>
        <w:t>مدى مناسبة البنود الفرعية لقياس المحاور الرئيسية.</w:t>
      </w:r>
    </w:p>
    <w:p w14:paraId="5712318E">
      <w:pPr>
        <w:numPr>
          <w:ilvl w:val="0"/>
          <w:numId w:val="1"/>
        </w:numPr>
        <w:spacing w:after="0"/>
        <w:contextualSpacing/>
        <w:jc w:val="both"/>
        <w:rPr>
          <w:rFonts w:ascii="Calibri" w:hAnsi="Calibri" w:eastAsia="Calibri" w:cs="Simplified Arabic"/>
          <w:sz w:val="28"/>
          <w:szCs w:val="28"/>
          <w:rtl/>
        </w:rPr>
      </w:pPr>
      <w:r>
        <w:rPr>
          <w:rFonts w:hint="cs" w:ascii="Calibri" w:hAnsi="Calibri" w:eastAsia="Calibri" w:cs="Simplified Arabic"/>
          <w:sz w:val="28"/>
          <w:szCs w:val="28"/>
          <w:rtl/>
        </w:rPr>
        <w:t xml:space="preserve">مدى دقة صياغة البنود الفرعية. </w:t>
      </w:r>
    </w:p>
    <w:p w14:paraId="700408CC">
      <w:pPr>
        <w:numPr>
          <w:ilvl w:val="0"/>
          <w:numId w:val="1"/>
        </w:numPr>
        <w:contextualSpacing/>
        <w:jc w:val="both"/>
        <w:rPr>
          <w:rFonts w:ascii="Calibri" w:hAnsi="Calibri" w:eastAsia="Calibri" w:cs="Simplified Arabic"/>
          <w:sz w:val="28"/>
          <w:szCs w:val="28"/>
          <w:rtl/>
        </w:rPr>
      </w:pPr>
      <w:r>
        <w:rPr>
          <w:rFonts w:hint="cs" w:ascii="Calibri" w:hAnsi="Calibri" w:eastAsia="Calibri" w:cs="Simplified Arabic"/>
          <w:sz w:val="28"/>
          <w:szCs w:val="28"/>
          <w:rtl/>
        </w:rPr>
        <w:t xml:space="preserve">مقترحات سيادتكم بالإضافة أو الحذف أو التعديل.  </w:t>
      </w:r>
    </w:p>
    <w:p w14:paraId="65D26FBF">
      <w:pPr>
        <w:spacing w:after="240"/>
        <w:jc w:val="both"/>
        <w:rPr>
          <w:rFonts w:ascii="Calibri" w:hAnsi="Calibri" w:eastAsia="Calibri" w:cs="Simplified Arabic"/>
          <w:b/>
          <w:bCs/>
          <w:sz w:val="30"/>
          <w:szCs w:val="30"/>
          <w:rtl/>
          <w:lang w:bidi="ar-EG"/>
        </w:rPr>
      </w:pPr>
      <w:r>
        <w:rPr>
          <w:rFonts w:hint="cs" w:ascii="Calibri" w:hAnsi="Calibri" w:eastAsia="Calibri" w:cs="Andalus"/>
          <w:b/>
          <w:bCs/>
          <w:sz w:val="30"/>
          <w:szCs w:val="30"/>
          <w:rtl/>
          <w:lang w:bidi="ar-EG"/>
        </w:rPr>
        <w:t xml:space="preserve">                                                                                   ولسيادتكم جزيل الشكر</w:t>
      </w:r>
    </w:p>
    <w:p w14:paraId="5515D31E">
      <w:pPr>
        <w:spacing w:after="0" w:line="240" w:lineRule="auto"/>
        <w:ind w:left="284" w:firstLine="720"/>
        <w:jc w:val="center"/>
        <w:rPr>
          <w:rFonts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</w:pPr>
      <w:r>
        <w:rPr>
          <w:rFonts w:hint="cs"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  <w:t xml:space="preserve">                                                           الباحثة</w:t>
      </w:r>
    </w:p>
    <w:p w14:paraId="32A01532">
      <w:pPr>
        <w:rPr>
          <w:rtl/>
        </w:rPr>
      </w:pPr>
    </w:p>
    <w:p w14:paraId="2F4CFDA8">
      <w:pPr>
        <w:rPr>
          <w:rtl/>
        </w:rPr>
      </w:pPr>
    </w:p>
    <w:p w14:paraId="5735912E">
      <w:pPr>
        <w:rPr>
          <w:rtl/>
        </w:rPr>
      </w:pPr>
    </w:p>
    <w:p w14:paraId="1286FE71">
      <w:pPr>
        <w:rPr>
          <w:rtl/>
        </w:rPr>
      </w:pPr>
    </w:p>
    <w:p w14:paraId="14CD19B0">
      <w:pPr>
        <w:rPr>
          <w:rtl/>
        </w:rPr>
      </w:pPr>
    </w:p>
    <w:p w14:paraId="2FB4B89E">
      <w:pPr>
        <w:rPr>
          <w:rtl/>
        </w:rPr>
      </w:pPr>
    </w:p>
    <w:p w14:paraId="08F3FD6F">
      <w:pPr>
        <w:rPr>
          <w:rtl/>
        </w:rPr>
      </w:pPr>
    </w:p>
    <w:p w14:paraId="3E081669">
      <w:pPr>
        <w:rPr>
          <w:rtl/>
        </w:rPr>
      </w:pPr>
    </w:p>
    <w:p w14:paraId="470DF5F4">
      <w:pPr>
        <w:rPr>
          <w:rtl/>
        </w:rPr>
      </w:pPr>
    </w:p>
    <w:p w14:paraId="3CE58F0E">
      <w:pPr>
        <w:rPr>
          <w:rtl/>
        </w:rPr>
      </w:pPr>
    </w:p>
    <w:p w14:paraId="7A17AB9D">
      <w:pPr>
        <w:rPr>
          <w:rFonts w:ascii="Simplified Arabic" w:hAnsi="Simplified Arabic" w:eastAsia="Calibri" w:cs="Simplified Arabic"/>
          <w:b/>
          <w:bCs/>
          <w:color w:val="EE0000"/>
          <w:sz w:val="28"/>
          <w:szCs w:val="28"/>
        </w:rPr>
      </w:pPr>
    </w:p>
    <w:p w14:paraId="5CDC788E">
      <w:pPr>
        <w:rPr>
          <w:rFonts w:ascii="Simplified Arabic" w:hAnsi="Simplified Arabic" w:eastAsia="Calibri" w:cs="Simplified Arabic"/>
          <w:b/>
          <w:bCs/>
          <w:color w:val="EE0000"/>
          <w:sz w:val="28"/>
          <w:szCs w:val="28"/>
          <w:rtl/>
          <w:lang w:bidi="ar-EG"/>
        </w:rPr>
      </w:pPr>
      <w:r>
        <w:rPr>
          <w:rFonts w:ascii="Simplified Arabic" w:hAnsi="Simplified Arabic" w:eastAsia="Calibri" w:cs="Simplified Arabic"/>
          <w:b/>
          <w:bCs/>
          <w:color w:val="EE0000"/>
          <w:sz w:val="28"/>
          <w:szCs w:val="28"/>
          <w:rtl/>
          <w:lang w:bidi="ar-EG"/>
        </w:rPr>
        <w:t>توضيح حول المقياس:</w:t>
      </w:r>
    </w:p>
    <w:p w14:paraId="1109D3A7">
      <w:pPr>
        <w:spacing w:after="160" w:line="278" w:lineRule="auto"/>
        <w:ind w:firstLine="720"/>
        <w:jc w:val="lowKashida"/>
        <w:rPr>
          <w:rFonts w:ascii="Simplified Arabic" w:hAnsi="Simplified Arabic" w:eastAsia="Aptos" w:cs="Simplified Arabic"/>
          <w:kern w:val="2"/>
          <w:sz w:val="28"/>
          <w:szCs w:val="28"/>
          <w:rtl/>
          <w:lang w:bidi="ar-EG"/>
          <w14:ligatures w14:val="standardContextual"/>
        </w:rPr>
      </w:pPr>
      <w:r>
        <w:rPr>
          <w:rFonts w:ascii="Simplified Arabic" w:hAnsi="Simplified Arabic" w:eastAsia="Calibri" w:cs="Simplified Arabic"/>
          <w:sz w:val="28"/>
          <w:szCs w:val="28"/>
          <w:rtl/>
          <w:lang w:bidi="ar-EG"/>
        </w:rPr>
        <w:t xml:space="preserve">يتكون هذا المقياس من </w:t>
      </w:r>
      <w:r>
        <w:rPr>
          <w:rFonts w:hint="cs" w:ascii="Simplified Arabic" w:hAnsi="Simplified Arabic" w:eastAsia="Calibri" w:cs="Simplified Arabic"/>
          <w:sz w:val="28"/>
          <w:szCs w:val="28"/>
          <w:rtl/>
          <w:lang w:bidi="ar-EG"/>
        </w:rPr>
        <w:t>خمسة</w:t>
      </w:r>
      <w:r>
        <w:rPr>
          <w:rFonts w:ascii="Simplified Arabic" w:hAnsi="Simplified Arabic" w:eastAsia="Calibri" w:cs="Simplified Arabic"/>
          <w:sz w:val="28"/>
          <w:szCs w:val="28"/>
          <w:rtl/>
          <w:lang w:bidi="ar-EG"/>
        </w:rPr>
        <w:t xml:space="preserve"> محاور أساسية</w:t>
      </w:r>
      <w:r>
        <w:rPr>
          <w:rFonts w:hint="cs" w:ascii="Simplified Arabic" w:hAnsi="Simplified Arabic" w:eastAsia="Calibri" w:cs="Simplified Arabic"/>
          <w:sz w:val="28"/>
          <w:szCs w:val="28"/>
          <w:rtl/>
          <w:lang w:bidi="ar-EG"/>
        </w:rPr>
        <w:t xml:space="preserve"> و25 نقطة فرعية</w:t>
      </w:r>
      <w:r>
        <w:rPr>
          <w:rFonts w:ascii="Simplified Arabic" w:hAnsi="Simplified Arabic" w:eastAsia="Calibri" w:cs="Simplified Arabic"/>
          <w:sz w:val="28"/>
          <w:szCs w:val="28"/>
          <w:rtl/>
          <w:lang w:bidi="ar-EG"/>
        </w:rPr>
        <w:t xml:space="preserve"> </w:t>
      </w:r>
      <w:r>
        <w:rPr>
          <w:rFonts w:hint="cs" w:ascii="Simplified Arabic" w:hAnsi="Simplified Arabic" w:eastAsia="Calibri" w:cs="Simplified Arabic"/>
          <w:sz w:val="28"/>
          <w:szCs w:val="28"/>
          <w:rtl/>
          <w:lang w:bidi="ar-EG"/>
        </w:rPr>
        <w:t>و</w:t>
      </w:r>
      <w:r>
        <w:rPr>
          <w:rFonts w:ascii="Simplified Arabic" w:hAnsi="Simplified Arabic" w:eastAsia="Calibri" w:cs="Simplified Arabic"/>
          <w:sz w:val="28"/>
          <w:szCs w:val="28"/>
          <w:rtl/>
          <w:lang w:bidi="ar-EG"/>
        </w:rPr>
        <w:t xml:space="preserve">تم وضع خمس استجابات لكل عبارة من عبارات المقياس </w:t>
      </w:r>
      <w:r>
        <w:rPr>
          <w:rFonts w:hint="cs" w:ascii="Simplified Arabic" w:hAnsi="Simplified Arabic" w:eastAsia="Calibri" w:cs="Simplified Arabic"/>
          <w:sz w:val="28"/>
          <w:szCs w:val="28"/>
          <w:rtl/>
          <w:lang w:bidi="ar-EG"/>
        </w:rPr>
        <w:t>ويقوم</w:t>
      </w:r>
      <w:r>
        <w:rPr>
          <w:rFonts w:ascii="Simplified Arabic" w:hAnsi="Simplified Arabic" w:eastAsia="Calibri" w:cs="Simplified Arabic"/>
          <w:sz w:val="28"/>
          <w:szCs w:val="28"/>
          <w:rtl/>
          <w:lang w:bidi="ar-EG"/>
        </w:rPr>
        <w:t xml:space="preserve"> </w:t>
      </w:r>
      <w:r>
        <w:rPr>
          <w:rFonts w:hint="cs" w:ascii="Simplified Arabic" w:hAnsi="Simplified Arabic" w:eastAsia="Calibri" w:cs="Simplified Arabic"/>
          <w:sz w:val="28"/>
          <w:szCs w:val="28"/>
          <w:rtl/>
          <w:lang w:bidi="ar-EG"/>
        </w:rPr>
        <w:t>المدير</w:t>
      </w:r>
      <w:r>
        <w:rPr>
          <w:rFonts w:ascii="Simplified Arabic" w:hAnsi="Simplified Arabic" w:eastAsia="Calibri" w:cs="Simplified Arabic"/>
          <w:sz w:val="28"/>
          <w:szCs w:val="28"/>
          <w:rtl/>
          <w:lang w:bidi="ar-EG"/>
        </w:rPr>
        <w:t xml:space="preserve"> بالتأشير في الخانة التي تتفق مع رأيه. هذه الاستجابات هي: أوافق بشدة، أوافق، لا أدري، لا أوافق، لا أوافق بشدة.</w:t>
      </w:r>
      <w:r>
        <w:rPr>
          <w:rFonts w:ascii="Simplified Arabic" w:hAnsi="Simplified Arabic" w:eastAsia="Aptos" w:cs="Simplified Arabic"/>
          <w:kern w:val="2"/>
          <w:sz w:val="28"/>
          <w:szCs w:val="28"/>
          <w:rtl/>
          <w:lang w:bidi="ar-EG"/>
          <w14:ligatures w14:val="standardContextual"/>
        </w:rPr>
        <w:t xml:space="preserve"> ويتم تصحيح المقياس بحيث:</w:t>
      </w:r>
    </w:p>
    <w:p w14:paraId="41096F01">
      <w:pPr>
        <w:spacing w:after="160" w:line="278" w:lineRule="auto"/>
        <w:ind w:firstLine="720"/>
        <w:jc w:val="lowKashida"/>
        <w:rPr>
          <w:rFonts w:ascii="Simplified Arabic" w:hAnsi="Simplified Arabic" w:eastAsia="Aptos" w:cs="Simplified Arabic"/>
          <w:kern w:val="2"/>
          <w:sz w:val="28"/>
          <w:szCs w:val="28"/>
          <w:rtl/>
          <w:lang w:bidi="ar-EG"/>
          <w14:ligatures w14:val="standardContextual"/>
        </w:rPr>
      </w:pPr>
      <w:r>
        <w:rPr>
          <w:rFonts w:ascii="Simplified Arabic" w:hAnsi="Simplified Arabic" w:eastAsia="Aptos" w:cs="Simplified Arabic"/>
          <w:kern w:val="2"/>
          <w:sz w:val="28"/>
          <w:szCs w:val="28"/>
          <w:rtl/>
          <w:lang w:bidi="ar-EG"/>
          <w14:ligatures w14:val="standardContextual"/>
        </w:rPr>
        <w:t xml:space="preserve">تقدر العبارات </w:t>
      </w:r>
      <w:r>
        <w:rPr>
          <w:rFonts w:hint="cs" w:ascii="Simplified Arabic" w:hAnsi="Simplified Arabic" w:eastAsia="Aptos" w:cs="Simplified Arabic"/>
          <w:kern w:val="2"/>
          <w:sz w:val="28"/>
          <w:szCs w:val="28"/>
          <w:rtl/>
          <w:lang w:bidi="ar-EG"/>
          <w14:ligatures w14:val="standardContextual"/>
        </w:rPr>
        <w:t>كالتالي: (درجة واحدة) لا أوافق</w:t>
      </w:r>
      <w:r>
        <w:rPr>
          <w:rFonts w:ascii="Simplified Arabic" w:hAnsi="Simplified Arabic" w:eastAsia="Aptos" w:cs="Simplified Arabic"/>
          <w:kern w:val="2"/>
          <w:sz w:val="28"/>
          <w:szCs w:val="28"/>
          <w:rtl/>
          <w:lang w:bidi="ar-EG"/>
          <w14:ligatures w14:val="standardContextual"/>
        </w:rPr>
        <w:t xml:space="preserve"> بشدة، (</w:t>
      </w:r>
      <w:r>
        <w:rPr>
          <w:rFonts w:hint="cs" w:ascii="Simplified Arabic" w:hAnsi="Simplified Arabic" w:eastAsia="Aptos" w:cs="Simplified Arabic"/>
          <w:kern w:val="2"/>
          <w:sz w:val="28"/>
          <w:szCs w:val="28"/>
          <w:rtl/>
          <w:lang w:bidi="ar-EG"/>
          <w14:ligatures w14:val="standardContextual"/>
        </w:rPr>
        <w:t>درجتان</w:t>
      </w:r>
      <w:r>
        <w:rPr>
          <w:rFonts w:ascii="Simplified Arabic" w:hAnsi="Simplified Arabic" w:eastAsia="Aptos" w:cs="Simplified Arabic"/>
          <w:kern w:val="2"/>
          <w:sz w:val="28"/>
          <w:szCs w:val="28"/>
          <w:rtl/>
          <w:lang w:bidi="ar-EG"/>
          <w14:ligatures w14:val="standardContextual"/>
        </w:rPr>
        <w:t xml:space="preserve">) </w:t>
      </w:r>
      <w:r>
        <w:rPr>
          <w:rFonts w:hint="cs" w:ascii="Simplified Arabic" w:hAnsi="Simplified Arabic" w:eastAsia="Aptos" w:cs="Simplified Arabic"/>
          <w:kern w:val="2"/>
          <w:sz w:val="28"/>
          <w:szCs w:val="28"/>
          <w:rtl/>
          <w:lang w:bidi="ar-EG"/>
          <w14:ligatures w14:val="standardContextual"/>
        </w:rPr>
        <w:t>لا</w:t>
      </w:r>
      <w:r>
        <w:rPr>
          <w:rFonts w:ascii="Simplified Arabic" w:hAnsi="Simplified Arabic" w:eastAsia="Aptos" w:cs="Simplified Arabic"/>
          <w:kern w:val="2"/>
          <w:sz w:val="28"/>
          <w:szCs w:val="28"/>
          <w:rtl/>
          <w:lang w:bidi="ar-EG"/>
          <w14:ligatures w14:val="standardContextual"/>
        </w:rPr>
        <w:t xml:space="preserve"> </w:t>
      </w:r>
      <w:r>
        <w:rPr>
          <w:rFonts w:hint="cs" w:ascii="Simplified Arabic" w:hAnsi="Simplified Arabic" w:eastAsia="Aptos" w:cs="Simplified Arabic"/>
          <w:kern w:val="2"/>
          <w:sz w:val="28"/>
          <w:szCs w:val="28"/>
          <w:rtl/>
          <w:lang w:bidi="ar-EG"/>
          <w14:ligatures w14:val="standardContextual"/>
        </w:rPr>
        <w:t>أ</w:t>
      </w:r>
      <w:r>
        <w:rPr>
          <w:rFonts w:ascii="Simplified Arabic" w:hAnsi="Simplified Arabic" w:eastAsia="Aptos" w:cs="Simplified Arabic"/>
          <w:kern w:val="2"/>
          <w:sz w:val="28"/>
          <w:szCs w:val="28"/>
          <w:rtl/>
          <w:lang w:bidi="ar-EG"/>
          <w14:ligatures w14:val="standardContextual"/>
        </w:rPr>
        <w:t>وافق، (</w:t>
      </w:r>
      <w:r>
        <w:rPr>
          <w:rFonts w:hint="cs" w:ascii="Simplified Arabic" w:hAnsi="Simplified Arabic" w:eastAsia="Aptos" w:cs="Simplified Arabic"/>
          <w:kern w:val="2"/>
          <w:sz w:val="28"/>
          <w:szCs w:val="28"/>
          <w:rtl/>
          <w:lang w:bidi="ar-EG"/>
          <w14:ligatures w14:val="standardContextual"/>
        </w:rPr>
        <w:t>ثلاث درجات</w:t>
      </w:r>
      <w:r>
        <w:rPr>
          <w:rFonts w:ascii="Simplified Arabic" w:hAnsi="Simplified Arabic" w:eastAsia="Aptos" w:cs="Simplified Arabic"/>
          <w:kern w:val="2"/>
          <w:sz w:val="28"/>
          <w:szCs w:val="28"/>
          <w:rtl/>
          <w:lang w:bidi="ar-EG"/>
          <w14:ligatures w14:val="standardContextual"/>
        </w:rPr>
        <w:t>) لا أدري، (</w:t>
      </w:r>
      <w:r>
        <w:rPr>
          <w:rFonts w:hint="cs" w:ascii="Simplified Arabic" w:hAnsi="Simplified Arabic" w:eastAsia="Aptos" w:cs="Simplified Arabic"/>
          <w:kern w:val="2"/>
          <w:sz w:val="28"/>
          <w:szCs w:val="28"/>
          <w:rtl/>
          <w:lang w:bidi="ar-EG"/>
          <w14:ligatures w14:val="standardContextual"/>
        </w:rPr>
        <w:t>أربع درجات</w:t>
      </w:r>
      <w:r>
        <w:rPr>
          <w:rFonts w:ascii="Simplified Arabic" w:hAnsi="Simplified Arabic" w:eastAsia="Aptos" w:cs="Simplified Arabic"/>
          <w:kern w:val="2"/>
          <w:sz w:val="28"/>
          <w:szCs w:val="28"/>
          <w:rtl/>
          <w:lang w:bidi="ar-EG"/>
          <w14:ligatures w14:val="standardContextual"/>
        </w:rPr>
        <w:t xml:space="preserve">) </w:t>
      </w:r>
      <w:r>
        <w:rPr>
          <w:rFonts w:hint="cs" w:ascii="Simplified Arabic" w:hAnsi="Simplified Arabic" w:eastAsia="Aptos" w:cs="Simplified Arabic"/>
          <w:kern w:val="2"/>
          <w:sz w:val="28"/>
          <w:szCs w:val="28"/>
          <w:rtl/>
          <w:lang w:bidi="ar-EG"/>
          <w14:ligatures w14:val="standardContextual"/>
        </w:rPr>
        <w:t>أ</w:t>
      </w:r>
      <w:r>
        <w:rPr>
          <w:rFonts w:ascii="Simplified Arabic" w:hAnsi="Simplified Arabic" w:eastAsia="Aptos" w:cs="Simplified Arabic"/>
          <w:kern w:val="2"/>
          <w:sz w:val="28"/>
          <w:szCs w:val="28"/>
          <w:rtl/>
          <w:lang w:bidi="ar-EG"/>
          <w14:ligatures w14:val="standardContextual"/>
        </w:rPr>
        <w:t>وافق، (</w:t>
      </w:r>
      <w:r>
        <w:rPr>
          <w:rFonts w:hint="cs" w:ascii="Simplified Arabic" w:hAnsi="Simplified Arabic" w:eastAsia="Aptos" w:cs="Simplified Arabic"/>
          <w:kern w:val="2"/>
          <w:sz w:val="28"/>
          <w:szCs w:val="28"/>
          <w:rtl/>
          <w:lang w:bidi="ar-EG"/>
          <w14:ligatures w14:val="standardContextual"/>
        </w:rPr>
        <w:t>خمس درجات</w:t>
      </w:r>
      <w:r>
        <w:rPr>
          <w:rFonts w:ascii="Simplified Arabic" w:hAnsi="Simplified Arabic" w:eastAsia="Aptos" w:cs="Simplified Arabic"/>
          <w:kern w:val="2"/>
          <w:sz w:val="28"/>
          <w:szCs w:val="28"/>
          <w:rtl/>
          <w:lang w:bidi="ar-EG"/>
          <w14:ligatures w14:val="standardContextual"/>
        </w:rPr>
        <w:t xml:space="preserve">) </w:t>
      </w:r>
      <w:r>
        <w:rPr>
          <w:rFonts w:hint="cs" w:ascii="Simplified Arabic" w:hAnsi="Simplified Arabic" w:eastAsia="Aptos" w:cs="Simplified Arabic"/>
          <w:kern w:val="2"/>
          <w:sz w:val="28"/>
          <w:szCs w:val="28"/>
          <w:rtl/>
          <w:lang w:bidi="ar-EG"/>
          <w14:ligatures w14:val="standardContextual"/>
        </w:rPr>
        <w:t>أ</w:t>
      </w:r>
      <w:r>
        <w:rPr>
          <w:rFonts w:ascii="Simplified Arabic" w:hAnsi="Simplified Arabic" w:eastAsia="Aptos" w:cs="Simplified Arabic"/>
          <w:kern w:val="2"/>
          <w:sz w:val="28"/>
          <w:szCs w:val="28"/>
          <w:rtl/>
          <w:lang w:bidi="ar-EG"/>
          <w14:ligatures w14:val="standardContextual"/>
        </w:rPr>
        <w:t>وافق بشدة.</w:t>
      </w:r>
      <w:r>
        <w:rPr>
          <w:rFonts w:hint="cs" w:ascii="Simplified Arabic" w:hAnsi="Simplified Arabic" w:eastAsia="Aptos" w:cs="Simplified Arabic"/>
          <w:kern w:val="2"/>
          <w:sz w:val="28"/>
          <w:szCs w:val="28"/>
          <w:rtl/>
          <w:lang w:bidi="ar-EG"/>
          <w14:ligatures w14:val="standardContextual"/>
        </w:rPr>
        <w:t xml:space="preserve"> </w:t>
      </w:r>
      <w:r>
        <w:rPr>
          <w:rFonts w:ascii="Simplified Arabic" w:hAnsi="Simplified Arabic" w:eastAsia="Aptos" w:cs="Simplified Arabic"/>
          <w:kern w:val="2"/>
          <w:sz w:val="28"/>
          <w:szCs w:val="28"/>
          <w:rtl/>
          <w:lang w:bidi="ar-EG"/>
          <w14:ligatures w14:val="standardContextual"/>
        </w:rPr>
        <w:t xml:space="preserve">وبذلك تكون النهاية العظمى للمقياس </w:t>
      </w:r>
      <w:r>
        <w:rPr>
          <w:rFonts w:hint="cs" w:ascii="Simplified Arabic" w:hAnsi="Simplified Arabic" w:eastAsia="Aptos" w:cs="Simplified Arabic"/>
          <w:kern w:val="2"/>
          <w:sz w:val="28"/>
          <w:szCs w:val="28"/>
          <w:rtl/>
          <w:lang w:bidi="ar-EG"/>
          <w14:ligatures w14:val="standardContextual"/>
        </w:rPr>
        <w:t>125</w:t>
      </w:r>
      <w:r>
        <w:rPr>
          <w:rFonts w:ascii="Simplified Arabic" w:hAnsi="Simplified Arabic" w:eastAsia="Aptos" w:cs="Simplified Arabic"/>
          <w:kern w:val="2"/>
          <w:sz w:val="28"/>
          <w:szCs w:val="28"/>
          <w:rtl/>
          <w:lang w:bidi="ar-EG"/>
          <w14:ligatures w14:val="standardContextual"/>
        </w:rPr>
        <w:t xml:space="preserve"> </w:t>
      </w:r>
      <w:r>
        <w:rPr>
          <w:rFonts w:hint="cs" w:ascii="Simplified Arabic" w:hAnsi="Simplified Arabic" w:eastAsia="Aptos" w:cs="Simplified Arabic"/>
          <w:kern w:val="2"/>
          <w:sz w:val="28"/>
          <w:szCs w:val="28"/>
          <w:rtl/>
          <w:lang w:bidi="ar-EG"/>
          <w14:ligatures w14:val="standardContextual"/>
        </w:rPr>
        <w:t>درجة</w:t>
      </w:r>
      <w:r>
        <w:rPr>
          <w:rFonts w:ascii="Simplified Arabic" w:hAnsi="Simplified Arabic" w:eastAsia="Aptos" w:cs="Simplified Arabic"/>
          <w:kern w:val="2"/>
          <w:sz w:val="28"/>
          <w:szCs w:val="28"/>
          <w:rtl/>
          <w:lang w:bidi="ar-EG"/>
          <w14:ligatures w14:val="standardContextual"/>
        </w:rPr>
        <w:t xml:space="preserve"> والصغرى </w:t>
      </w:r>
      <w:r>
        <w:rPr>
          <w:rFonts w:hint="cs" w:ascii="Simplified Arabic" w:hAnsi="Simplified Arabic" w:eastAsia="Aptos" w:cs="Simplified Arabic"/>
          <w:kern w:val="2"/>
          <w:sz w:val="28"/>
          <w:szCs w:val="28"/>
          <w:rtl/>
          <w:lang w:bidi="ar-EG"/>
          <w14:ligatures w14:val="standardContextual"/>
        </w:rPr>
        <w:t>25</w:t>
      </w:r>
      <w:r>
        <w:rPr>
          <w:rFonts w:ascii="Simplified Arabic" w:hAnsi="Simplified Arabic" w:eastAsia="Aptos" w:cs="Simplified Arabic"/>
          <w:kern w:val="2"/>
          <w:sz w:val="28"/>
          <w:szCs w:val="28"/>
          <w:rtl/>
          <w:lang w:bidi="ar-EG"/>
          <w14:ligatures w14:val="standardContextual"/>
        </w:rPr>
        <w:t xml:space="preserve"> درجة.</w:t>
      </w:r>
    </w:p>
    <w:tbl>
      <w:tblPr>
        <w:tblStyle w:val="8"/>
        <w:bidiVisual/>
        <w:tblW w:w="8550" w:type="dxa"/>
        <w:tblInd w:w="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3330"/>
        <w:gridCol w:w="810"/>
        <w:gridCol w:w="810"/>
        <w:gridCol w:w="810"/>
        <w:gridCol w:w="810"/>
        <w:gridCol w:w="1350"/>
      </w:tblGrid>
      <w:tr w14:paraId="092D8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630" w:type="dxa"/>
            <w:shd w:val="clear" w:color="auto" w:fill="D9D9D9"/>
            <w:vAlign w:val="center"/>
          </w:tcPr>
          <w:p w14:paraId="21F46231">
            <w:pPr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alibri" w:hAnsi="Calibri" w:eastAsia="Calibri" w:cs="Arial"/>
                <w:b/>
                <w:bCs/>
                <w:rtl/>
              </w:rPr>
              <w:t>م</w:t>
            </w:r>
          </w:p>
        </w:tc>
        <w:tc>
          <w:tcPr>
            <w:tcW w:w="3330" w:type="dxa"/>
            <w:shd w:val="clear" w:color="auto" w:fill="FFFF00"/>
            <w:vAlign w:val="center"/>
          </w:tcPr>
          <w:p w14:paraId="3767A9B3">
            <w:pPr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alibri" w:hAnsi="Calibri" w:eastAsia="Calibri" w:cs="Arial"/>
                <w:b/>
                <w:bCs/>
                <w:rtl/>
              </w:rPr>
              <w:t>العب</w:t>
            </w:r>
            <w:r>
              <w:rPr>
                <w:rFonts w:hint="cs" w:ascii="Calibri" w:hAnsi="Calibri" w:eastAsia="Calibri" w:cs="Arial"/>
                <w:b/>
                <w:bCs/>
                <w:rtl/>
              </w:rPr>
              <w:t>ــــــــــــــــــــــــــــــــ</w:t>
            </w:r>
            <w:r>
              <w:rPr>
                <w:rFonts w:ascii="Calibri" w:hAnsi="Calibri" w:eastAsia="Calibri" w:cs="Arial"/>
                <w:b/>
                <w:bCs/>
                <w:rtl/>
              </w:rPr>
              <w:t>ارة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1EE5FED6">
            <w:pPr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alibri" w:hAnsi="Calibri" w:eastAsia="Calibri" w:cs="Arial"/>
                <w:b/>
                <w:bCs/>
                <w:rtl/>
              </w:rPr>
              <w:t>أوافق بشدة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786E242A">
            <w:pPr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alibri" w:hAnsi="Calibri" w:eastAsia="Calibri" w:cs="Arial"/>
                <w:b/>
                <w:bCs/>
                <w:rtl/>
              </w:rPr>
              <w:t>أوافق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346E69F3">
            <w:pPr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alibri" w:hAnsi="Calibri" w:eastAsia="Calibri" w:cs="Arial"/>
                <w:b/>
                <w:bCs/>
                <w:rtl/>
              </w:rPr>
              <w:t>لا أدري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0AE37183">
            <w:pPr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alibri" w:hAnsi="Calibri" w:eastAsia="Calibri" w:cs="Arial"/>
                <w:b/>
                <w:bCs/>
                <w:rtl/>
              </w:rPr>
              <w:t>لا اوافق</w:t>
            </w:r>
          </w:p>
        </w:tc>
        <w:tc>
          <w:tcPr>
            <w:tcW w:w="1350" w:type="dxa"/>
            <w:shd w:val="clear" w:color="auto" w:fill="FFFF00"/>
            <w:vAlign w:val="center"/>
          </w:tcPr>
          <w:p w14:paraId="52866716">
            <w:pPr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alibri" w:hAnsi="Calibri" w:eastAsia="Calibri" w:cs="Arial"/>
                <w:b/>
                <w:bCs/>
                <w:rtl/>
              </w:rPr>
              <w:t>لا أوافق بشدة</w:t>
            </w:r>
          </w:p>
        </w:tc>
      </w:tr>
      <w:tr w14:paraId="6C666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0" w:type="dxa"/>
            <w:gridSpan w:val="7"/>
            <w:shd w:val="clear" w:color="auto" w:fill="D9D9D9"/>
          </w:tcPr>
          <w:p w14:paraId="33DACFE6">
            <w:pPr>
              <w:spacing w:after="0" w:line="240" w:lineRule="auto"/>
              <w:jc w:val="lowKashida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eastAsia="Calibri" w:cs="Simplified Arabic"/>
                <w:b/>
                <w:bCs/>
                <w:color w:val="EE0000"/>
                <w:sz w:val="28"/>
                <w:szCs w:val="28"/>
                <w:rtl/>
                <w:lang w:bidi="ar-EG"/>
              </w:rPr>
              <w:t>المحور الأول: الإدراك لأهمية التكنولوجيا</w:t>
            </w:r>
          </w:p>
        </w:tc>
      </w:tr>
      <w:tr w14:paraId="3A05B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  <w:shd w:val="clear" w:color="auto" w:fill="D9D9D9"/>
          </w:tcPr>
          <w:p w14:paraId="3037934D">
            <w:pPr>
              <w:spacing w:after="0" w:line="240" w:lineRule="auto"/>
              <w:jc w:val="lowKashida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3330" w:type="dxa"/>
          </w:tcPr>
          <w:p w14:paraId="5F1ABD9F">
            <w:pPr>
              <w:spacing w:after="0" w:line="240" w:lineRule="auto"/>
              <w:jc w:val="lowKashida"/>
              <w:rPr>
                <w:rFonts w:ascii="Simplified Arabic" w:hAnsi="Simplified Arabic" w:eastAsia="Calibri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أرى أن التكنولوجيا تسهم في تحسين جودة العمل الإداري.</w:t>
            </w:r>
          </w:p>
        </w:tc>
        <w:tc>
          <w:tcPr>
            <w:tcW w:w="810" w:type="dxa"/>
          </w:tcPr>
          <w:p w14:paraId="1FE975FF">
            <w:pPr>
              <w:spacing w:after="0" w:line="240" w:lineRule="auto"/>
              <w:jc w:val="lowKashida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810" w:type="dxa"/>
          </w:tcPr>
          <w:p w14:paraId="5A608D6E">
            <w:pPr>
              <w:spacing w:after="0" w:line="240" w:lineRule="auto"/>
              <w:jc w:val="lowKashida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810" w:type="dxa"/>
          </w:tcPr>
          <w:p w14:paraId="451E8DFA">
            <w:pPr>
              <w:spacing w:after="0" w:line="240" w:lineRule="auto"/>
              <w:jc w:val="lowKashida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810" w:type="dxa"/>
          </w:tcPr>
          <w:p w14:paraId="40398191">
            <w:pPr>
              <w:spacing w:after="0" w:line="240" w:lineRule="auto"/>
              <w:jc w:val="lowKashida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1350" w:type="dxa"/>
          </w:tcPr>
          <w:p w14:paraId="792C7808">
            <w:pPr>
              <w:spacing w:after="0" w:line="240" w:lineRule="auto"/>
              <w:jc w:val="lowKashida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</w:tr>
    </w:tbl>
    <w:p w14:paraId="013E07B0">
      <w:pPr>
        <w:ind w:firstLine="720"/>
        <w:jc w:val="lowKashida"/>
        <w:rPr>
          <w:rFonts w:ascii="Simplified Arabic" w:hAnsi="Simplified Arabic" w:eastAsia="Calibri" w:cs="Simplified Arabic"/>
          <w:sz w:val="28"/>
          <w:szCs w:val="28"/>
          <w:rtl/>
          <w:lang w:bidi="ar-EG"/>
        </w:rPr>
      </w:pPr>
    </w:p>
    <w:p w14:paraId="08F21E15">
      <w:pPr>
        <w:ind w:firstLine="720"/>
        <w:jc w:val="lowKashida"/>
        <w:rPr>
          <w:rFonts w:ascii="Simplified Arabic" w:hAnsi="Simplified Arabic" w:eastAsia="Calibri" w:cs="Simplified Arabic"/>
          <w:sz w:val="28"/>
          <w:szCs w:val="28"/>
          <w:rtl/>
          <w:lang w:bidi="ar-EG"/>
        </w:rPr>
      </w:pPr>
      <w:r>
        <w:rPr>
          <w:rFonts w:ascii="Simplified Arabic" w:hAnsi="Simplified Arabic" w:eastAsia="Calibri" w:cs="Simplified Arabic"/>
          <w:sz w:val="28"/>
          <w:szCs w:val="28"/>
          <w:rtl/>
          <w:lang w:bidi="ar-EG"/>
        </w:rPr>
        <w:t>عزيز</w:t>
      </w:r>
      <w:r>
        <w:rPr>
          <w:rFonts w:hint="cs" w:ascii="Simplified Arabic" w:hAnsi="Simplified Arabic" w:eastAsia="Calibri" w:cs="Simplified Arabic"/>
          <w:sz w:val="28"/>
          <w:szCs w:val="28"/>
          <w:rtl/>
          <w:lang w:bidi="ar-EG"/>
        </w:rPr>
        <w:t>ى</w:t>
      </w:r>
      <w:r>
        <w:rPr>
          <w:rFonts w:ascii="Simplified Arabic" w:hAnsi="Simplified Arabic" w:eastAsia="Calibri" w:cs="Simplified Arabic"/>
          <w:sz w:val="28"/>
          <w:szCs w:val="28"/>
          <w:rtl/>
          <w:lang w:bidi="ar-EG"/>
        </w:rPr>
        <w:t xml:space="preserve"> </w:t>
      </w:r>
      <w:r>
        <w:rPr>
          <w:rFonts w:hint="cs" w:ascii="Simplified Arabic" w:hAnsi="Simplified Arabic" w:eastAsia="Calibri" w:cs="Simplified Arabic"/>
          <w:sz w:val="28"/>
          <w:szCs w:val="28"/>
          <w:rtl/>
          <w:lang w:bidi="ar-EG"/>
        </w:rPr>
        <w:t>المدير</w:t>
      </w:r>
      <w:r>
        <w:rPr>
          <w:rFonts w:ascii="Simplified Arabic" w:hAnsi="Simplified Arabic" w:eastAsia="Calibri" w:cs="Simplified Arabic"/>
          <w:sz w:val="28"/>
          <w:szCs w:val="28"/>
          <w:rtl/>
          <w:lang w:bidi="ar-EG"/>
        </w:rPr>
        <w:t xml:space="preserve"> هذا مقياس </w:t>
      </w:r>
      <w:r>
        <w:rPr>
          <w:rFonts w:hint="cs" w:ascii="Simplified Arabic" w:hAnsi="Simplified Arabic" w:eastAsia="Calibri" w:cs="Simplified Arabic"/>
          <w:sz w:val="28"/>
          <w:szCs w:val="28"/>
          <w:rtl/>
          <w:lang w:bidi="ar-EG"/>
        </w:rPr>
        <w:t>ل</w:t>
      </w:r>
      <w:r>
        <w:rPr>
          <w:rFonts w:ascii="Simplified Arabic" w:hAnsi="Simplified Arabic" w:eastAsia="Calibri" w:cs="Simplified Arabic"/>
          <w:sz w:val="28"/>
          <w:szCs w:val="28"/>
          <w:rtl/>
          <w:lang w:bidi="ar-EG"/>
        </w:rPr>
        <w:t>لتقبل التكنولوجي</w:t>
      </w:r>
      <w:r>
        <w:rPr>
          <w:rFonts w:hint="cs" w:ascii="Simplified Arabic" w:hAnsi="Simplified Arabic" w:eastAsia="Calibri" w:cs="Simplified Arabic"/>
          <w:sz w:val="28"/>
          <w:szCs w:val="28"/>
          <w:rtl/>
          <w:lang w:bidi="ar-EG"/>
        </w:rPr>
        <w:t>،</w:t>
      </w:r>
      <w:r>
        <w:rPr>
          <w:rFonts w:ascii="Simplified Arabic" w:hAnsi="Simplified Arabic" w:eastAsia="Calibri" w:cs="Simplified Arabic"/>
          <w:sz w:val="28"/>
          <w:szCs w:val="28"/>
          <w:rtl/>
          <w:lang w:bidi="ar-EG"/>
        </w:rPr>
        <w:t xml:space="preserve"> نرجو منك </w:t>
      </w:r>
      <w:r>
        <w:rPr>
          <w:rFonts w:hint="cs" w:ascii="Simplified Arabic" w:hAnsi="Simplified Arabic" w:eastAsia="Calibri" w:cs="Simplified Arabic"/>
          <w:sz w:val="28"/>
          <w:szCs w:val="28"/>
          <w:rtl/>
          <w:lang w:bidi="ar-EG"/>
        </w:rPr>
        <w:t>قراءته</w:t>
      </w:r>
      <w:r>
        <w:rPr>
          <w:rFonts w:ascii="Simplified Arabic" w:hAnsi="Simplified Arabic" w:eastAsia="Calibri" w:cs="Simplified Arabic"/>
          <w:sz w:val="28"/>
          <w:szCs w:val="28"/>
          <w:rtl/>
          <w:lang w:bidi="ar-EG"/>
        </w:rPr>
        <w:t xml:space="preserve"> جيد</w:t>
      </w:r>
      <w:r>
        <w:rPr>
          <w:rFonts w:hint="cs" w:ascii="Simplified Arabic" w:hAnsi="Simplified Arabic" w:eastAsia="Calibri" w:cs="Simplified Arabic"/>
          <w:sz w:val="28"/>
          <w:szCs w:val="28"/>
          <w:rtl/>
          <w:lang w:bidi="ar-EG"/>
        </w:rPr>
        <w:t>ً</w:t>
      </w:r>
      <w:r>
        <w:rPr>
          <w:rFonts w:ascii="Simplified Arabic" w:hAnsi="Simplified Arabic" w:eastAsia="Calibri" w:cs="Simplified Arabic"/>
          <w:sz w:val="28"/>
          <w:szCs w:val="28"/>
          <w:rtl/>
          <w:lang w:bidi="ar-EG"/>
        </w:rPr>
        <w:t>ا والتأشير على جميع</w:t>
      </w:r>
      <w:r>
        <w:rPr>
          <w:rFonts w:hint="cs" w:ascii="Simplified Arabic" w:hAnsi="Simplified Arabic" w:eastAsia="Calibri" w:cs="Simplified Arabic"/>
          <w:sz w:val="28"/>
          <w:szCs w:val="28"/>
          <w:rtl/>
          <w:lang w:bidi="ar-EG"/>
        </w:rPr>
        <w:t xml:space="preserve"> </w:t>
      </w:r>
      <w:r>
        <w:rPr>
          <w:rFonts w:ascii="Simplified Arabic" w:hAnsi="Simplified Arabic" w:eastAsia="Calibri" w:cs="Simplified Arabic"/>
          <w:sz w:val="28"/>
          <w:szCs w:val="28"/>
          <w:rtl/>
          <w:lang w:bidi="ar-EG"/>
        </w:rPr>
        <w:t>العبارات فيه بعد تسجيل الاسم.</w:t>
      </w:r>
    </w:p>
    <w:p w14:paraId="4B78B4B0">
      <w:pPr>
        <w:rPr>
          <w:rFonts w:ascii="Simplified Arabic" w:hAnsi="Simplified Arabic" w:eastAsia="Calibri" w:cs="Simplified Arabic"/>
          <w:b/>
          <w:bCs/>
          <w:color w:val="EE0000"/>
          <w:sz w:val="28"/>
          <w:szCs w:val="28"/>
          <w:rtl/>
        </w:rPr>
      </w:pPr>
      <w:r>
        <w:rPr>
          <w:rFonts w:ascii="Simplified Arabic" w:hAnsi="Simplified Arabic" w:eastAsia="Calibri" w:cs="Simplified Arabic"/>
          <w:b/>
          <w:bCs/>
          <w:color w:val="EE0000"/>
          <w:sz w:val="28"/>
          <w:szCs w:val="28"/>
          <w:rtl/>
          <w:lang w:bidi="ar-EG"/>
        </w:rPr>
        <w:t>ملاحظات</w:t>
      </w:r>
      <w:r>
        <w:rPr>
          <w:rFonts w:ascii="Simplified Arabic" w:hAnsi="Simplified Arabic" w:eastAsia="Calibri" w:cs="Simplified Arabic"/>
          <w:b/>
          <w:bCs/>
          <w:color w:val="EE0000"/>
          <w:sz w:val="28"/>
          <w:szCs w:val="28"/>
          <w:rtl/>
        </w:rPr>
        <w:t>:</w:t>
      </w:r>
    </w:p>
    <w:p w14:paraId="70B8B274">
      <w:pPr>
        <w:numPr>
          <w:ilvl w:val="0"/>
          <w:numId w:val="2"/>
        </w:numPr>
        <w:spacing w:after="160" w:line="278" w:lineRule="auto"/>
        <w:contextualSpacing/>
        <w:jc w:val="lowKashida"/>
        <w:rPr>
          <w:rFonts w:ascii="Simplified Arabic" w:hAnsi="Simplified Arabic" w:eastAsia="Calibri" w:cs="Simplified Arabic"/>
          <w:sz w:val="28"/>
          <w:szCs w:val="28"/>
        </w:rPr>
      </w:pPr>
      <w:r>
        <w:rPr>
          <w:rFonts w:ascii="Simplified Arabic" w:hAnsi="Simplified Arabic" w:eastAsia="Calibri" w:cs="Simplified Arabic"/>
          <w:sz w:val="28"/>
          <w:szCs w:val="28"/>
          <w:rtl/>
          <w:lang w:bidi="ar-EG"/>
        </w:rPr>
        <w:t>إتمام هذا المقياس وإرساله جهد مشكور منك</w:t>
      </w:r>
      <w:r>
        <w:rPr>
          <w:rFonts w:ascii="Simplified Arabic" w:hAnsi="Simplified Arabic" w:eastAsia="Calibri" w:cs="Simplified Arabic"/>
          <w:sz w:val="28"/>
          <w:szCs w:val="28"/>
          <w:rtl/>
        </w:rPr>
        <w:t>.</w:t>
      </w:r>
    </w:p>
    <w:p w14:paraId="78A30945">
      <w:pPr>
        <w:numPr>
          <w:ilvl w:val="0"/>
          <w:numId w:val="2"/>
        </w:numPr>
        <w:spacing w:after="160" w:line="278" w:lineRule="auto"/>
        <w:contextualSpacing/>
        <w:jc w:val="lowKashida"/>
        <w:rPr>
          <w:rFonts w:ascii="Simplified Arabic" w:hAnsi="Simplified Arabic" w:eastAsia="Calibri" w:cs="Simplified Arabic"/>
          <w:sz w:val="28"/>
          <w:szCs w:val="28"/>
        </w:rPr>
      </w:pPr>
      <w:r>
        <w:rPr>
          <w:rFonts w:ascii="Simplified Arabic" w:hAnsi="Simplified Arabic" w:eastAsia="Calibri" w:cs="Simplified Arabic"/>
          <w:sz w:val="28"/>
          <w:szCs w:val="28"/>
          <w:rtl/>
          <w:lang w:bidi="ar-EG"/>
        </w:rPr>
        <w:t>بيانات ونتائج هذا المقياس تدخل تحت نطاق الخصوصية والأمانة العلمية ولن يطلع عليها أحد</w:t>
      </w:r>
      <w:r>
        <w:rPr>
          <w:rFonts w:ascii="Simplified Arabic" w:hAnsi="Simplified Arabic" w:eastAsia="Calibri" w:cs="Simplified Arabic"/>
          <w:sz w:val="28"/>
          <w:szCs w:val="28"/>
          <w:rtl/>
        </w:rPr>
        <w:t>.</w:t>
      </w:r>
    </w:p>
    <w:p w14:paraId="21A78318">
      <w:pPr>
        <w:numPr>
          <w:ilvl w:val="0"/>
          <w:numId w:val="2"/>
        </w:numPr>
        <w:spacing w:after="160" w:line="278" w:lineRule="auto"/>
        <w:contextualSpacing/>
        <w:jc w:val="lowKashida"/>
        <w:rPr>
          <w:rFonts w:ascii="Simplified Arabic" w:hAnsi="Simplified Arabic" w:eastAsia="Calibri" w:cs="Simplified Arabic"/>
          <w:sz w:val="28"/>
          <w:szCs w:val="28"/>
        </w:rPr>
      </w:pPr>
      <w:r>
        <w:rPr>
          <w:rFonts w:ascii="Simplified Arabic" w:hAnsi="Simplified Arabic" w:eastAsia="Calibri" w:cs="Simplified Arabic"/>
          <w:sz w:val="28"/>
          <w:szCs w:val="28"/>
          <w:rtl/>
          <w:lang w:bidi="ar-EG"/>
        </w:rPr>
        <w:t xml:space="preserve">يوجد خمس استجابات لكل عبارة من عبارات المقياس </w:t>
      </w:r>
      <w:r>
        <w:rPr>
          <w:rFonts w:hint="cs" w:ascii="Simplified Arabic" w:hAnsi="Simplified Arabic" w:eastAsia="Calibri" w:cs="Simplified Arabic"/>
          <w:sz w:val="28"/>
          <w:szCs w:val="28"/>
          <w:rtl/>
          <w:lang w:bidi="ar-EG"/>
        </w:rPr>
        <w:t>ي</w:t>
      </w:r>
      <w:r>
        <w:rPr>
          <w:rFonts w:ascii="Simplified Arabic" w:hAnsi="Simplified Arabic" w:eastAsia="Calibri" w:cs="Simplified Arabic"/>
          <w:sz w:val="28"/>
          <w:szCs w:val="28"/>
          <w:rtl/>
          <w:lang w:bidi="ar-EG"/>
        </w:rPr>
        <w:t xml:space="preserve">قوم </w:t>
      </w:r>
      <w:r>
        <w:rPr>
          <w:rFonts w:hint="cs" w:ascii="Simplified Arabic" w:hAnsi="Simplified Arabic" w:eastAsia="Calibri" w:cs="Simplified Arabic"/>
          <w:sz w:val="28"/>
          <w:szCs w:val="28"/>
          <w:rtl/>
          <w:lang w:bidi="ar-EG"/>
        </w:rPr>
        <w:t>المعلم</w:t>
      </w:r>
      <w:r>
        <w:rPr>
          <w:rFonts w:ascii="Simplified Arabic" w:hAnsi="Simplified Arabic" w:eastAsia="Calibri" w:cs="Simplified Arabic"/>
          <w:sz w:val="28"/>
          <w:szCs w:val="28"/>
          <w:rtl/>
          <w:lang w:bidi="ar-EG"/>
        </w:rPr>
        <w:t xml:space="preserve"> باختيار الاستجابة التي تتفق مع رأيه.</w:t>
      </w:r>
    </w:p>
    <w:p w14:paraId="325D0045">
      <w:pPr>
        <w:numPr>
          <w:ilvl w:val="0"/>
          <w:numId w:val="2"/>
        </w:numPr>
        <w:spacing w:after="160" w:line="278" w:lineRule="auto"/>
        <w:contextualSpacing/>
        <w:jc w:val="lowKashida"/>
        <w:rPr>
          <w:rFonts w:ascii="Simplified Arabic" w:hAnsi="Simplified Arabic" w:eastAsia="Calibri" w:cs="Simplified Arabic"/>
          <w:sz w:val="28"/>
          <w:szCs w:val="28"/>
        </w:rPr>
      </w:pPr>
      <w:r>
        <w:rPr>
          <w:rFonts w:ascii="Simplified Arabic" w:hAnsi="Simplified Arabic" w:eastAsia="Calibri" w:cs="Simplified Arabic"/>
          <w:sz w:val="28"/>
          <w:szCs w:val="28"/>
          <w:rtl/>
          <w:lang w:bidi="ar-EG"/>
        </w:rPr>
        <w:t>هذه الاستجوابات الخمس لا تعني درجات، بل هي مستويات للتقدير فقط.</w:t>
      </w:r>
    </w:p>
    <w:p w14:paraId="34E014A9">
      <w:pPr>
        <w:numPr>
          <w:ilvl w:val="0"/>
          <w:numId w:val="2"/>
        </w:numPr>
        <w:spacing w:after="160" w:line="278" w:lineRule="auto"/>
        <w:contextualSpacing/>
        <w:jc w:val="lowKashida"/>
        <w:rPr>
          <w:rFonts w:ascii="Simplified Arabic" w:hAnsi="Simplified Arabic" w:eastAsia="Calibri" w:cs="Simplified Arabic"/>
          <w:sz w:val="28"/>
          <w:szCs w:val="28"/>
        </w:rPr>
      </w:pPr>
      <w:r>
        <w:rPr>
          <w:rFonts w:ascii="Simplified Arabic" w:hAnsi="Simplified Arabic" w:eastAsia="Calibri" w:cs="Simplified Arabic"/>
          <w:sz w:val="28"/>
          <w:szCs w:val="28"/>
          <w:rtl/>
          <w:lang w:bidi="ar-EG"/>
        </w:rPr>
        <w:t xml:space="preserve">بعد الانتهاء من جميع العبارات يجب الضغط على زر </w:t>
      </w:r>
      <w:r>
        <w:rPr>
          <w:rFonts w:ascii="Simplified Arabic" w:hAnsi="Simplified Arabic" w:eastAsia="Calibri" w:cs="Simplified Arabic"/>
          <w:sz w:val="28"/>
          <w:szCs w:val="28"/>
          <w:lang w:bidi="ar-EG"/>
        </w:rPr>
        <w:t>submit</w:t>
      </w:r>
      <w:r>
        <w:rPr>
          <w:rFonts w:ascii="Simplified Arabic" w:hAnsi="Simplified Arabic" w:eastAsia="Calibri" w:cs="Simplified Arabic"/>
          <w:sz w:val="28"/>
          <w:szCs w:val="28"/>
          <w:rtl/>
          <w:lang w:bidi="ar-EG"/>
        </w:rPr>
        <w:t xml:space="preserve"> وسوف تظهر لك رسالة بنجاح الإرسال</w:t>
      </w:r>
      <w:r>
        <w:rPr>
          <w:rFonts w:ascii="Simplified Arabic" w:hAnsi="Simplified Arabic" w:eastAsia="Calibri" w:cs="Simplified Arabic"/>
          <w:sz w:val="28"/>
          <w:szCs w:val="28"/>
          <w:rtl/>
        </w:rPr>
        <w:t>.</w:t>
      </w:r>
    </w:p>
    <w:tbl>
      <w:tblPr>
        <w:tblStyle w:val="8"/>
        <w:bidiVisual/>
        <w:tblW w:w="9622" w:type="dxa"/>
        <w:tblInd w:w="-7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"/>
        <w:gridCol w:w="6599"/>
        <w:gridCol w:w="540"/>
        <w:gridCol w:w="450"/>
        <w:gridCol w:w="540"/>
        <w:gridCol w:w="540"/>
        <w:gridCol w:w="449"/>
      </w:tblGrid>
      <w:tr w14:paraId="5D850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50" w:hRule="atLeast"/>
          <w:tblHeader/>
        </w:trPr>
        <w:tc>
          <w:tcPr>
            <w:tcW w:w="504" w:type="dxa"/>
            <w:shd w:val="clear" w:color="auto" w:fill="FFFF00"/>
            <w:vAlign w:val="center"/>
          </w:tcPr>
          <w:p w14:paraId="4A54027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م</w:t>
            </w:r>
          </w:p>
        </w:tc>
        <w:tc>
          <w:tcPr>
            <w:tcW w:w="6599" w:type="dxa"/>
            <w:shd w:val="clear" w:color="auto" w:fill="FFFF00"/>
            <w:vAlign w:val="center"/>
          </w:tcPr>
          <w:p w14:paraId="13EFC3A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العبارة</w:t>
            </w:r>
          </w:p>
        </w:tc>
        <w:tc>
          <w:tcPr>
            <w:tcW w:w="540" w:type="dxa"/>
            <w:shd w:val="clear" w:color="auto" w:fill="FFFF00"/>
            <w:textDirection w:val="btLr"/>
            <w:vAlign w:val="center"/>
          </w:tcPr>
          <w:p w14:paraId="7031ECDA">
            <w:pPr>
              <w:spacing w:after="0" w:line="240" w:lineRule="auto"/>
              <w:ind w:left="113" w:right="113"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أوافق بشدة</w:t>
            </w:r>
          </w:p>
        </w:tc>
        <w:tc>
          <w:tcPr>
            <w:tcW w:w="450" w:type="dxa"/>
            <w:shd w:val="clear" w:color="auto" w:fill="FFFF00"/>
            <w:textDirection w:val="btLr"/>
            <w:vAlign w:val="center"/>
          </w:tcPr>
          <w:p w14:paraId="46586BD1">
            <w:pPr>
              <w:spacing w:after="0" w:line="240" w:lineRule="auto"/>
              <w:ind w:left="113" w:right="113"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أوافق</w:t>
            </w:r>
          </w:p>
        </w:tc>
        <w:tc>
          <w:tcPr>
            <w:tcW w:w="540" w:type="dxa"/>
            <w:shd w:val="clear" w:color="auto" w:fill="FFFF00"/>
            <w:textDirection w:val="btLr"/>
            <w:vAlign w:val="center"/>
          </w:tcPr>
          <w:p w14:paraId="492D1E3F">
            <w:pPr>
              <w:spacing w:after="0" w:line="240" w:lineRule="auto"/>
              <w:ind w:left="113" w:right="113"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لا أدري</w:t>
            </w:r>
          </w:p>
        </w:tc>
        <w:tc>
          <w:tcPr>
            <w:tcW w:w="540" w:type="dxa"/>
            <w:shd w:val="clear" w:color="auto" w:fill="FFFF00"/>
            <w:textDirection w:val="btLr"/>
            <w:vAlign w:val="center"/>
          </w:tcPr>
          <w:p w14:paraId="62EE3140">
            <w:pPr>
              <w:spacing w:after="0" w:line="240" w:lineRule="auto"/>
              <w:ind w:left="113" w:right="113"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 xml:space="preserve">لا </w:t>
            </w:r>
            <w:r>
              <w:rPr>
                <w:rFonts w:hint="cs"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أ</w:t>
            </w:r>
            <w:r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وافق</w:t>
            </w:r>
          </w:p>
        </w:tc>
        <w:tc>
          <w:tcPr>
            <w:tcW w:w="449" w:type="dxa"/>
            <w:shd w:val="clear" w:color="auto" w:fill="FFFF00"/>
            <w:textDirection w:val="btLr"/>
            <w:vAlign w:val="center"/>
          </w:tcPr>
          <w:p w14:paraId="66E44056">
            <w:pPr>
              <w:spacing w:after="0" w:line="240" w:lineRule="auto"/>
              <w:ind w:left="113" w:right="113"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لا أوافق بشدة</w:t>
            </w:r>
          </w:p>
        </w:tc>
      </w:tr>
      <w:tr w14:paraId="4D0AD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2" w:type="dxa"/>
            <w:gridSpan w:val="7"/>
            <w:shd w:val="clear" w:color="auto" w:fill="C2D69B"/>
          </w:tcPr>
          <w:p w14:paraId="5349B0A7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المحور الأول: الإدراك لأهمية التكنولوجيا</w:t>
            </w:r>
          </w:p>
        </w:tc>
      </w:tr>
      <w:tr w14:paraId="43271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" w:type="dxa"/>
            <w:shd w:val="clear" w:color="auto" w:fill="D9D9D9"/>
            <w:vAlign w:val="center"/>
          </w:tcPr>
          <w:p w14:paraId="32DF7D8C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417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6599" w:type="dxa"/>
          </w:tcPr>
          <w:p w14:paraId="42E02B7E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أرى أن التكنولوجيا تسهم في تحسين جودة العمل الإداري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.</w:t>
            </w:r>
          </w:p>
        </w:tc>
        <w:tc>
          <w:tcPr>
            <w:tcW w:w="540" w:type="dxa"/>
          </w:tcPr>
          <w:p w14:paraId="2CF14D20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50" w:type="dxa"/>
          </w:tcPr>
          <w:p w14:paraId="4028A1FC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71DB26D2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7F6D442A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49" w:type="dxa"/>
          </w:tcPr>
          <w:p w14:paraId="1DDD0575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14:paraId="2053E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" w:type="dxa"/>
            <w:shd w:val="clear" w:color="auto" w:fill="D9D9D9"/>
            <w:vAlign w:val="center"/>
          </w:tcPr>
          <w:p w14:paraId="4E0135A5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417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6599" w:type="dxa"/>
          </w:tcPr>
          <w:p w14:paraId="1F73E305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تساعد الأنظمة الرقمية في سرعة اتخاذ القرار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540" w:type="dxa"/>
          </w:tcPr>
          <w:p w14:paraId="3BD8F5C2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50" w:type="dxa"/>
          </w:tcPr>
          <w:p w14:paraId="0D58DD22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25282A09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10E15617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49" w:type="dxa"/>
          </w:tcPr>
          <w:p w14:paraId="2FB07A63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14:paraId="72DED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" w:type="dxa"/>
            <w:shd w:val="clear" w:color="auto" w:fill="D9D9D9"/>
            <w:vAlign w:val="center"/>
          </w:tcPr>
          <w:p w14:paraId="4EBCB133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417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6599" w:type="dxa"/>
          </w:tcPr>
          <w:p w14:paraId="37E6E3CB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استخدام التكنولوجيا يرفع كفاءة المؤسسة التعليمية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 xml:space="preserve">. </w:t>
            </w:r>
          </w:p>
        </w:tc>
        <w:tc>
          <w:tcPr>
            <w:tcW w:w="540" w:type="dxa"/>
          </w:tcPr>
          <w:p w14:paraId="2FBDBCA9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50" w:type="dxa"/>
          </w:tcPr>
          <w:p w14:paraId="1CFB780A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7638C689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7B256ABB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49" w:type="dxa"/>
          </w:tcPr>
          <w:p w14:paraId="657C769A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14:paraId="3CF69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" w:type="dxa"/>
            <w:shd w:val="clear" w:color="auto" w:fill="D9D9D9"/>
            <w:vAlign w:val="center"/>
          </w:tcPr>
          <w:p w14:paraId="69E05CCF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417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6599" w:type="dxa"/>
          </w:tcPr>
          <w:p w14:paraId="5F5556BA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التكنولوجيا تسهم في تحسين التواصل داخل المؤسسة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 xml:space="preserve">. </w:t>
            </w:r>
          </w:p>
        </w:tc>
        <w:tc>
          <w:tcPr>
            <w:tcW w:w="540" w:type="dxa"/>
          </w:tcPr>
          <w:p w14:paraId="67ECFC21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50" w:type="dxa"/>
          </w:tcPr>
          <w:p w14:paraId="099160AC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2936626E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266AD56D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49" w:type="dxa"/>
          </w:tcPr>
          <w:p w14:paraId="6B8A8AAA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14:paraId="18F61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" w:type="dxa"/>
            <w:shd w:val="clear" w:color="auto" w:fill="D9D9D9"/>
            <w:vAlign w:val="center"/>
          </w:tcPr>
          <w:p w14:paraId="70A3F3E6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417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6599" w:type="dxa"/>
          </w:tcPr>
          <w:p w14:paraId="5CD0C26D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أعتقد أن التحول الرقمي ضرورة للعمل التعليمي الحديث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 xml:space="preserve">. </w:t>
            </w:r>
          </w:p>
        </w:tc>
        <w:tc>
          <w:tcPr>
            <w:tcW w:w="540" w:type="dxa"/>
          </w:tcPr>
          <w:p w14:paraId="4FBFC3D0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50" w:type="dxa"/>
          </w:tcPr>
          <w:p w14:paraId="0AC7D1D7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2EC9DF53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1189522A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49" w:type="dxa"/>
          </w:tcPr>
          <w:p w14:paraId="5C21D505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14:paraId="75E14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2" w:type="dxa"/>
            <w:gridSpan w:val="7"/>
            <w:shd w:val="clear" w:color="auto" w:fill="C2D69B"/>
          </w:tcPr>
          <w:p w14:paraId="3B66E80E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32"/>
                <w:szCs w:val="32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المحور</w:t>
            </w: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الثاني</w:t>
            </w: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: سهولة استخدام التكنولوجيا</w:t>
            </w:r>
          </w:p>
        </w:tc>
      </w:tr>
      <w:tr w14:paraId="4786E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" w:type="dxa"/>
            <w:shd w:val="clear" w:color="auto" w:fill="D9D9D9"/>
            <w:vAlign w:val="center"/>
          </w:tcPr>
          <w:p w14:paraId="5E089779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417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6599" w:type="dxa"/>
          </w:tcPr>
          <w:p w14:paraId="0AA7E82F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أجد أن استخدام المنصات الرقمية سهل بالنسبة لي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 xml:space="preserve">. </w:t>
            </w:r>
          </w:p>
        </w:tc>
        <w:tc>
          <w:tcPr>
            <w:tcW w:w="540" w:type="dxa"/>
          </w:tcPr>
          <w:p w14:paraId="668303C7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50" w:type="dxa"/>
          </w:tcPr>
          <w:p w14:paraId="4B34C5AE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42907CA0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3C09ECDA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49" w:type="dxa"/>
          </w:tcPr>
          <w:p w14:paraId="63D04228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14:paraId="3E6F6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" w:type="dxa"/>
            <w:shd w:val="clear" w:color="auto" w:fill="D9D9D9"/>
            <w:vAlign w:val="center"/>
          </w:tcPr>
          <w:p w14:paraId="1D32764D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417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6599" w:type="dxa"/>
          </w:tcPr>
          <w:p w14:paraId="33F13BD2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أستطيع تعلم التطبيقات الجديدة بسرعة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 xml:space="preserve">. </w:t>
            </w:r>
          </w:p>
        </w:tc>
        <w:tc>
          <w:tcPr>
            <w:tcW w:w="540" w:type="dxa"/>
          </w:tcPr>
          <w:p w14:paraId="4890A495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50" w:type="dxa"/>
          </w:tcPr>
          <w:p w14:paraId="7006B1EE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4BE4F471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29826BFE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49" w:type="dxa"/>
          </w:tcPr>
          <w:p w14:paraId="0B75BA0E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14:paraId="7D791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" w:type="dxa"/>
            <w:shd w:val="clear" w:color="auto" w:fill="D9D9D9"/>
            <w:vAlign w:val="center"/>
          </w:tcPr>
          <w:p w14:paraId="5323B99F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417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6599" w:type="dxa"/>
          </w:tcPr>
          <w:p w14:paraId="1C94D86A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أواجه صعوبة في التعامل مع الأنظمة الإلكترونية. (عكسية) </w:t>
            </w:r>
          </w:p>
        </w:tc>
        <w:tc>
          <w:tcPr>
            <w:tcW w:w="540" w:type="dxa"/>
          </w:tcPr>
          <w:p w14:paraId="153F1135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50" w:type="dxa"/>
          </w:tcPr>
          <w:p w14:paraId="2F83E8A9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72815D07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67DADA3D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49" w:type="dxa"/>
          </w:tcPr>
          <w:p w14:paraId="51F34A60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14:paraId="61404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" w:type="dxa"/>
            <w:shd w:val="clear" w:color="auto" w:fill="D9D9D9"/>
            <w:vAlign w:val="center"/>
          </w:tcPr>
          <w:p w14:paraId="2906D664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417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6599" w:type="dxa"/>
          </w:tcPr>
          <w:p w14:paraId="065B730D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التعليمات الخاصة بالبرامج الرقمية واضحة ومفهومة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 xml:space="preserve">. </w:t>
            </w:r>
          </w:p>
        </w:tc>
        <w:tc>
          <w:tcPr>
            <w:tcW w:w="540" w:type="dxa"/>
          </w:tcPr>
          <w:p w14:paraId="7D598074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50" w:type="dxa"/>
          </w:tcPr>
          <w:p w14:paraId="6DA1CDF6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73673EE4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5AE499A7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49" w:type="dxa"/>
          </w:tcPr>
          <w:p w14:paraId="0EE77A02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14:paraId="4E734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" w:type="dxa"/>
            <w:shd w:val="clear" w:color="auto" w:fill="D9D9D9"/>
            <w:vAlign w:val="center"/>
          </w:tcPr>
          <w:p w14:paraId="16407D2D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417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6599" w:type="dxa"/>
          </w:tcPr>
          <w:p w14:paraId="430ED248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أستطيع حل المشكلات التقنية البسيطة بنفسي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 xml:space="preserve">. </w:t>
            </w:r>
          </w:p>
        </w:tc>
        <w:tc>
          <w:tcPr>
            <w:tcW w:w="540" w:type="dxa"/>
          </w:tcPr>
          <w:p w14:paraId="2AA5F112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50" w:type="dxa"/>
          </w:tcPr>
          <w:p w14:paraId="3B1DFC02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0859A29C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71BFF1E4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49" w:type="dxa"/>
          </w:tcPr>
          <w:p w14:paraId="6BAFB302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14:paraId="17DB0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2" w:type="dxa"/>
            <w:gridSpan w:val="7"/>
            <w:shd w:val="clear" w:color="auto" w:fill="C2D69B"/>
          </w:tcPr>
          <w:p w14:paraId="3450B921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32"/>
                <w:szCs w:val="32"/>
                <w:rtl/>
              </w:rPr>
            </w:pPr>
            <w:r>
              <w:rPr>
                <w:rFonts w:hint="cs"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المحور</w:t>
            </w: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الثالث</w:t>
            </w: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: الاتجاه نحو استخدام التكنولوجيا</w:t>
            </w:r>
          </w:p>
        </w:tc>
      </w:tr>
      <w:tr w14:paraId="70173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" w:type="dxa"/>
            <w:shd w:val="clear" w:color="auto" w:fill="D9D9D9"/>
            <w:vAlign w:val="center"/>
          </w:tcPr>
          <w:p w14:paraId="47D295A7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417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6599" w:type="dxa"/>
          </w:tcPr>
          <w:p w14:paraId="74C40673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أشعر بالحماس عند استخدام التقنيات الحديثة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 xml:space="preserve">. </w:t>
            </w:r>
          </w:p>
        </w:tc>
        <w:tc>
          <w:tcPr>
            <w:tcW w:w="540" w:type="dxa"/>
          </w:tcPr>
          <w:p w14:paraId="1F38615D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50" w:type="dxa"/>
          </w:tcPr>
          <w:p w14:paraId="50FC02BA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6F018085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27AC5E30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49" w:type="dxa"/>
          </w:tcPr>
          <w:p w14:paraId="1AA61242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14:paraId="30093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" w:type="dxa"/>
            <w:shd w:val="clear" w:color="auto" w:fill="D9D9D9"/>
            <w:vAlign w:val="center"/>
          </w:tcPr>
          <w:p w14:paraId="45CC69E3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417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6599" w:type="dxa"/>
          </w:tcPr>
          <w:p w14:paraId="4E06F61E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أفضل إنجاز الأعمال إلكترونيًا بدلًا من الطرق التقليدية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 xml:space="preserve">. </w:t>
            </w:r>
          </w:p>
        </w:tc>
        <w:tc>
          <w:tcPr>
            <w:tcW w:w="540" w:type="dxa"/>
          </w:tcPr>
          <w:p w14:paraId="7C1CAFC4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50" w:type="dxa"/>
          </w:tcPr>
          <w:p w14:paraId="738FEE5B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73B81882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78913260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49" w:type="dxa"/>
          </w:tcPr>
          <w:p w14:paraId="75469684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14:paraId="703D4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" w:type="dxa"/>
            <w:shd w:val="clear" w:color="auto" w:fill="D9D9D9"/>
            <w:vAlign w:val="center"/>
          </w:tcPr>
          <w:p w14:paraId="6CF813BE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417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6599" w:type="dxa"/>
          </w:tcPr>
          <w:p w14:paraId="041A604E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أشعر بالقلق عند استخدام التكنولوجيا الحديثة. (عكسية) </w:t>
            </w:r>
          </w:p>
        </w:tc>
        <w:tc>
          <w:tcPr>
            <w:tcW w:w="540" w:type="dxa"/>
          </w:tcPr>
          <w:p w14:paraId="02ED429E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50" w:type="dxa"/>
          </w:tcPr>
          <w:p w14:paraId="6321564D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10F8BCF1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3175226C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49" w:type="dxa"/>
          </w:tcPr>
          <w:p w14:paraId="75B65DE7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14:paraId="225D9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" w:type="dxa"/>
            <w:shd w:val="clear" w:color="auto" w:fill="D9D9D9"/>
            <w:vAlign w:val="center"/>
          </w:tcPr>
          <w:p w14:paraId="7A5FD368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417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6599" w:type="dxa"/>
          </w:tcPr>
          <w:p w14:paraId="493E44ED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أستمتع بتجربة التطبيقات التعليمية الجديدة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 xml:space="preserve">. </w:t>
            </w:r>
          </w:p>
        </w:tc>
        <w:tc>
          <w:tcPr>
            <w:tcW w:w="540" w:type="dxa"/>
          </w:tcPr>
          <w:p w14:paraId="74E71395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50" w:type="dxa"/>
          </w:tcPr>
          <w:p w14:paraId="5FE73303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439CEBE8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7612F9BF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49" w:type="dxa"/>
          </w:tcPr>
          <w:p w14:paraId="510405C1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14:paraId="7A9ED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" w:type="dxa"/>
            <w:shd w:val="clear" w:color="auto" w:fill="D9D9D9"/>
            <w:vAlign w:val="center"/>
          </w:tcPr>
          <w:p w14:paraId="1984DF41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417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6599" w:type="dxa"/>
          </w:tcPr>
          <w:p w14:paraId="19757511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أحرص على متابعة التطورات التقنية الحديثة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 xml:space="preserve">. </w:t>
            </w:r>
          </w:p>
        </w:tc>
        <w:tc>
          <w:tcPr>
            <w:tcW w:w="540" w:type="dxa"/>
          </w:tcPr>
          <w:p w14:paraId="4A18C659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50" w:type="dxa"/>
          </w:tcPr>
          <w:p w14:paraId="337E0E83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05FF8AB0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37784646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49" w:type="dxa"/>
          </w:tcPr>
          <w:p w14:paraId="1C2CB815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14:paraId="5B323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2" w:type="dxa"/>
            <w:gridSpan w:val="7"/>
            <w:shd w:val="clear" w:color="auto" w:fill="C2D69B"/>
          </w:tcPr>
          <w:p w14:paraId="6EBCC72E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32"/>
                <w:szCs w:val="32"/>
                <w:rtl/>
              </w:rPr>
            </w:pPr>
            <w:r>
              <w:rPr>
                <w:rFonts w:hint="cs"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المحور</w:t>
            </w: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الرابع</w:t>
            </w: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: النية السلوكية لاستخدام التكنولوجيا</w:t>
            </w:r>
          </w:p>
        </w:tc>
      </w:tr>
      <w:tr w14:paraId="67B6B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" w:type="dxa"/>
            <w:shd w:val="clear" w:color="auto" w:fill="D9D9D9"/>
            <w:vAlign w:val="center"/>
          </w:tcPr>
          <w:p w14:paraId="2FE64FDC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417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6599" w:type="dxa"/>
          </w:tcPr>
          <w:p w14:paraId="31928AAE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أنوي استخدام التقنيات الرقمية بصورة مستمرة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 xml:space="preserve">. </w:t>
            </w:r>
          </w:p>
        </w:tc>
        <w:tc>
          <w:tcPr>
            <w:tcW w:w="540" w:type="dxa"/>
          </w:tcPr>
          <w:p w14:paraId="5DDF144B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50" w:type="dxa"/>
          </w:tcPr>
          <w:p w14:paraId="521A6E57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5B07EB6D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59DF9D0C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49" w:type="dxa"/>
          </w:tcPr>
          <w:p w14:paraId="7298B723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14:paraId="6C25D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" w:type="dxa"/>
            <w:shd w:val="clear" w:color="auto" w:fill="D9D9D9"/>
            <w:vAlign w:val="center"/>
          </w:tcPr>
          <w:p w14:paraId="68439B53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36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6599" w:type="dxa"/>
          </w:tcPr>
          <w:p w14:paraId="04AAB518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أخطط لتوسيع استخدام التكنولوجيا في عملي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 xml:space="preserve">. </w:t>
            </w:r>
          </w:p>
        </w:tc>
        <w:tc>
          <w:tcPr>
            <w:tcW w:w="540" w:type="dxa"/>
          </w:tcPr>
          <w:p w14:paraId="23F20973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50" w:type="dxa"/>
          </w:tcPr>
          <w:p w14:paraId="17614F4E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0B2C249A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3784E370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49" w:type="dxa"/>
          </w:tcPr>
          <w:p w14:paraId="00162213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14:paraId="12577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" w:type="dxa"/>
            <w:shd w:val="clear" w:color="auto" w:fill="D9D9D9"/>
            <w:vAlign w:val="center"/>
          </w:tcPr>
          <w:p w14:paraId="021B6A69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36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6599" w:type="dxa"/>
          </w:tcPr>
          <w:p w14:paraId="70CDF810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أشجع العاملين على استخدام الأنظمة الرقمية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 xml:space="preserve">. </w:t>
            </w:r>
          </w:p>
        </w:tc>
        <w:tc>
          <w:tcPr>
            <w:tcW w:w="540" w:type="dxa"/>
          </w:tcPr>
          <w:p w14:paraId="28B26751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50" w:type="dxa"/>
          </w:tcPr>
          <w:p w14:paraId="5F324F63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281C7550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66CD4A90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49" w:type="dxa"/>
          </w:tcPr>
          <w:p w14:paraId="6CB2619B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14:paraId="4CD62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" w:type="dxa"/>
            <w:shd w:val="clear" w:color="auto" w:fill="D9D9D9"/>
            <w:vAlign w:val="center"/>
          </w:tcPr>
          <w:p w14:paraId="4131A718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36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6599" w:type="dxa"/>
          </w:tcPr>
          <w:p w14:paraId="28E4237B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أرغب في حضور دورات تدريبية تقنية متقدمة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 xml:space="preserve">. </w:t>
            </w:r>
          </w:p>
        </w:tc>
        <w:tc>
          <w:tcPr>
            <w:tcW w:w="540" w:type="dxa"/>
          </w:tcPr>
          <w:p w14:paraId="5331DE67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50" w:type="dxa"/>
          </w:tcPr>
          <w:p w14:paraId="3B2E0284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6F234769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37776F98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49" w:type="dxa"/>
          </w:tcPr>
          <w:p w14:paraId="7C00FC26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14:paraId="516E0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" w:type="dxa"/>
            <w:shd w:val="clear" w:color="auto" w:fill="D9D9D9"/>
            <w:vAlign w:val="center"/>
          </w:tcPr>
          <w:p w14:paraId="27473C3A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36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6599" w:type="dxa"/>
          </w:tcPr>
          <w:p w14:paraId="72DE33FD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سأستمر في استخدام التكنولوجيا حتى عند وجود صعوبات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 xml:space="preserve">. </w:t>
            </w:r>
          </w:p>
        </w:tc>
        <w:tc>
          <w:tcPr>
            <w:tcW w:w="540" w:type="dxa"/>
          </w:tcPr>
          <w:p w14:paraId="517D7695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50" w:type="dxa"/>
          </w:tcPr>
          <w:p w14:paraId="553B0DC4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558BF7A9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75A8F7F7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49" w:type="dxa"/>
          </w:tcPr>
          <w:p w14:paraId="6E3DBC4F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14:paraId="613D0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2" w:type="dxa"/>
            <w:gridSpan w:val="7"/>
            <w:shd w:val="clear" w:color="auto" w:fill="C2D69B"/>
          </w:tcPr>
          <w:p w14:paraId="20225C56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المحور</w:t>
            </w: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الخامس</w:t>
            </w: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: الدعم المؤسسي والتقني</w:t>
            </w:r>
          </w:p>
        </w:tc>
      </w:tr>
      <w:tr w14:paraId="550A5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" w:type="dxa"/>
            <w:shd w:val="clear" w:color="auto" w:fill="D9D9D9"/>
            <w:vAlign w:val="center"/>
          </w:tcPr>
          <w:p w14:paraId="7CFFDA1D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36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6599" w:type="dxa"/>
          </w:tcPr>
          <w:p w14:paraId="7E5F979F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توفر المؤسسة الدعم الفني عند الحاجة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 xml:space="preserve">. </w:t>
            </w:r>
          </w:p>
        </w:tc>
        <w:tc>
          <w:tcPr>
            <w:tcW w:w="540" w:type="dxa"/>
          </w:tcPr>
          <w:p w14:paraId="3448B02A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50" w:type="dxa"/>
          </w:tcPr>
          <w:p w14:paraId="639B0968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4DC4C5EE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10EA0B90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49" w:type="dxa"/>
          </w:tcPr>
          <w:p w14:paraId="7DCA4D74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14:paraId="00D90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" w:type="dxa"/>
            <w:shd w:val="clear" w:color="auto" w:fill="D9D9D9"/>
            <w:vAlign w:val="center"/>
          </w:tcPr>
          <w:p w14:paraId="091A13D3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36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6599" w:type="dxa"/>
          </w:tcPr>
          <w:p w14:paraId="48772F76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توجد بنية تقنية مناسبة داخل المؤسسة التعليمية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 xml:space="preserve">. </w:t>
            </w:r>
          </w:p>
        </w:tc>
        <w:tc>
          <w:tcPr>
            <w:tcW w:w="540" w:type="dxa"/>
          </w:tcPr>
          <w:p w14:paraId="1F64A958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50" w:type="dxa"/>
          </w:tcPr>
          <w:p w14:paraId="73C168E3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5DE1B716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3739B31D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49" w:type="dxa"/>
          </w:tcPr>
          <w:p w14:paraId="3B993D7F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14:paraId="5CDD6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" w:type="dxa"/>
            <w:shd w:val="clear" w:color="auto" w:fill="D9D9D9"/>
            <w:vAlign w:val="center"/>
          </w:tcPr>
          <w:p w14:paraId="203F393D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36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6599" w:type="dxa"/>
          </w:tcPr>
          <w:p w14:paraId="348395A1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الإدارة العليا تشجع استخدام التكنولوجيا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 xml:space="preserve">. </w:t>
            </w:r>
          </w:p>
        </w:tc>
        <w:tc>
          <w:tcPr>
            <w:tcW w:w="540" w:type="dxa"/>
          </w:tcPr>
          <w:p w14:paraId="371016DF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50" w:type="dxa"/>
          </w:tcPr>
          <w:p w14:paraId="7F4A2EE1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5BF5695E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70D83042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49" w:type="dxa"/>
          </w:tcPr>
          <w:p w14:paraId="30C05082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14:paraId="0370B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" w:type="dxa"/>
            <w:shd w:val="clear" w:color="auto" w:fill="D9D9D9"/>
            <w:vAlign w:val="center"/>
          </w:tcPr>
          <w:p w14:paraId="33DA1617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36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6599" w:type="dxa"/>
          </w:tcPr>
          <w:p w14:paraId="508E4A58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تتوفر برامج تدريبية تساعد على استخدام الأنظمة الرقمية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 xml:space="preserve">. </w:t>
            </w:r>
          </w:p>
        </w:tc>
        <w:tc>
          <w:tcPr>
            <w:tcW w:w="540" w:type="dxa"/>
          </w:tcPr>
          <w:p w14:paraId="7DC6F193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50" w:type="dxa"/>
          </w:tcPr>
          <w:p w14:paraId="542E8BE9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18BA5F0F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40DD8E21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49" w:type="dxa"/>
          </w:tcPr>
          <w:p w14:paraId="0EA24D00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14:paraId="6BBC4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" w:type="dxa"/>
            <w:shd w:val="clear" w:color="auto" w:fill="D9D9D9"/>
            <w:vAlign w:val="center"/>
          </w:tcPr>
          <w:p w14:paraId="6F745C8E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36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6599" w:type="dxa"/>
          </w:tcPr>
          <w:p w14:paraId="5E0F99DD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توفر المؤسسة أدوات رقمية حديثة تساعد في العمل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 xml:space="preserve">. </w:t>
            </w:r>
          </w:p>
        </w:tc>
        <w:tc>
          <w:tcPr>
            <w:tcW w:w="540" w:type="dxa"/>
          </w:tcPr>
          <w:p w14:paraId="178E8AE1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50" w:type="dxa"/>
          </w:tcPr>
          <w:p w14:paraId="52729A2D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11919248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18A59725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49" w:type="dxa"/>
          </w:tcPr>
          <w:p w14:paraId="23A428C1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</w:tbl>
    <w:p w14:paraId="0902D94B">
      <w:pPr>
        <w:rPr>
          <w:lang w:bidi="ar-EG"/>
        </w:rPr>
      </w:pPr>
    </w:p>
    <w:sectPr>
      <w:footerReference r:id="rId5" w:type="default"/>
      <w:pgSz w:w="11906" w:h="16838"/>
      <w:pgMar w:top="1440" w:right="1800" w:bottom="1440" w:left="1800" w:header="708" w:footer="708" w:gutter="0"/>
      <w:pgNumType w:start="1"/>
      <w:cols w:space="708" w:num="1"/>
      <w:titlePg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2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ultan bold">
    <w:altName w:val="Arial"/>
    <w:panose1 w:val="00000000000000000000"/>
    <w:charset w:val="B2"/>
    <w:family w:val="auto"/>
    <w:pitch w:val="default"/>
    <w:sig w:usb0="00000000" w:usb1="00000000" w:usb2="00000000" w:usb3="00000000" w:csb0="00000040" w:csb1="00000000"/>
  </w:font>
  <w:font w:name="PT Bold Heading">
    <w:panose1 w:val="02010400000000000000"/>
    <w:charset w:val="B2"/>
    <w:family w:val="auto"/>
    <w:pitch w:val="default"/>
    <w:sig w:usb0="00006000" w:usb1="80000000" w:usb2="00000008" w:usb3="00000000" w:csb0="00000040" w:csb1="00000000"/>
  </w:font>
  <w:font w:name="Sultan Medium">
    <w:altName w:val="Times New Roman"/>
    <w:panose1 w:val="00000000000000000000"/>
    <w:charset w:val="B2"/>
    <w:family w:val="auto"/>
    <w:pitch w:val="default"/>
    <w:sig w:usb0="00000000" w:usb1="00000000" w:usb2="00000000" w:usb3="00000000" w:csb0="00000040" w:csb1="00000000"/>
  </w:font>
  <w:font w:name="Simplified Arabic">
    <w:panose1 w:val="02020603050405020304"/>
    <w:charset w:val="00"/>
    <w:family w:val="roman"/>
    <w:pitch w:val="default"/>
    <w:sig w:usb0="00002003" w:usb1="80000000" w:usb2="00000008" w:usb3="00000000" w:csb0="00000041" w:csb1="20080000"/>
  </w:font>
  <w:font w:name="Andalus">
    <w:panose1 w:val="02020603050405020304"/>
    <w:charset w:val="00"/>
    <w:family w:val="roman"/>
    <w:pitch w:val="default"/>
    <w:sig w:usb0="00002003" w:usb1="80000000" w:usb2="00000008" w:usb3="00000000" w:csb0="00000041" w:csb1="200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rial">
    <w:panose1 w:val="020B0604020202020204"/>
    <w:charset w:val="B2"/>
    <w:family w:val="auto"/>
    <w:pitch w:val="default"/>
    <w:sig w:usb0="E0002EFF" w:usb1="C000785B" w:usb2="00000009" w:usb3="00000000" w:csb0="400001FF" w:csb1="FFF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6D137C">
    <w:pPr>
      <w:pStyle w:val="5"/>
    </w:pPr>
    <w:r>
      <w:rPr>
        <w:rtl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bottomMargin">
                <wp:align>center</wp:align>
              </wp:positionV>
              <wp:extent cx="551815" cy="238760"/>
              <wp:effectExtent l="19050" t="19050" r="19685" b="18415"/>
              <wp:wrapNone/>
              <wp:docPr id="4097" name="قوس متوسط مزدوج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1815" cy="238760"/>
                      </a:xfrm>
                      <a:prstGeom prst="bracketPair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28575" cap="flat" cmpd="sng">
                        <a:solidFill>
                          <a:srgbClr val="80808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6E051122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tl/>
                              <w:lang w:val="ar-SA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square" lIns="91440" tIns="0" rIns="91440" bIns="0" anchor="t" upright="1">
                      <a:noAutofit/>
                    </wps:bodyPr>
                  </wps:wsp>
                </a:graphicData>
              </a:graphic>
              <wp14:sizeRelH relativeFrom="margin">
                <wp14:pctWidth>10000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قوس متوسط مزدوج 3" o:spid="_x0000_s1026" o:spt="185" type="#_x0000_t185" style="position:absolute;left:0pt;margin-left:278.4pt;margin-top:796.5pt;height:18.8pt;width:43.45pt;mso-position-horizontal-relative:page;mso-position-vertical-relative:page;z-index:251659264;mso-width-relative:margin;mso-height-relative:page;mso-width-percent:100;" fillcolor="#FFFFFF" filled="t" stroked="t" coordsize="21600,21600" o:gfxdata="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LRDVbLXAAAAAwEAAA8AAAAAAAAAAQAgAAAAIgAAAGRycy9kb3ducmV2Lnht&#10;bFBLAQIUABQAAAAIAIdO4kAFHHaSbAIAAOAEAAAOAAAAAAAAAAEAIAAAACYBAABkcnMvZTJvRG9j&#10;LnhtbFBLBQYAAAAABgAGAFkBAAAEBgAAAAA=&#10;" adj="3600">
              <v:fill on="t" focussize="0,0"/>
              <v:stroke weight="2.25pt" color="#808080" joinstyle="round"/>
              <v:imagedata o:title=""/>
              <o:lock v:ext="edit" aspectratio="f"/>
              <v:textbox inset="2.54mm,0mm,2.54mm,0mm">
                <w:txbxContent>
                  <w:p w14:paraId="6E051122">
                    <w:pPr>
                      <w:jc w:val="center"/>
                    </w:pPr>
                    <w:r>
                      <w:fldChar w:fldCharType="begin"/>
                    </w:r>
                    <w:r>
                      <w:instrText xml:space="preserve">PAGE    \* MERGEFORMAT</w:instrText>
                    </w:r>
                    <w:r>
                      <w:fldChar w:fldCharType="separate"/>
                    </w:r>
                    <w:r>
                      <w:rPr>
                        <w:rtl/>
                        <w:lang w:val="ar-SA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tl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bottomMargin">
                <wp:align>center</wp:align>
              </wp:positionV>
              <wp:extent cx="5518150" cy="0"/>
              <wp:effectExtent l="9525" t="9525" r="6350" b="9525"/>
              <wp:wrapNone/>
              <wp:docPr id="4098" name="رابط كسهم مستقيم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18150" cy="0"/>
                      </a:xfrm>
                      <a:prstGeom prst="straightConnector1">
                        <a:avLst/>
                      </a:prstGeom>
                      <a:ln w="12700" cap="flat" cmpd="sng">
                        <a:solidFill>
                          <a:srgbClr val="80808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رابط كسهم مستقيم 2" o:spid="_x0000_s1026" o:spt="32" type="#_x0000_t32" style="position:absolute;left:0pt;margin-left:80.55pt;margin-top:805.9pt;height:0pt;width:434.5pt;mso-position-horizontal-relative:page;mso-position-vertical-relative:page;z-index:251659264;mso-width-relative:page;mso-height-relative:page;" filled="f" stroked="t" coordsize="21600,21600" o:gfxdata="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I/G3A0QAAAAIBAAAPAAAAAAAAAAEAIAAAACIAAABk&#10;cnMvZG93bnJldi54bWxQSwECFAAUAAAACACHTuJAf8Pg5Q0CAAADBAAADgAAAAAAAAABACAAAAAg&#10;AQAAZHJzL2Uyb0RvYy54bWxQSwUGAAAAAAYABgBZAQAAnwUAAAAA&#10;">
              <v:fill on="f" focussize="0,0"/>
              <v:stroke weight="1pt" color="#808080" joinstyle="round"/>
              <v:imagedata o:title=""/>
              <o:lock v:ext="edit" aspectratio="f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multilevel"/>
    <w:tmpl w:val="00000002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0000004"/>
    <w:multiLevelType w:val="multilevel"/>
    <w:tmpl w:val="00000004"/>
    <w:lvl w:ilvl="0" w:tentative="0">
      <w:start w:val="2010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Times New Roman" w:cs="Simplified Arabic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DD0378"/>
    <w:rsid w:val="43B271A9"/>
    <w:rsid w:val="61192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  <w:spacing w:after="200" w:line="276" w:lineRule="auto"/>
    </w:pPr>
    <w:rPr>
      <w:rFonts w:ascii="Calibri" w:hAnsi="Calibri" w:eastAsia="Calibri" w:cs="Arial"/>
      <w:sz w:val="22"/>
      <w:szCs w:val="22"/>
      <w:lang w:val="en-US" w:eastAsia="en-US" w:bidi="ar-SA"/>
    </w:rPr>
  </w:style>
  <w:style w:type="character" w:default="1" w:styleId="2">
    <w:name w:val="Default Paragraph Font"/>
    <w:uiPriority w:val="1"/>
  </w:style>
  <w:style w:type="table" w:default="1" w:styleId="3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paragraph" w:styleId="5">
    <w:name w:val="footer"/>
    <w:basedOn w:val="1"/>
    <w:link w:val="11"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6">
    <w:name w:val="header"/>
    <w:basedOn w:val="1"/>
    <w:link w:val="10"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character" w:styleId="7">
    <w:name w:val="Strong"/>
    <w:basedOn w:val="2"/>
    <w:qFormat/>
    <w:uiPriority w:val="22"/>
    <w:rPr>
      <w:b/>
      <w:bCs/>
    </w:rPr>
  </w:style>
  <w:style w:type="table" w:styleId="8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Header Char_ec41b191-7a13-457d-ad98-9afdecb7020c"/>
    <w:basedOn w:val="2"/>
    <w:link w:val="6"/>
    <w:uiPriority w:val="99"/>
  </w:style>
  <w:style w:type="character" w:customStyle="1" w:styleId="11">
    <w:name w:val="Footer Char_f48dd04c-ad52-48be-902d-28a389f5c5bb"/>
    <w:basedOn w:val="2"/>
    <w:link w:val="5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F07A1DC-4E89-4F19-BBAE-C23DD8F5EA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563</Words>
  <Characters>3195</Characters>
  <Paragraphs>296</Paragraphs>
  <TotalTime>486</TotalTime>
  <ScaleCrop>false</ScaleCrop>
  <LinksUpToDate>false</LinksUpToDate>
  <CharactersWithSpaces>3876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1899-12-30T00:00:00Z</dcterms:created>
  <dc:creator>محمد السيد</dc:creator>
  <cp:lastModifiedBy>power</cp:lastModifiedBy>
  <cp:lastPrinted>1899-12-30T00:00:00Z</cp:lastPrinted>
  <dcterms:modified xsi:type="dcterms:W3CDTF">2026-06-15T12:23:09Z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8E0772AF59A0479787D50B90E9574B6F_13</vt:lpwstr>
  </property>
  <property fmtid="{D5CDD505-2E9C-101B-9397-08002B2CF9AE}" pid="3" name="KSOProductBuildVer">
    <vt:lpwstr>1033-12.2.0.23196</vt:lpwstr>
  </property>
</Properties>
</file>