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BE87" w14:textId="77777777" w:rsidR="00DD4B40" w:rsidRPr="00DD4B40" w:rsidRDefault="00DD4B40" w:rsidP="00DD4B40">
      <w:pPr>
        <w:jc w:val="center"/>
        <w:rPr>
          <w:b/>
          <w:bCs/>
          <w:sz w:val="48"/>
          <w:szCs w:val="48"/>
        </w:rPr>
      </w:pPr>
      <w:r w:rsidRPr="00DD4B40">
        <w:rPr>
          <w:b/>
          <w:bCs/>
          <w:sz w:val="48"/>
          <w:szCs w:val="48"/>
        </w:rPr>
        <w:t>High Tech Sales Performance Dashboard Documentation</w:t>
      </w:r>
    </w:p>
    <w:p w14:paraId="38EEF6EB" w14:textId="53EE11EE" w:rsidR="00DD4B40" w:rsidRPr="00DD4B40" w:rsidRDefault="00DD4B40" w:rsidP="00DD4B40">
      <w:pPr>
        <w:rPr>
          <w:b/>
          <w:bCs/>
        </w:rPr>
      </w:pPr>
      <w:r>
        <w:rPr>
          <w:b/>
          <w:bCs/>
          <w:rtl/>
        </w:rPr>
        <w:br/>
      </w:r>
      <w:r w:rsidRPr="00DD4B40">
        <w:rPr>
          <w:b/>
          <w:bCs/>
        </w:rPr>
        <w:t>1. Overview</w:t>
      </w:r>
    </w:p>
    <w:p w14:paraId="42835FDA" w14:textId="77777777" w:rsidR="00DD4B40" w:rsidRPr="00DD4B40" w:rsidRDefault="00DD4B40" w:rsidP="00DD4B40">
      <w:r w:rsidRPr="00DD4B40">
        <w:t xml:space="preserve">This project presents an interactive Power BI dashboard that analyzes the performance of an electronic and home appliances shop named </w:t>
      </w:r>
      <w:r w:rsidRPr="00DD4B40">
        <w:rPr>
          <w:b/>
          <w:bCs/>
        </w:rPr>
        <w:t>High Tech</w:t>
      </w:r>
      <w:r w:rsidRPr="00DD4B40">
        <w:t xml:space="preserve">, covering the period from </w:t>
      </w:r>
      <w:r w:rsidRPr="00DD4B40">
        <w:rPr>
          <w:b/>
          <w:bCs/>
        </w:rPr>
        <w:t>2022 to 2024</w:t>
      </w:r>
      <w:r w:rsidRPr="00DD4B40">
        <w:t>. The aim of the dashboard is to provide clear insights into sales trends, product performance, customer behavior, and overall business progress.</w:t>
      </w:r>
    </w:p>
    <w:p w14:paraId="4500F6CD" w14:textId="77777777" w:rsidR="00DD4B40" w:rsidRPr="00DD4B40" w:rsidRDefault="00DD4B40" w:rsidP="00DD4B40">
      <w:r w:rsidRPr="00DD4B40">
        <w:t>The project workflow included data understanding, normalization, cleaning, modeling, measure creation, and visualization.</w:t>
      </w:r>
    </w:p>
    <w:p w14:paraId="5108F0B0" w14:textId="77777777" w:rsidR="00DD4B40" w:rsidRPr="00DD4B40" w:rsidRDefault="00DD4B40" w:rsidP="00DD4B40">
      <w:r w:rsidRPr="00DD4B40">
        <w:pict w14:anchorId="720DC018">
          <v:rect id="_x0000_i1067" style="width:0;height:1.5pt" o:hralign="center" o:hrstd="t" o:hr="t" fillcolor="#a0a0a0" stroked="f"/>
        </w:pict>
      </w:r>
    </w:p>
    <w:p w14:paraId="5F065E16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2. Data Source</w:t>
      </w:r>
    </w:p>
    <w:p w14:paraId="12545D25" w14:textId="77777777" w:rsidR="00DD4B40" w:rsidRPr="00DD4B40" w:rsidRDefault="00DD4B40" w:rsidP="00DD4B40">
      <w:r w:rsidRPr="00DD4B40">
        <w:t xml:space="preserve">The </w:t>
      </w:r>
      <w:proofErr w:type="gramStart"/>
      <w:r w:rsidRPr="00DD4B40">
        <w:t>dataset</w:t>
      </w:r>
      <w:proofErr w:type="gramEnd"/>
      <w:r w:rsidRPr="00DD4B40">
        <w:t xml:space="preserve"> used in this project consists of store sales information containing various fields related to:</w:t>
      </w:r>
    </w:p>
    <w:p w14:paraId="4985FE2D" w14:textId="77777777" w:rsidR="00DD4B40" w:rsidRPr="00DD4B40" w:rsidRDefault="00DD4B40" w:rsidP="00DD4B40">
      <w:pPr>
        <w:numPr>
          <w:ilvl w:val="0"/>
          <w:numId w:val="1"/>
        </w:numPr>
      </w:pPr>
      <w:r w:rsidRPr="00DD4B40">
        <w:t>Products</w:t>
      </w:r>
    </w:p>
    <w:p w14:paraId="3474E4DB" w14:textId="77777777" w:rsidR="00DD4B40" w:rsidRPr="00DD4B40" w:rsidRDefault="00DD4B40" w:rsidP="00DD4B40">
      <w:pPr>
        <w:numPr>
          <w:ilvl w:val="0"/>
          <w:numId w:val="1"/>
        </w:numPr>
      </w:pPr>
      <w:r w:rsidRPr="00DD4B40">
        <w:t>Customers</w:t>
      </w:r>
    </w:p>
    <w:p w14:paraId="037C7D9A" w14:textId="77777777" w:rsidR="00DD4B40" w:rsidRPr="00DD4B40" w:rsidRDefault="00DD4B40" w:rsidP="00DD4B40">
      <w:pPr>
        <w:numPr>
          <w:ilvl w:val="0"/>
          <w:numId w:val="1"/>
        </w:numPr>
      </w:pPr>
      <w:r w:rsidRPr="00DD4B40">
        <w:t>Orders</w:t>
      </w:r>
    </w:p>
    <w:p w14:paraId="59EB40D4" w14:textId="77777777" w:rsidR="00DD4B40" w:rsidRPr="00DD4B40" w:rsidRDefault="00DD4B40" w:rsidP="00DD4B40">
      <w:pPr>
        <w:numPr>
          <w:ilvl w:val="0"/>
          <w:numId w:val="1"/>
        </w:numPr>
      </w:pPr>
      <w:r w:rsidRPr="00DD4B40">
        <w:t>Revenue and quantities</w:t>
      </w:r>
    </w:p>
    <w:p w14:paraId="3122F496" w14:textId="77777777" w:rsidR="00DD4B40" w:rsidRPr="00DD4B40" w:rsidRDefault="00DD4B40" w:rsidP="00DD4B40">
      <w:r w:rsidRPr="00DD4B40">
        <w:t>The data was provided as a raw source and was normalized and cleaned before building the dashboard.</w:t>
      </w:r>
    </w:p>
    <w:p w14:paraId="250DE3BA" w14:textId="77777777" w:rsidR="00DD4B40" w:rsidRPr="00DD4B40" w:rsidRDefault="00DD4B40" w:rsidP="00DD4B40">
      <w:r w:rsidRPr="00DD4B40">
        <w:pict w14:anchorId="148F5B06">
          <v:rect id="_x0000_i1068" style="width:0;height:1.5pt" o:hralign="center" o:hrstd="t" o:hr="t" fillcolor="#a0a0a0" stroked="f"/>
        </w:pict>
      </w:r>
    </w:p>
    <w:p w14:paraId="20E62A1E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3. Data Preparation (ETL)</w:t>
      </w:r>
    </w:p>
    <w:p w14:paraId="38EA88AE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3.1 Understanding the Data</w:t>
      </w:r>
    </w:p>
    <w:p w14:paraId="188A5581" w14:textId="77777777" w:rsidR="00DD4B40" w:rsidRPr="00DD4B40" w:rsidRDefault="00DD4B40" w:rsidP="00DD4B40">
      <w:r w:rsidRPr="00DD4B40">
        <w:t>The first step was reviewing the dataset structure, column meanings, and identifying the fields required for analysis.</w:t>
      </w:r>
    </w:p>
    <w:p w14:paraId="0DFEE49F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3.2 Data Normalization</w:t>
      </w:r>
    </w:p>
    <w:p w14:paraId="0695686E" w14:textId="77777777" w:rsidR="00DD4B40" w:rsidRPr="00DD4B40" w:rsidRDefault="00DD4B40" w:rsidP="00DD4B40">
      <w:r w:rsidRPr="00DD4B40">
        <w:t xml:space="preserve">To make the data more organized and easier to manage, the dataset was separated into </w:t>
      </w:r>
      <w:r w:rsidRPr="00DD4B40">
        <w:rPr>
          <w:b/>
          <w:bCs/>
        </w:rPr>
        <w:t>four queries</w:t>
      </w:r>
      <w:r w:rsidRPr="00DD4B40">
        <w:t>, each representing a specific logical component of the model.</w:t>
      </w:r>
    </w:p>
    <w:p w14:paraId="2CD3EE12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3.3 Data Cleaning</w:t>
      </w:r>
    </w:p>
    <w:p w14:paraId="59610586" w14:textId="77777777" w:rsidR="00DD4B40" w:rsidRPr="00DD4B40" w:rsidRDefault="00DD4B40" w:rsidP="00DD4B40">
      <w:r w:rsidRPr="00DD4B40">
        <w:t>The cleaning process included:</w:t>
      </w:r>
    </w:p>
    <w:p w14:paraId="7A1DCF7A" w14:textId="77777777" w:rsidR="00DD4B40" w:rsidRPr="00DD4B40" w:rsidRDefault="00DD4B40" w:rsidP="00DD4B40">
      <w:pPr>
        <w:numPr>
          <w:ilvl w:val="0"/>
          <w:numId w:val="2"/>
        </w:numPr>
      </w:pPr>
      <w:r w:rsidRPr="00DD4B40">
        <w:t>Removing unnecessary or redundant columns.</w:t>
      </w:r>
    </w:p>
    <w:p w14:paraId="64AD6771" w14:textId="77777777" w:rsidR="00DD4B40" w:rsidRPr="00DD4B40" w:rsidRDefault="00DD4B40" w:rsidP="00DD4B40">
      <w:pPr>
        <w:numPr>
          <w:ilvl w:val="0"/>
          <w:numId w:val="2"/>
        </w:numPr>
      </w:pPr>
      <w:r w:rsidRPr="00DD4B40">
        <w:t>Ensuring proper data types (dates, currency, integers...).</w:t>
      </w:r>
    </w:p>
    <w:p w14:paraId="6B663815" w14:textId="77777777" w:rsidR="00DD4B40" w:rsidRPr="00DD4B40" w:rsidRDefault="00DD4B40" w:rsidP="00DD4B40">
      <w:pPr>
        <w:numPr>
          <w:ilvl w:val="0"/>
          <w:numId w:val="2"/>
        </w:numPr>
      </w:pPr>
      <w:r w:rsidRPr="00DD4B40">
        <w:t>Handling missing or inconsistent values.</w:t>
      </w:r>
    </w:p>
    <w:p w14:paraId="4B827C42" w14:textId="77777777" w:rsidR="00DD4B40" w:rsidRPr="00DD4B40" w:rsidRDefault="00DD4B40" w:rsidP="00DD4B40">
      <w:r w:rsidRPr="00DD4B40">
        <w:pict w14:anchorId="5AA3A3DC">
          <v:rect id="_x0000_i1069" style="width:0;height:1.5pt" o:hralign="center" o:hrstd="t" o:hr="t" fillcolor="#a0a0a0" stroked="f"/>
        </w:pict>
      </w:r>
    </w:p>
    <w:p w14:paraId="67E5C8EA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4. Data Model</w:t>
      </w:r>
    </w:p>
    <w:p w14:paraId="7559AA26" w14:textId="77777777" w:rsidR="00DD4B40" w:rsidRPr="00DD4B40" w:rsidRDefault="00DD4B40" w:rsidP="00DD4B40">
      <w:r w:rsidRPr="00DD4B40">
        <w:t>A structured data model was built to support accurate calculations and efficient visuals. The model includes:</w:t>
      </w:r>
    </w:p>
    <w:p w14:paraId="0BE15849" w14:textId="77777777" w:rsidR="00DD4B40" w:rsidRPr="00DD4B40" w:rsidRDefault="00DD4B40" w:rsidP="00DD4B40">
      <w:pPr>
        <w:numPr>
          <w:ilvl w:val="0"/>
          <w:numId w:val="3"/>
        </w:numPr>
      </w:pPr>
      <w:r w:rsidRPr="00DD4B40">
        <w:t>Fact table for sales transactions.</w:t>
      </w:r>
    </w:p>
    <w:p w14:paraId="5F04B253" w14:textId="77777777" w:rsidR="00DD4B40" w:rsidRPr="00DD4B40" w:rsidRDefault="00DD4B40" w:rsidP="00DD4B40">
      <w:pPr>
        <w:numPr>
          <w:ilvl w:val="0"/>
          <w:numId w:val="3"/>
        </w:numPr>
      </w:pPr>
      <w:r w:rsidRPr="00DD4B40">
        <w:t>Dimension tables for products, dates, and customers.</w:t>
      </w:r>
    </w:p>
    <w:p w14:paraId="5239F0C5" w14:textId="77777777" w:rsidR="00DD4B40" w:rsidRPr="00DD4B40" w:rsidRDefault="00DD4B40" w:rsidP="00DD4B40">
      <w:r w:rsidRPr="00DD4B40">
        <w:t>Relationships were defined based on keys to ensure proper filtering and interaction between visual elements.</w:t>
      </w:r>
    </w:p>
    <w:p w14:paraId="13D68E82" w14:textId="77777777" w:rsidR="00DD4B40" w:rsidRPr="00DD4B40" w:rsidRDefault="00DD4B40" w:rsidP="00DD4B40">
      <w:r w:rsidRPr="00DD4B40">
        <w:pict w14:anchorId="52D20EFB">
          <v:rect id="_x0000_i1070" style="width:0;height:1.5pt" o:hralign="center" o:hrstd="t" o:hr="t" fillcolor="#a0a0a0" stroked="f"/>
        </w:pict>
      </w:r>
    </w:p>
    <w:p w14:paraId="2925DC02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5. Measures (DAX)</w:t>
      </w:r>
    </w:p>
    <w:p w14:paraId="2C75F6D8" w14:textId="77777777" w:rsidR="00DD4B40" w:rsidRPr="00DD4B40" w:rsidRDefault="00DD4B40" w:rsidP="00DD4B40">
      <w:r w:rsidRPr="00DD4B40">
        <w:t>Custom measures were created to extract meaningful insights from the dataset. Examples include:</w:t>
      </w:r>
    </w:p>
    <w:p w14:paraId="448B8633" w14:textId="77777777" w:rsidR="00DD4B40" w:rsidRPr="00DD4B40" w:rsidRDefault="00DD4B40" w:rsidP="00DD4B40">
      <w:pPr>
        <w:numPr>
          <w:ilvl w:val="0"/>
          <w:numId w:val="4"/>
        </w:numPr>
      </w:pPr>
      <w:r w:rsidRPr="00DD4B40">
        <w:t>Total Sales</w:t>
      </w:r>
    </w:p>
    <w:p w14:paraId="37A8222D" w14:textId="77777777" w:rsidR="00DD4B40" w:rsidRPr="00DD4B40" w:rsidRDefault="00DD4B40" w:rsidP="00DD4B40">
      <w:pPr>
        <w:numPr>
          <w:ilvl w:val="0"/>
          <w:numId w:val="4"/>
        </w:numPr>
      </w:pPr>
      <w:r w:rsidRPr="00DD4B40">
        <w:t>Total Quantity Sold</w:t>
      </w:r>
    </w:p>
    <w:p w14:paraId="4833F569" w14:textId="77777777" w:rsidR="00DD4B40" w:rsidRPr="00DD4B40" w:rsidRDefault="00DD4B40" w:rsidP="00DD4B40">
      <w:pPr>
        <w:numPr>
          <w:ilvl w:val="0"/>
          <w:numId w:val="4"/>
        </w:numPr>
      </w:pPr>
      <w:r w:rsidRPr="00DD4B40">
        <w:t>Average Sales</w:t>
      </w:r>
    </w:p>
    <w:p w14:paraId="0C5A878D" w14:textId="77777777" w:rsidR="00DD4B40" w:rsidRPr="00DD4B40" w:rsidRDefault="00DD4B40" w:rsidP="00DD4B40">
      <w:pPr>
        <w:numPr>
          <w:ilvl w:val="0"/>
          <w:numId w:val="4"/>
        </w:numPr>
      </w:pPr>
      <w:r w:rsidRPr="00DD4B40">
        <w:t>Year-over-Year comparison metrics</w:t>
      </w:r>
    </w:p>
    <w:p w14:paraId="080EEDDD" w14:textId="77777777" w:rsidR="00DD4B40" w:rsidRPr="00DD4B40" w:rsidRDefault="00DD4B40" w:rsidP="00DD4B40">
      <w:r w:rsidRPr="00DD4B40">
        <w:t>These measures support deeper analysis during the visualization stage.</w:t>
      </w:r>
    </w:p>
    <w:p w14:paraId="3FC7EF42" w14:textId="77777777" w:rsidR="00DD4B40" w:rsidRPr="00DD4B40" w:rsidRDefault="00DD4B40" w:rsidP="00DD4B40">
      <w:r w:rsidRPr="00DD4B40">
        <w:pict w14:anchorId="5F9587C7">
          <v:rect id="_x0000_i1071" style="width:0;height:1.5pt" o:hralign="center" o:hrstd="t" o:hr="t" fillcolor="#a0a0a0" stroked="f"/>
        </w:pict>
      </w:r>
    </w:p>
    <w:p w14:paraId="743284C0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6. Dashboard Visualization</w:t>
      </w:r>
    </w:p>
    <w:p w14:paraId="511BA86B" w14:textId="77777777" w:rsidR="00DD4B40" w:rsidRPr="00DD4B40" w:rsidRDefault="00DD4B40" w:rsidP="00DD4B40">
      <w:r w:rsidRPr="00DD4B40">
        <w:t>The visualization stage included building multiple interactive visuals to help users understand performance trends clearly. Different chart types were used such as:</w:t>
      </w:r>
    </w:p>
    <w:p w14:paraId="2D18F5A7" w14:textId="77777777" w:rsidR="00DD4B40" w:rsidRPr="00DD4B40" w:rsidRDefault="00DD4B40" w:rsidP="00DD4B40">
      <w:pPr>
        <w:numPr>
          <w:ilvl w:val="0"/>
          <w:numId w:val="5"/>
        </w:numPr>
      </w:pPr>
      <w:r w:rsidRPr="00DD4B40">
        <w:t>Bar and column charts</w:t>
      </w:r>
    </w:p>
    <w:p w14:paraId="3194C6E9" w14:textId="77777777" w:rsidR="00DD4B40" w:rsidRPr="00DD4B40" w:rsidRDefault="00DD4B40" w:rsidP="00DD4B40">
      <w:pPr>
        <w:numPr>
          <w:ilvl w:val="0"/>
          <w:numId w:val="5"/>
        </w:numPr>
      </w:pPr>
      <w:r w:rsidRPr="00DD4B40">
        <w:t>Line charts</w:t>
      </w:r>
    </w:p>
    <w:p w14:paraId="339F97CF" w14:textId="77777777" w:rsidR="00DD4B40" w:rsidRPr="00DD4B40" w:rsidRDefault="00DD4B40" w:rsidP="00DD4B40">
      <w:pPr>
        <w:numPr>
          <w:ilvl w:val="0"/>
          <w:numId w:val="5"/>
        </w:numPr>
      </w:pPr>
      <w:r w:rsidRPr="00DD4B40">
        <w:t>Cards and KPIs</w:t>
      </w:r>
    </w:p>
    <w:p w14:paraId="0C8FBEC3" w14:textId="77777777" w:rsidR="00DD4B40" w:rsidRPr="00DD4B40" w:rsidRDefault="00DD4B40" w:rsidP="00DD4B40">
      <w:pPr>
        <w:numPr>
          <w:ilvl w:val="0"/>
          <w:numId w:val="5"/>
        </w:numPr>
      </w:pPr>
      <w:r w:rsidRPr="00DD4B40">
        <w:t>Slicers</w:t>
      </w:r>
    </w:p>
    <w:p w14:paraId="0195FB29" w14:textId="77777777" w:rsidR="00DD4B40" w:rsidRPr="00DD4B40" w:rsidRDefault="00DD4B40" w:rsidP="00DD4B40">
      <w:r w:rsidRPr="00DD4B40">
        <w:t>The design focuses on clarity, interactivity, and usability to make insights intuitive and visually appealing.</w:t>
      </w:r>
    </w:p>
    <w:p w14:paraId="71D10FD6" w14:textId="77777777" w:rsidR="00DD4B40" w:rsidRPr="00DD4B40" w:rsidRDefault="00DD4B40" w:rsidP="00DD4B40">
      <w:r w:rsidRPr="00DD4B40">
        <w:pict w14:anchorId="0686B9E8">
          <v:rect id="_x0000_i1072" style="width:0;height:1.5pt" o:hralign="center" o:hrstd="t" o:hr="t" fillcolor="#a0a0a0" stroked="f"/>
        </w:pict>
      </w:r>
    </w:p>
    <w:p w14:paraId="7C596A91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7. Insights and Usage</w:t>
      </w:r>
    </w:p>
    <w:p w14:paraId="0D5A42BA" w14:textId="77777777" w:rsidR="00DD4B40" w:rsidRPr="00DD4B40" w:rsidRDefault="00DD4B40" w:rsidP="00DD4B40">
      <w:r w:rsidRPr="00DD4B40">
        <w:t>The dashboard allows the user to:</w:t>
      </w:r>
    </w:p>
    <w:p w14:paraId="5ABE8B65" w14:textId="77777777" w:rsidR="00DD4B40" w:rsidRPr="00DD4B40" w:rsidRDefault="00DD4B40" w:rsidP="00DD4B40">
      <w:pPr>
        <w:numPr>
          <w:ilvl w:val="0"/>
          <w:numId w:val="6"/>
        </w:numPr>
      </w:pPr>
      <w:r w:rsidRPr="00DD4B40">
        <w:t>Monitor sales trends from 2022 to 2024.</w:t>
      </w:r>
    </w:p>
    <w:p w14:paraId="5AF699E0" w14:textId="77777777" w:rsidR="00DD4B40" w:rsidRPr="00DD4B40" w:rsidRDefault="00DD4B40" w:rsidP="00DD4B40">
      <w:pPr>
        <w:numPr>
          <w:ilvl w:val="0"/>
          <w:numId w:val="6"/>
        </w:numPr>
      </w:pPr>
      <w:r w:rsidRPr="00DD4B40">
        <w:t>Track best-performing products.</w:t>
      </w:r>
    </w:p>
    <w:p w14:paraId="417A0DB4" w14:textId="77777777" w:rsidR="00DD4B40" w:rsidRPr="00DD4B40" w:rsidRDefault="00DD4B40" w:rsidP="00DD4B40">
      <w:pPr>
        <w:numPr>
          <w:ilvl w:val="0"/>
          <w:numId w:val="6"/>
        </w:numPr>
      </w:pPr>
      <w:r w:rsidRPr="00DD4B40">
        <w:t>Evaluate revenue patterns.</w:t>
      </w:r>
    </w:p>
    <w:p w14:paraId="026C7861" w14:textId="77777777" w:rsidR="00DD4B40" w:rsidRPr="00DD4B40" w:rsidRDefault="00DD4B40" w:rsidP="00DD4B40">
      <w:pPr>
        <w:numPr>
          <w:ilvl w:val="0"/>
          <w:numId w:val="6"/>
        </w:numPr>
      </w:pPr>
      <w:r w:rsidRPr="00DD4B40">
        <w:t>Identify customer behavior and demand.</w:t>
      </w:r>
    </w:p>
    <w:p w14:paraId="1652C761" w14:textId="77777777" w:rsidR="00DD4B40" w:rsidRPr="00DD4B40" w:rsidRDefault="00DD4B40" w:rsidP="00DD4B40">
      <w:r w:rsidRPr="00DD4B40">
        <w:t>It serves as a decision-support tool for managers and stakeholders.</w:t>
      </w:r>
    </w:p>
    <w:p w14:paraId="00B7992E" w14:textId="77777777" w:rsidR="00DD4B40" w:rsidRPr="00DD4B40" w:rsidRDefault="00DD4B40" w:rsidP="00DD4B40">
      <w:r w:rsidRPr="00DD4B40">
        <w:pict w14:anchorId="7996C03C">
          <v:rect id="_x0000_i1073" style="width:0;height:1.5pt" o:hralign="center" o:hrstd="t" o:hr="t" fillcolor="#a0a0a0" stroked="f"/>
        </w:pict>
      </w:r>
    </w:p>
    <w:p w14:paraId="1E7C2206" w14:textId="77777777" w:rsidR="00DD4B40" w:rsidRPr="00DD4B40" w:rsidRDefault="00DD4B40" w:rsidP="00DD4B40">
      <w:pPr>
        <w:rPr>
          <w:b/>
          <w:bCs/>
        </w:rPr>
      </w:pPr>
      <w:r w:rsidRPr="00DD4B40">
        <w:rPr>
          <w:b/>
          <w:bCs/>
        </w:rPr>
        <w:t>8. Conclusion</w:t>
      </w:r>
    </w:p>
    <w:p w14:paraId="1B320F62" w14:textId="77777777" w:rsidR="00DD4B40" w:rsidRPr="00DD4B40" w:rsidRDefault="00DD4B40" w:rsidP="00DD4B40">
      <w:r w:rsidRPr="00DD4B40">
        <w:t xml:space="preserve">The </w:t>
      </w:r>
      <w:proofErr w:type="gramStart"/>
      <w:r w:rsidRPr="00DD4B40">
        <w:t>High Tech</w:t>
      </w:r>
      <w:proofErr w:type="gramEnd"/>
      <w:r w:rsidRPr="00DD4B40">
        <w:t xml:space="preserve"> Sales Dashboard provides a complete, organized, and interactive view of business performance. Through proper data modeling, cleaning, DAX measures, and visual design, the dashboard supports better decision-making and improves overall understanding of sales dynamics across three years.</w:t>
      </w:r>
    </w:p>
    <w:p w14:paraId="640DCB24" w14:textId="77777777" w:rsidR="00014D88" w:rsidRDefault="00014D88"/>
    <w:sectPr w:rsidR="00014D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374"/>
    <w:multiLevelType w:val="multilevel"/>
    <w:tmpl w:val="714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D6D62"/>
    <w:multiLevelType w:val="multilevel"/>
    <w:tmpl w:val="52F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41687"/>
    <w:multiLevelType w:val="multilevel"/>
    <w:tmpl w:val="EEA8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A17B8"/>
    <w:multiLevelType w:val="multilevel"/>
    <w:tmpl w:val="26E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A53B6"/>
    <w:multiLevelType w:val="multilevel"/>
    <w:tmpl w:val="75CE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32F7E"/>
    <w:multiLevelType w:val="multilevel"/>
    <w:tmpl w:val="609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738783">
    <w:abstractNumId w:val="4"/>
  </w:num>
  <w:num w:numId="2" w16cid:durableId="1217354204">
    <w:abstractNumId w:val="2"/>
  </w:num>
  <w:num w:numId="3" w16cid:durableId="1101023314">
    <w:abstractNumId w:val="0"/>
  </w:num>
  <w:num w:numId="4" w16cid:durableId="1132334298">
    <w:abstractNumId w:val="5"/>
  </w:num>
  <w:num w:numId="5" w16cid:durableId="1097018517">
    <w:abstractNumId w:val="3"/>
  </w:num>
  <w:num w:numId="6" w16cid:durableId="1491288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B40"/>
    <w:rsid w:val="00014D88"/>
    <w:rsid w:val="00C12263"/>
    <w:rsid w:val="00DD4B40"/>
    <w:rsid w:val="00F7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575A5"/>
  <w15:chartTrackingRefBased/>
  <w15:docId w15:val="{0B0E72F3-ACD7-4C4E-A963-FAF093F98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B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B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B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B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B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B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B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B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B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B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B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B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B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B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B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B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B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B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B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B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B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B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B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B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B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B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B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B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F8534E0245F343B195689F813C943D" ma:contentTypeVersion="6" ma:contentTypeDescription="Create a new document." ma:contentTypeScope="" ma:versionID="5ca818cfa5ad0611b7f1e07d9d9fe661">
  <xsd:schema xmlns:xsd="http://www.w3.org/2001/XMLSchema" xmlns:xs="http://www.w3.org/2001/XMLSchema" xmlns:p="http://schemas.microsoft.com/office/2006/metadata/properties" xmlns:ns3="2ad98ef5-e6f3-4f02-a741-881d6745250f" targetNamespace="http://schemas.microsoft.com/office/2006/metadata/properties" ma:root="true" ma:fieldsID="3d7b244d6743c312bc82ac9bbd202a34" ns3:_="">
    <xsd:import namespace="2ad98ef5-e6f3-4f02-a741-881d674525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98ef5-e6f3-4f02-a741-881d674525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d98ef5-e6f3-4f02-a741-881d6745250f" xsi:nil="true"/>
  </documentManagement>
</p:properties>
</file>

<file path=customXml/itemProps1.xml><?xml version="1.0" encoding="utf-8"?>
<ds:datastoreItem xmlns:ds="http://schemas.openxmlformats.org/officeDocument/2006/customXml" ds:itemID="{AC01225F-30DB-43DB-B1F2-79919FD600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d98ef5-e6f3-4f02-a741-881d674525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4C4CF40-817A-4680-8CF1-565A0B2DC4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535FA-F9BA-44E8-A6E1-0AF89574768E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2ad98ef5-e6f3-4f02-a741-881d6745250f"/>
    <ds:schemaRef ds:uri="http://purl.org/dc/elements/1.1/"/>
    <ds:schemaRef ds:uri="http://schemas.microsoft.com/office/2006/metadata/properties"/>
    <ds:schemaRef ds:uri="http://purl.org/dc/terms/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401</Words>
  <Characters>2469</Characters>
  <Application>Microsoft Office Word</Application>
  <DocSecurity>0</DocSecurity>
  <Lines>74</Lines>
  <Paragraphs>56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Mostafa</dc:creator>
  <cp:keywords/>
  <dc:description/>
  <cp:lastModifiedBy>Ziad Mostafa</cp:lastModifiedBy>
  <cp:revision>2</cp:revision>
  <dcterms:created xsi:type="dcterms:W3CDTF">2025-11-28T07:40:00Z</dcterms:created>
  <dcterms:modified xsi:type="dcterms:W3CDTF">2025-11-28T07:40:00Z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0x0101001DF8534E0245F343B195689F813C943D</vt:lpwstr>
  </property>
</Properties>
</file>