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32"/>
          <w:szCs w:val="32"/>
        </w:rPr>
        <w:t xml:space="preserve">CDI College</w:t>
      </w:r>
    </w:p>
    <w:p>
      <w:pPr>
        <w:spacing w:after="300"/>
        <w:jc w:val="center"/>
      </w:pPr>
      <w:r>
        <w:rPr>
          <w:sz w:val="26"/>
          <w:szCs w:val="26"/>
        </w:rPr>
        <w:t xml:space="preserve">BDA400 / Data Science Tools and Techniques</w:t>
      </w:r>
    </w:p>
    <w:p>
      <w:pPr>
        <w:spacing w:after="160"/>
        <w:jc w:val="center"/>
      </w:pPr>
      <w:r>
        <w:rPr>
          <w:b/>
          <w:bCs/>
          <w:sz w:val="56"/>
          <w:szCs w:val="56"/>
        </w:rPr>
        <w:t xml:space="preserve">Assignment 6</w:t>
      </w:r>
    </w:p>
    <w:p>
      <w:pPr>
        <w:pBdr>
          <w:bottom w:val="single" w:color="1F3864" w:sz="8" w:space="12"/>
        </w:pBdr>
        <w:spacing w:after="300"/>
        <w:jc w:val="center"/>
      </w:pPr>
      <w:r>
        <w:rPr>
          <w:sz w:val="32"/>
          <w:szCs w:val="32"/>
        </w:rPr>
        <w:t xml:space="preserve">Technical Analysis using R, Visualization Phase</w:t>
      </w:r>
    </w:p>
    <w:p>
      <w:pPr>
        <w:spacing w:after="120"/>
        <w:jc w:val="center"/>
      </w:pPr>
      <w:r>
        <w:rPr>
          <w:b/>
          <w:bCs/>
          <w:sz w:val="24"/>
          <w:szCs w:val="24"/>
        </w:rPr>
        <w:t xml:space="preserve">Student Name: </w:t>
      </w:r>
      <w:r>
        <w:rPr>
          <w:sz w:val="24"/>
          <w:szCs w:val="24"/>
        </w:rPr>
        <w:t xml:space="preserve">Zia Yousaf</w:t>
      </w:r>
    </w:p>
    <w:p>
      <w:pPr>
        <w:spacing w:after="120"/>
        <w:jc w:val="center"/>
      </w:pPr>
      <w:r>
        <w:rPr>
          <w:b/>
          <w:bCs/>
          <w:sz w:val="24"/>
          <w:szCs w:val="24"/>
        </w:rPr>
        <w:t xml:space="preserve">Course: </w:t>
      </w:r>
      <w:r>
        <w:rPr>
          <w:sz w:val="24"/>
          <w:szCs w:val="24"/>
        </w:rPr>
        <w:t xml:space="preserve">BDA400 Data Science Tools and Techniques</w:t>
      </w:r>
    </w:p>
    <w:p>
      <w:pPr>
        <w:spacing w:after="120"/>
        <w:jc w:val="center"/>
      </w:pPr>
      <w:r>
        <w:rPr>
          <w:b/>
          <w:bCs/>
          <w:sz w:val="24"/>
          <w:szCs w:val="24"/>
        </w:rPr>
        <w:t xml:space="preserve">Assignment: </w:t>
      </w:r>
      <w:r>
        <w:rPr>
          <w:sz w:val="24"/>
          <w:szCs w:val="24"/>
        </w:rPr>
        <w:t xml:space="preserve">Assignment 6 (A06)</w:t>
      </w:r>
    </w:p>
    <w:p>
      <w:pPr>
        <w:spacing w:after="300"/>
        <w:jc w:val="center"/>
      </w:pPr>
      <w:r>
        <w:rPr>
          <w:b/>
          <w:bCs/>
          <w:sz w:val="24"/>
          <w:szCs w:val="24"/>
        </w:rPr>
        <w:t xml:space="preserve">File Name: </w:t>
      </w:r>
      <w:r>
        <w:rPr>
          <w:sz w:val="24"/>
          <w:szCs w:val="24"/>
        </w:rPr>
        <w:t xml:space="preserve">ZiaYousaf_BDA400_A06</w:t>
      </w:r>
    </w:p>
    <w:p>
      <w:pPr>
        <w:spacing w:after="120" w:before="280"/>
      </w:pPr>
      <w:r>
        <w:rPr>
          <w:b/>
          <w:bCs/>
          <w:color w:val="1F3864"/>
          <w:sz w:val="24"/>
          <w:szCs w:val="24"/>
        </w:rPr>
        <w:t xml:space="preserve">Project Description</w:t>
      </w:r>
    </w:p>
    <w:p>
      <w:pPr>
        <w:spacing w:after="120"/>
      </w:pPr>
      <w:r>
        <w:t xml:space="preserve">This project is the third stage of the three-part technical analysis project and builds on Assignment 2. It is a portfolio visualization dashboard written in R Shiny. The app reads the stock symbols from the portfolio.txt file created in Assignment 2, downloads their price history from Yahoo Finance with the quantmod package, and draws the data with ggplot2. Technical indicators are overlaid on the price chart, trading rules are applied to the data, and the bars on the chart are annotated with the resulting Buy, Sell and Hold signals.</w:t>
      </w:r>
    </w:p>
    <w:p>
      <w:pPr>
        <w:spacing w:after="120" w:before="280"/>
      </w:pPr>
      <w:r>
        <w:rPr>
          <w:b/>
          <w:bCs/>
          <w:color w:val="1F3864"/>
          <w:sz w:val="24"/>
          <w:szCs w:val="24"/>
        </w:rPr>
        <w:t xml:space="preserve">Main Features</w:t>
      </w:r>
    </w:p>
    <w:p>
      <w:pPr>
        <w:pStyle w:val="ListParagraph"/>
        <w:numPr>
          <w:ilvl w:val="0"/>
          <w:numId w:val="2"/>
        </w:numPr>
        <w:spacing w:after="60"/>
      </w:pPr>
      <w:r>
        <w:t xml:space="preserve">Data: stock prices from Yahoo Finance and the S&amp;P 500 benchmark from FRED, with error handling for invalid symbols, failed downloads and missing values.</w:t>
      </w:r>
    </w:p>
    <w:p>
      <w:pPr>
        <w:pStyle w:val="ListParagraph"/>
        <w:numPr>
          <w:ilvl w:val="0"/>
          <w:numId w:val="2"/>
        </w:numPr>
        <w:spacing w:after="60"/>
      </w:pPr>
      <w:r>
        <w:t xml:space="preserve">Widgets: stock symbol, date range, time frame (daily, weekly, monthly) and chart type (candlestick, line, area).</w:t>
      </w:r>
    </w:p>
    <w:p>
      <w:pPr>
        <w:pStyle w:val="ListParagraph"/>
        <w:numPr>
          <w:ilvl w:val="0"/>
          <w:numId w:val="2"/>
        </w:numPr>
        <w:spacing w:after="60"/>
      </w:pPr>
      <w:r>
        <w:t xml:space="preserve">Indicators: Moving Averages, Bollinger Bands, Volume, RSI and MACD, each switched on or off with its own checkbox and with adjustable periods.</w:t>
      </w:r>
    </w:p>
    <w:p>
      <w:pPr>
        <w:pStyle w:val="ListParagraph"/>
        <w:numPr>
          <w:ilvl w:val="0"/>
          <w:numId w:val="2"/>
        </w:numPr>
        <w:spacing w:after="60"/>
      </w:pPr>
      <w:r>
        <w:t xml:space="preserve">Trading rules: Moving Average Crossover, RSI Overbought / Oversold, MACD Signal Line Crossover and a Combined majority vote rule, all with adjustable parameters.</w:t>
      </w:r>
    </w:p>
    <w:p>
      <w:pPr>
        <w:pStyle w:val="ListParagraph"/>
        <w:numPr>
          <w:ilvl w:val="0"/>
          <w:numId w:val="2"/>
        </w:numPr>
        <w:spacing w:after="60"/>
      </w:pPr>
      <w:r>
        <w:t xml:space="preserve">Annotations: Buy and Sell markers on the bars where a signal occurs, with an option to label every bar including Hold.</w:t>
      </w:r>
    </w:p>
    <w:p>
      <w:pPr>
        <w:pStyle w:val="ListParagraph"/>
        <w:numPr>
          <w:ilvl w:val="0"/>
          <w:numId w:val="2"/>
        </w:numPr>
        <w:spacing w:after="60"/>
      </w:pPr>
      <w:r>
        <w:t xml:space="preserve">Extra tabs: signal table, portfolio overview with the latest signal for every stock, performance comparison against the S&amp;P 500, data table with CSV download, and a description of the trading rules.</w:t>
      </w:r>
    </w:p>
    <w:p>
      <w:pPr>
        <w:spacing w:after="120" w:before="280"/>
      </w:pPr>
      <w:r>
        <w:rPr>
          <w:b/>
          <w:bCs/>
          <w:color w:val="1F3864"/>
          <w:sz w:val="24"/>
          <w:szCs w:val="24"/>
        </w:rPr>
        <w:t xml:space="preserve">GitHub Repository Link</w:t>
      </w:r>
    </w:p>
    <w:p>
      <w:r>
        <w:rPr>
          <w:color w:val="0563C1"/>
          <w:sz w:val="24"/>
          <w:szCs w:val="24"/>
          <w:u w:val="single"/>
        </w:rPr>
        <w:t xml:space="preserve">https://github.com/ziascode/TechnicalAnalysis/tree/main/Assignment6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BDA400 Assignment 6</dc:title>
  <dc:creator>Zia Yousaf</dc:creator>
  <cp:lastModifiedBy>Un-named</cp:lastModifiedBy>
  <cp:revision>1</cp:revision>
  <dcterms:created xsi:type="dcterms:W3CDTF">2026-10-05T03:24:40.940Z</dcterms:created>
  <dcterms:modified xsi:type="dcterms:W3CDTF">2026-10-05T03:24:40.941Z</dcterms:modified>
</cp:coreProperties>
</file>

<file path=docProps/custom.xml><?xml version="1.0" encoding="utf-8"?>
<Properties xmlns="http://schemas.openxmlformats.org/officeDocument/2006/custom-properties" xmlns:vt="http://schemas.openxmlformats.org/officeDocument/2006/docPropsVTypes"/>
</file>