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EF0A" w14:textId="77777777" w:rsidR="00A1193E" w:rsidRPr="00A1193E" w:rsidRDefault="00A1193E" w:rsidP="00A119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193E">
        <w:rPr>
          <w:rFonts w:ascii="Times New Roman" w:eastAsia="Times New Roman" w:hAnsi="Times New Roman" w:cs="Times New Roman"/>
          <w:b/>
          <w:bCs/>
          <w:kern w:val="0"/>
          <w:sz w:val="24"/>
          <w:szCs w:val="24"/>
          <w14:ligatures w14:val="none"/>
        </w:rPr>
        <w:t>Project Overview</w:t>
      </w:r>
    </w:p>
    <w:p w14:paraId="59FF1DC9" w14:textId="77777777" w:rsidR="00A1193E" w:rsidRPr="00A1193E" w:rsidRDefault="00A1193E" w:rsidP="00A119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kern w:val="0"/>
          <w:sz w:val="24"/>
          <w:szCs w:val="24"/>
          <w14:ligatures w14:val="none"/>
        </w:rPr>
        <w:t>This interactive map visualizes data on different locations, highlighting their ranking based on certain metrics. Using Folium, this map allows users to toggle between layers representing the "Top 10," "Top 20," "Top 50," "Top 100," and "All" ranked locations. Each marker on the map represents a location with color-coded ranks, and users can view detailed information about each location by hovering over the markers.</w:t>
      </w:r>
    </w:p>
    <w:p w14:paraId="2B2688FA" w14:textId="77777777" w:rsidR="00A1193E" w:rsidRPr="00A1193E" w:rsidRDefault="00A1193E" w:rsidP="00A119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193E">
        <w:rPr>
          <w:rFonts w:ascii="Times New Roman" w:eastAsia="Times New Roman" w:hAnsi="Times New Roman" w:cs="Times New Roman"/>
          <w:b/>
          <w:bCs/>
          <w:kern w:val="0"/>
          <w:sz w:val="24"/>
          <w:szCs w:val="24"/>
          <w14:ligatures w14:val="none"/>
        </w:rPr>
        <w:t>How to Use the Map</w:t>
      </w:r>
    </w:p>
    <w:p w14:paraId="0061BA50" w14:textId="77777777" w:rsidR="00A1193E" w:rsidRPr="00A1193E" w:rsidRDefault="00A1193E" w:rsidP="00A119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Layer Control</w:t>
      </w:r>
      <w:r w:rsidRPr="00A1193E">
        <w:rPr>
          <w:rFonts w:ascii="Times New Roman" w:eastAsia="Times New Roman" w:hAnsi="Times New Roman" w:cs="Times New Roman"/>
          <w:kern w:val="0"/>
          <w:sz w:val="24"/>
          <w:szCs w:val="24"/>
          <w14:ligatures w14:val="none"/>
        </w:rPr>
        <w:t>: In the top-right corner of the map, you’ll see a layer control menu. This menu allows you to toggle between different rank ranges:</w:t>
      </w:r>
    </w:p>
    <w:p w14:paraId="40353A39"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Top 10</w:t>
      </w:r>
      <w:r w:rsidRPr="00A1193E">
        <w:rPr>
          <w:rFonts w:ascii="Times New Roman" w:eastAsia="Times New Roman" w:hAnsi="Times New Roman" w:cs="Times New Roman"/>
          <w:kern w:val="0"/>
          <w:sz w:val="24"/>
          <w:szCs w:val="24"/>
          <w14:ligatures w14:val="none"/>
        </w:rPr>
        <w:t>: Shows the top 10 ranked locations.</w:t>
      </w:r>
    </w:p>
    <w:p w14:paraId="55076829"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Top 20</w:t>
      </w:r>
      <w:r w:rsidRPr="00A1193E">
        <w:rPr>
          <w:rFonts w:ascii="Times New Roman" w:eastAsia="Times New Roman" w:hAnsi="Times New Roman" w:cs="Times New Roman"/>
          <w:kern w:val="0"/>
          <w:sz w:val="24"/>
          <w:szCs w:val="24"/>
          <w14:ligatures w14:val="none"/>
        </w:rPr>
        <w:t>: Shows the top 20 ranked locations.</w:t>
      </w:r>
    </w:p>
    <w:p w14:paraId="1833D1C0"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Top 50</w:t>
      </w:r>
      <w:r w:rsidRPr="00A1193E">
        <w:rPr>
          <w:rFonts w:ascii="Times New Roman" w:eastAsia="Times New Roman" w:hAnsi="Times New Roman" w:cs="Times New Roman"/>
          <w:kern w:val="0"/>
          <w:sz w:val="24"/>
          <w:szCs w:val="24"/>
          <w14:ligatures w14:val="none"/>
        </w:rPr>
        <w:t>: Shows the top 50 ranked locations.</w:t>
      </w:r>
    </w:p>
    <w:p w14:paraId="170278F6"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Top 100</w:t>
      </w:r>
      <w:r w:rsidRPr="00A1193E">
        <w:rPr>
          <w:rFonts w:ascii="Times New Roman" w:eastAsia="Times New Roman" w:hAnsi="Times New Roman" w:cs="Times New Roman"/>
          <w:kern w:val="0"/>
          <w:sz w:val="24"/>
          <w:szCs w:val="24"/>
          <w14:ligatures w14:val="none"/>
        </w:rPr>
        <w:t>: Shows the top 100 ranked locations.</w:t>
      </w:r>
    </w:p>
    <w:p w14:paraId="54E73069"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All</w:t>
      </w:r>
      <w:r w:rsidRPr="00A1193E">
        <w:rPr>
          <w:rFonts w:ascii="Times New Roman" w:eastAsia="Times New Roman" w:hAnsi="Times New Roman" w:cs="Times New Roman"/>
          <w:kern w:val="0"/>
          <w:sz w:val="24"/>
          <w:szCs w:val="24"/>
          <w14:ligatures w14:val="none"/>
        </w:rPr>
        <w:t>: Shows all locations included in the dataset.</w:t>
      </w:r>
    </w:p>
    <w:p w14:paraId="44390B14" w14:textId="77777777" w:rsidR="00A1193E" w:rsidRPr="00A1193E" w:rsidRDefault="00A1193E" w:rsidP="00A119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Marker Colors</w:t>
      </w:r>
      <w:r w:rsidRPr="00A1193E">
        <w:rPr>
          <w:rFonts w:ascii="Times New Roman" w:eastAsia="Times New Roman" w:hAnsi="Times New Roman" w:cs="Times New Roman"/>
          <w:kern w:val="0"/>
          <w:sz w:val="24"/>
          <w:szCs w:val="24"/>
          <w14:ligatures w14:val="none"/>
        </w:rPr>
        <w:t>: Each marker's color represents the rank of the location:</w:t>
      </w:r>
    </w:p>
    <w:p w14:paraId="5B6ADD6C"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Green</w:t>
      </w:r>
      <w:r w:rsidRPr="00A1193E">
        <w:rPr>
          <w:rFonts w:ascii="Times New Roman" w:eastAsia="Times New Roman" w:hAnsi="Times New Roman" w:cs="Times New Roman"/>
          <w:kern w:val="0"/>
          <w:sz w:val="24"/>
          <w:szCs w:val="24"/>
          <w14:ligatures w14:val="none"/>
        </w:rPr>
        <w:t xml:space="preserve"> markers represent locations with a </w:t>
      </w:r>
      <w:r w:rsidRPr="00A1193E">
        <w:rPr>
          <w:rFonts w:ascii="Times New Roman" w:eastAsia="Times New Roman" w:hAnsi="Times New Roman" w:cs="Times New Roman"/>
          <w:b/>
          <w:bCs/>
          <w:kern w:val="0"/>
          <w:sz w:val="24"/>
          <w:szCs w:val="24"/>
          <w14:ligatures w14:val="none"/>
        </w:rPr>
        <w:t>lower rank (closer to 1)</w:t>
      </w:r>
      <w:r w:rsidRPr="00A1193E">
        <w:rPr>
          <w:rFonts w:ascii="Times New Roman" w:eastAsia="Times New Roman" w:hAnsi="Times New Roman" w:cs="Times New Roman"/>
          <w:kern w:val="0"/>
          <w:sz w:val="24"/>
          <w:szCs w:val="24"/>
          <w14:ligatures w14:val="none"/>
        </w:rPr>
        <w:t>, indicating a higher ranking in the dataset.</w:t>
      </w:r>
    </w:p>
    <w:p w14:paraId="2DBD6C4D"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Red</w:t>
      </w:r>
      <w:r w:rsidRPr="00A1193E">
        <w:rPr>
          <w:rFonts w:ascii="Times New Roman" w:eastAsia="Times New Roman" w:hAnsi="Times New Roman" w:cs="Times New Roman"/>
          <w:kern w:val="0"/>
          <w:sz w:val="24"/>
          <w:szCs w:val="24"/>
          <w14:ligatures w14:val="none"/>
        </w:rPr>
        <w:t xml:space="preserve"> markers represent locations with a </w:t>
      </w:r>
      <w:r w:rsidRPr="00A1193E">
        <w:rPr>
          <w:rFonts w:ascii="Times New Roman" w:eastAsia="Times New Roman" w:hAnsi="Times New Roman" w:cs="Times New Roman"/>
          <w:b/>
          <w:bCs/>
          <w:kern w:val="0"/>
          <w:sz w:val="24"/>
          <w:szCs w:val="24"/>
          <w14:ligatures w14:val="none"/>
        </w:rPr>
        <w:t>higher rank</w:t>
      </w:r>
      <w:r w:rsidRPr="00A1193E">
        <w:rPr>
          <w:rFonts w:ascii="Times New Roman" w:eastAsia="Times New Roman" w:hAnsi="Times New Roman" w:cs="Times New Roman"/>
          <w:kern w:val="0"/>
          <w:sz w:val="24"/>
          <w:szCs w:val="24"/>
          <w14:ligatures w14:val="none"/>
        </w:rPr>
        <w:t xml:space="preserve"> (farther from 1), indicating a lower ranking in the dataset.</w:t>
      </w:r>
    </w:p>
    <w:p w14:paraId="56F0874F" w14:textId="77777777" w:rsidR="00A1193E" w:rsidRPr="00A1193E" w:rsidRDefault="00A1193E" w:rsidP="00A1193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Hover Tooltips</w:t>
      </w:r>
      <w:r w:rsidRPr="00A1193E">
        <w:rPr>
          <w:rFonts w:ascii="Times New Roman" w:eastAsia="Times New Roman" w:hAnsi="Times New Roman" w:cs="Times New Roman"/>
          <w:kern w:val="0"/>
          <w:sz w:val="24"/>
          <w:szCs w:val="24"/>
          <w14:ligatures w14:val="none"/>
        </w:rPr>
        <w:t>: Hovering over a marker reveals additional details for each location:</w:t>
      </w:r>
    </w:p>
    <w:p w14:paraId="6483CA86"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Rank</w:t>
      </w:r>
      <w:r w:rsidRPr="00A1193E">
        <w:rPr>
          <w:rFonts w:ascii="Times New Roman" w:eastAsia="Times New Roman" w:hAnsi="Times New Roman" w:cs="Times New Roman"/>
          <w:kern w:val="0"/>
          <w:sz w:val="24"/>
          <w:szCs w:val="24"/>
          <w14:ligatures w14:val="none"/>
        </w:rPr>
        <w:t>: The overall rank of the location.</w:t>
      </w:r>
    </w:p>
    <w:p w14:paraId="2EFD54F1"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Market Score</w:t>
      </w:r>
      <w:r w:rsidRPr="00A1193E">
        <w:rPr>
          <w:rFonts w:ascii="Times New Roman" w:eastAsia="Times New Roman" w:hAnsi="Times New Roman" w:cs="Times New Roman"/>
          <w:kern w:val="0"/>
          <w:sz w:val="24"/>
          <w:szCs w:val="24"/>
          <w14:ligatures w14:val="none"/>
        </w:rPr>
        <w:t>: A score representing the market potential or performance.</w:t>
      </w:r>
    </w:p>
    <w:p w14:paraId="47B0685C"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Annual Revenue</w:t>
      </w:r>
      <w:r w:rsidRPr="00A1193E">
        <w:rPr>
          <w:rFonts w:ascii="Times New Roman" w:eastAsia="Times New Roman" w:hAnsi="Times New Roman" w:cs="Times New Roman"/>
          <w:kern w:val="0"/>
          <w:sz w:val="24"/>
          <w:szCs w:val="24"/>
          <w14:ligatures w14:val="none"/>
        </w:rPr>
        <w:t>: The annual revenue associated with the location.</w:t>
      </w:r>
    </w:p>
    <w:p w14:paraId="55A05DD9"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Occupancy Rate</w:t>
      </w:r>
      <w:r w:rsidRPr="00A1193E">
        <w:rPr>
          <w:rFonts w:ascii="Times New Roman" w:eastAsia="Times New Roman" w:hAnsi="Times New Roman" w:cs="Times New Roman"/>
          <w:kern w:val="0"/>
          <w:sz w:val="24"/>
          <w:szCs w:val="24"/>
          <w14:ligatures w14:val="none"/>
        </w:rPr>
        <w:t>: The occupancy rate (%) for the location.</w:t>
      </w:r>
    </w:p>
    <w:p w14:paraId="043D322A"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Average Daily Rate</w:t>
      </w:r>
      <w:r w:rsidRPr="00A1193E">
        <w:rPr>
          <w:rFonts w:ascii="Times New Roman" w:eastAsia="Times New Roman" w:hAnsi="Times New Roman" w:cs="Times New Roman"/>
          <w:kern w:val="0"/>
          <w:sz w:val="24"/>
          <w:szCs w:val="24"/>
          <w14:ligatures w14:val="none"/>
        </w:rPr>
        <w:t>: The average daily rate (e.g., rental or booking rate).</w:t>
      </w:r>
    </w:p>
    <w:p w14:paraId="3ABA310D" w14:textId="77777777" w:rsidR="00A1193E" w:rsidRPr="00A1193E" w:rsidRDefault="00A1193E" w:rsidP="00A1193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Seasonality</w:t>
      </w:r>
      <w:r w:rsidRPr="00A1193E">
        <w:rPr>
          <w:rFonts w:ascii="Times New Roman" w:eastAsia="Times New Roman" w:hAnsi="Times New Roman" w:cs="Times New Roman"/>
          <w:kern w:val="0"/>
          <w:sz w:val="24"/>
          <w:szCs w:val="24"/>
          <w14:ligatures w14:val="none"/>
        </w:rPr>
        <w:t>: A measure of seasonal variation in activity for the location.</w:t>
      </w:r>
    </w:p>
    <w:p w14:paraId="13F8979E" w14:textId="77777777" w:rsidR="00A1193E" w:rsidRPr="00A1193E" w:rsidRDefault="00A1193E" w:rsidP="00A119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193E">
        <w:rPr>
          <w:rFonts w:ascii="Times New Roman" w:eastAsia="Times New Roman" w:hAnsi="Times New Roman" w:cs="Times New Roman"/>
          <w:b/>
          <w:bCs/>
          <w:kern w:val="0"/>
          <w:sz w:val="24"/>
          <w:szCs w:val="24"/>
          <w14:ligatures w14:val="none"/>
        </w:rPr>
        <w:t>Explanation of Columns</w:t>
      </w:r>
    </w:p>
    <w:p w14:paraId="42DD3E59" w14:textId="77777777" w:rsidR="00A1193E" w:rsidRPr="00A1193E" w:rsidRDefault="00A1193E" w:rsidP="00A119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Rank</w:t>
      </w:r>
      <w:r w:rsidRPr="00A1193E">
        <w:rPr>
          <w:rFonts w:ascii="Times New Roman" w:eastAsia="Times New Roman" w:hAnsi="Times New Roman" w:cs="Times New Roman"/>
          <w:kern w:val="0"/>
          <w:sz w:val="24"/>
          <w:szCs w:val="24"/>
          <w14:ligatures w14:val="none"/>
        </w:rPr>
        <w:t>: Indicates the overall ranking of the location. A lower number means a higher rank.</w:t>
      </w:r>
    </w:p>
    <w:p w14:paraId="3CADADC8" w14:textId="77777777" w:rsidR="00A1193E" w:rsidRPr="00A1193E" w:rsidRDefault="00A1193E" w:rsidP="00A119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Market Score</w:t>
      </w:r>
      <w:r w:rsidRPr="00A1193E">
        <w:rPr>
          <w:rFonts w:ascii="Times New Roman" w:eastAsia="Times New Roman" w:hAnsi="Times New Roman" w:cs="Times New Roman"/>
          <w:kern w:val="0"/>
          <w:sz w:val="24"/>
          <w:szCs w:val="24"/>
          <w14:ligatures w14:val="none"/>
        </w:rPr>
        <w:t>: A score that may reflect market size, demand, or potential.</w:t>
      </w:r>
    </w:p>
    <w:p w14:paraId="6DF09623" w14:textId="77777777" w:rsidR="00A1193E" w:rsidRPr="00A1193E" w:rsidRDefault="00A1193E" w:rsidP="00A119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Annual Revenue</w:t>
      </w:r>
      <w:r w:rsidRPr="00A1193E">
        <w:rPr>
          <w:rFonts w:ascii="Times New Roman" w:eastAsia="Times New Roman" w:hAnsi="Times New Roman" w:cs="Times New Roman"/>
          <w:kern w:val="0"/>
          <w:sz w:val="24"/>
          <w:szCs w:val="24"/>
          <w14:ligatures w14:val="none"/>
        </w:rPr>
        <w:t>: The revenue generated annually by this location.</w:t>
      </w:r>
    </w:p>
    <w:p w14:paraId="41BCBDAB" w14:textId="77777777" w:rsidR="00A1193E" w:rsidRPr="00A1193E" w:rsidRDefault="00A1193E" w:rsidP="00A119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Occupancy Rate</w:t>
      </w:r>
      <w:r w:rsidRPr="00A1193E">
        <w:rPr>
          <w:rFonts w:ascii="Times New Roman" w:eastAsia="Times New Roman" w:hAnsi="Times New Roman" w:cs="Times New Roman"/>
          <w:kern w:val="0"/>
          <w:sz w:val="24"/>
          <w:szCs w:val="24"/>
          <w14:ligatures w14:val="none"/>
        </w:rPr>
        <w:t>: The percentage of time the location is occupied or in use.</w:t>
      </w:r>
    </w:p>
    <w:p w14:paraId="00C513D4" w14:textId="77777777" w:rsidR="00A1193E" w:rsidRPr="00A1193E" w:rsidRDefault="00A1193E" w:rsidP="00A119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Average Daily Rate</w:t>
      </w:r>
      <w:r w:rsidRPr="00A1193E">
        <w:rPr>
          <w:rFonts w:ascii="Times New Roman" w:eastAsia="Times New Roman" w:hAnsi="Times New Roman" w:cs="Times New Roman"/>
          <w:kern w:val="0"/>
          <w:sz w:val="24"/>
          <w:szCs w:val="24"/>
          <w14:ligatures w14:val="none"/>
        </w:rPr>
        <w:t>: The average daily income generated by the location.</w:t>
      </w:r>
    </w:p>
    <w:p w14:paraId="2396632A" w14:textId="77777777" w:rsidR="00A1193E" w:rsidRPr="00A1193E" w:rsidRDefault="00A1193E" w:rsidP="00A1193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b/>
          <w:bCs/>
          <w:kern w:val="0"/>
          <w:sz w:val="24"/>
          <w:szCs w:val="24"/>
          <w14:ligatures w14:val="none"/>
        </w:rPr>
        <w:t>Seasonality</w:t>
      </w:r>
      <w:r w:rsidRPr="00A1193E">
        <w:rPr>
          <w:rFonts w:ascii="Times New Roman" w:eastAsia="Times New Roman" w:hAnsi="Times New Roman" w:cs="Times New Roman"/>
          <w:kern w:val="0"/>
          <w:sz w:val="24"/>
          <w:szCs w:val="24"/>
          <w14:ligatures w14:val="none"/>
        </w:rPr>
        <w:t>: A metric indicating how much the location’s activity fluctuates seasonally. Higher seasonality might indicate more pronounced seasonal variation.</w:t>
      </w:r>
    </w:p>
    <w:p w14:paraId="5B67101C" w14:textId="77777777" w:rsidR="00A1193E" w:rsidRPr="00A1193E" w:rsidRDefault="00A1193E" w:rsidP="00A119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193E">
        <w:rPr>
          <w:rFonts w:ascii="Times New Roman" w:eastAsia="Times New Roman" w:hAnsi="Times New Roman" w:cs="Times New Roman"/>
          <w:b/>
          <w:bCs/>
          <w:kern w:val="0"/>
          <w:sz w:val="24"/>
          <w:szCs w:val="24"/>
          <w14:ligatures w14:val="none"/>
        </w:rPr>
        <w:t>Summary</w:t>
      </w:r>
    </w:p>
    <w:p w14:paraId="1BE1DCF3" w14:textId="77777777" w:rsidR="00A1193E" w:rsidRPr="00A1193E" w:rsidRDefault="00A1193E" w:rsidP="00A119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93E">
        <w:rPr>
          <w:rFonts w:ascii="Times New Roman" w:eastAsia="Times New Roman" w:hAnsi="Times New Roman" w:cs="Times New Roman"/>
          <w:kern w:val="0"/>
          <w:sz w:val="24"/>
          <w:szCs w:val="24"/>
          <w14:ligatures w14:val="none"/>
        </w:rPr>
        <w:t xml:space="preserve">This map provides a visual, interactive way to explore and compare different locations based on their ranks and associated metrics. The color gradient from green to red offers a quick visual cue of a location's rank, with green markers showing higher-ranked locations and red markers indicating lower-ranked locations. The layer control feature allows users to filter the displayed </w:t>
      </w:r>
      <w:r w:rsidRPr="00A1193E">
        <w:rPr>
          <w:rFonts w:ascii="Times New Roman" w:eastAsia="Times New Roman" w:hAnsi="Times New Roman" w:cs="Times New Roman"/>
          <w:kern w:val="0"/>
          <w:sz w:val="24"/>
          <w:szCs w:val="24"/>
          <w14:ligatures w14:val="none"/>
        </w:rPr>
        <w:lastRenderedPageBreak/>
        <w:t>locations by rank range, offering flexible insights into top-ranked locations or all available data points.</w:t>
      </w:r>
    </w:p>
    <w:p w14:paraId="75789D88" w14:textId="77777777" w:rsidR="00CB6D18" w:rsidRPr="00A1193E" w:rsidRDefault="00CB6D18" w:rsidP="00A1193E"/>
    <w:sectPr w:rsidR="00CB6D18" w:rsidRPr="00A11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2342"/>
    <w:multiLevelType w:val="multilevel"/>
    <w:tmpl w:val="BE1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D0C9B"/>
    <w:multiLevelType w:val="multilevel"/>
    <w:tmpl w:val="955A1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3347">
    <w:abstractNumId w:val="1"/>
  </w:num>
  <w:num w:numId="2" w16cid:durableId="175053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3E"/>
    <w:rsid w:val="00A1193E"/>
    <w:rsid w:val="00CB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DDCD"/>
  <w15:chartTrackingRefBased/>
  <w15:docId w15:val="{8DA53235-7794-475B-B2DB-70905040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1193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193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11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1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Azzam/Data &amp; Strategy/ISB</dc:creator>
  <cp:keywords/>
  <dc:description/>
  <cp:lastModifiedBy>Syed Ali Azzam/Data &amp; Strategy/ISB</cp:lastModifiedBy>
  <cp:revision>1</cp:revision>
  <dcterms:created xsi:type="dcterms:W3CDTF">2024-11-08T11:01:00Z</dcterms:created>
  <dcterms:modified xsi:type="dcterms:W3CDTF">2024-11-08T11:01:00Z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86e226-cfd0-4c2d-b2ff-bd9be0eaa4b4_Enabled">
    <vt:lpwstr>true</vt:lpwstr>
  </property>
  <property fmtid="{D5CDD505-2E9C-101B-9397-08002B2CF9AE}" pid="3" name="MSIP_Label_0886e226-cfd0-4c2d-b2ff-bd9be0eaa4b4_SetDate">
    <vt:lpwstr>2024-11-08T11:01:11Z</vt:lpwstr>
  </property>
  <property fmtid="{D5CDD505-2E9C-101B-9397-08002B2CF9AE}" pid="4" name="MSIP_Label_0886e226-cfd0-4c2d-b2ff-bd9be0eaa4b4_Method">
    <vt:lpwstr>Standard</vt:lpwstr>
  </property>
  <property fmtid="{D5CDD505-2E9C-101B-9397-08002B2CF9AE}" pid="5" name="MSIP_Label_0886e226-cfd0-4c2d-b2ff-bd9be0eaa4b4_Name">
    <vt:lpwstr>Internal</vt:lpwstr>
  </property>
  <property fmtid="{D5CDD505-2E9C-101B-9397-08002B2CF9AE}" pid="6" name="MSIP_Label_0886e226-cfd0-4c2d-b2ff-bd9be0eaa4b4_SiteId">
    <vt:lpwstr>5764b349-a60c-4df1-8cf5-62d06dd5b2c3</vt:lpwstr>
  </property>
  <property fmtid="{D5CDD505-2E9C-101B-9397-08002B2CF9AE}" pid="7" name="MSIP_Label_0886e226-cfd0-4c2d-b2ff-bd9be0eaa4b4_ActionId">
    <vt:lpwstr>c846ba8b-2128-4527-bc2d-78e559a84126</vt:lpwstr>
  </property>
  <property fmtid="{D5CDD505-2E9C-101B-9397-08002B2CF9AE}" pid="8" name="MSIP_Label_0886e226-cfd0-4c2d-b2ff-bd9be0eaa4b4_ContentBits">
    <vt:lpwstr>0</vt:lpwstr>
  </property>
</Properties>
</file>