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6"/>
          <w:lang w:val="id-ID"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-118745</wp:posOffset>
                </wp:positionV>
                <wp:extent cx="890270" cy="914400"/>
                <wp:effectExtent l="19050" t="0" r="5080" b="0"/>
                <wp:wrapNone/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02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0288;o:allowoverlap:true;o:allowincell:true;mso-position-horizontal-relative:text;margin-left:-43.2pt;mso-position-horizontal:absolute;mso-position-vertical-relative:text;margin-top:-9.3pt;mso-position-vertical:absolute;width:70.1pt;height:72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PEMERINTAH KABUPATEN ACEH SINGKIL</w:t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KECAMATAN </w:t>
      </w:r>
      <w:r>
        <w:rPr>
          <w:rFonts w:ascii="Arial Black" w:hAnsi="Arial Black"/>
          <w:sz w:val="32"/>
        </w:rPr>
        <w:t xml:space="preserve">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15"/>
          <w:szCs w:val="15"/>
        </w:rPr>
      </w:r>
      <w:r>
        <w:rPr>
          <w:rFonts w:ascii="Arial Black" w:hAnsi="Arial Black"/>
          <w:sz w:val="15"/>
          <w:szCs w:val="15"/>
        </w:rPr>
        <w:t xml:space="preserve">Jln. Hamzah Fansyuri Kec. Singkil, Aceh Singkil Kode Pos  23789</w:t>
      </w:r>
      <w:r>
        <w:rPr>
          <w:rFonts w:ascii="Arial Black" w:hAnsi="Arial Black"/>
          <w:sz w:val="15"/>
          <w:szCs w:val="15"/>
        </w:rPr>
      </w:r>
      <w:r/>
    </w:p>
    <w:p>
      <w:pPr>
        <w:jc w:val="center"/>
        <w:spacing w:after="0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-257492</wp:posOffset>
                </wp:positionH>
                <wp:positionV relativeFrom="paragraph">
                  <wp:posOffset>28255</wp:posOffset>
                </wp:positionV>
                <wp:extent cx="6848475" cy="34290"/>
                <wp:effectExtent l="10795" t="5080" r="28575" b="2667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8474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text;margin-left:-20.3pt;mso-position-horizontal:absolute;mso-position-vertical-relative:text;margin-top:2.2pt;mso-position-vertical:absolute;width:539.2pt;height:2.7pt;flip:y;" coordsize="100000,100000" path="" fillcolor="#FFFFFF" strokecolor="#000000" strokeweight="3.00pt">
                <v:path textboxrect="0,0,0,0"/>
              </v:shape>
            </w:pict>
          </mc:Fallback>
        </mc:AlternateContent>
      </w:r>
      <w:r>
        <w:rPr>
          <w:rFonts w:ascii="Arial" w:hAnsi="Arial" w:cs="Arial"/>
          <w:b/>
          <w:u w:val="single"/>
          <w:lang w:val="id-ID"/>
        </w:rPr>
      </w:r>
      <w:r/>
    </w:p>
    <w:p>
      <w:pPr>
        <w:jc w:val="center"/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SURAT PERNYATAAN VERIFIKASI</w:t>
      </w:r>
      <w:r/>
    </w:p>
    <w:p>
      <w:pPr>
        <w:jc w:val="center"/>
        <w:spacing w:after="0"/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b/>
          <w:sz w:val="16"/>
          <w:szCs w:val="16"/>
          <w:u w:val="single"/>
        </w:rPr>
      </w:r>
      <w:r/>
    </w:p>
    <w:p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hari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${tanggal_lengkap}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bertanda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tangan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bawah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ini</w:t>
      </w:r>
      <w:r>
        <w:rPr>
          <w:rFonts w:ascii="Arial" w:hAnsi="Arial" w:cs="Arial"/>
          <w:sz w:val="20"/>
          <w:szCs w:val="20"/>
        </w:rPr>
        <w:t xml:space="preserve">:</w:t>
      </w:r>
      <w:r/>
    </w:p>
    <w:p>
      <w:pPr>
        <w:pStyle w:val="835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${nama_camat}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${nip_camat}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JABATAN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Camat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Singkil</w:t>
      </w:r>
      <w:r>
        <w:rPr>
          <w:rFonts w:ascii="Arial" w:hAnsi="Arial" w:cs="Arial"/>
        </w:rPr>
      </w:r>
      <w:r/>
    </w:p>
    <w:p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  <w:r/>
    </w:p>
    <w:p>
      <w:pPr>
        <w:pStyle w:val="835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 xml:space="preserve"> ${nama_sekcam}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 xml:space="preserve"> ${nip_sekcam}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JABATAN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Sekcam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 xml:space="preserve"> Singkil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  <w:r/>
    </w:p>
    <w:p>
      <w:pPr>
        <w:pStyle w:val="835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 xml:space="preserve"> ${nama_kaur}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 xml:space="preserve"> ${nip_kaur}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JABATAN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Kaur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 xml:space="preserve"> Singkil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  <w:r/>
    </w:p>
    <w:p>
      <w:pPr>
        <w:pStyle w:val="835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${nama_verifikasi}</w:t>
      </w:r>
      <w:r>
        <w:rPr>
          <w:rFonts w:ascii="Arial" w:hAnsi="Arial" w:cs="Arial"/>
        </w:rPr>
      </w:r>
      <w:r/>
    </w:p>
    <w:p>
      <w:pPr>
        <w:ind w:left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${nip_verifikasi}</w:t>
      </w:r>
      <w:r>
        <w:rPr>
          <w:rFonts w:ascii="Arial" w:hAnsi="Arial" w:cs="Arial"/>
        </w:rPr>
      </w:r>
      <w:r/>
    </w:p>
    <w:p>
      <w:pPr>
        <w:ind w:left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JABATAN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Verifikasi Kecamatan</w:t>
      </w:r>
      <w:r>
        <w:rPr>
          <w:rFonts w:ascii="Arial" w:hAnsi="Arial" w:cs="Arial"/>
        </w:rPr>
      </w:r>
      <w:r/>
    </w:p>
    <w:p>
      <w:pPr>
        <w:ind w:left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</w:r>
      <w:r/>
    </w:p>
    <w:p>
      <w:pPr>
        <w:ind w:left="72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menyatakan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bahwa</w:t>
      </w:r>
      <w:r>
        <w:rPr>
          <w:rFonts w:ascii="Arial" w:hAnsi="Arial" w:cs="Arial"/>
        </w:rPr>
        <w:t xml:space="preserve">:</w:t>
      </w:r>
      <w:r/>
    </w:p>
    <w:p>
      <w:pPr>
        <w:pStyle w:val="835"/>
        <w:numPr>
          <w:ilvl w:val="0"/>
          <w:numId w:val="2"/>
        </w:numPr>
        <w:ind w:left="426" w:hanging="426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memverifikasi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Laporan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pertanggung jawaban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${tahap_adk}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 </w:t>
      </w:r>
      <w:r>
        <w:rPr>
          <w:rFonts w:ascii="Arial" w:hAnsi="Arial" w:cs="Arial"/>
        </w:rPr>
        <w:t xml:space="preserve">Alokasi</w:t>
      </w:r>
      <w:r>
        <w:rPr>
          <w:rFonts w:ascii="Arial" w:hAnsi="Arial" w:cs="Arial"/>
        </w:rPr>
        <w:t xml:space="preserve"> Dana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kelengkapan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Dokumen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Pengajuan</w:t>
      </w:r>
      <w:r>
        <w:rPr>
          <w:rFonts w:ascii="Arial" w:hAnsi="Arial" w:cs="Arial"/>
        </w:rPr>
        <w:t xml:space="preserve"> ADK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${tahap_adk} ${persen_adk}</w:t>
      </w:r>
      <w:r>
        <w:rPr>
          <w:rFonts w:ascii="Arial" w:hAnsi="Arial" w:cs="Arial"/>
        </w:rPr>
        <w:t xml:space="preserve">%</w:t>
      </w:r>
      <w:r>
        <w:rPr>
          <w:rFonts w:ascii="Arial" w:hAnsi="Arial" w:cs="Arial"/>
        </w:rPr>
        <w:t xml:space="preserve"> 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Alokasi</w:t>
      </w:r>
      <w:r>
        <w:rPr>
          <w:rFonts w:ascii="Arial" w:hAnsi="Arial" w:cs="Arial"/>
          <w:sz w:val="24"/>
          <w:szCs w:val="24"/>
        </w:rPr>
        <w:t xml:space="preserve"> Dana </w:t>
      </w:r>
      <w:r>
        <w:rPr>
          <w:rFonts w:ascii="Arial" w:hAnsi="Arial" w:cs="Arial"/>
          <w:sz w:val="24"/>
          <w:szCs w:val="24"/>
        </w:rPr>
        <w:t xml:space="preserve">Bagi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Hasil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Pajak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Restribusi</w:t>
      </w:r>
      <w:r>
        <w:rPr>
          <w:rFonts w:ascii="Arial" w:hAnsi="Arial" w:cs="Arial"/>
          <w:sz w:val="24"/>
          <w:szCs w:val="24"/>
        </w:rPr>
        <w:t xml:space="preserve"> Daerah </w:t>
      </w:r>
      <w:r>
        <w:rPr>
          <w:rFonts w:ascii="Arial" w:hAnsi="Arial" w:cs="Arial"/>
          <w:sz w:val="24"/>
          <w:szCs w:val="24"/>
        </w:rPr>
        <w:t xml:space="preserve">Kab</w:t>
      </w:r>
      <w:r>
        <w:rPr>
          <w:rFonts w:ascii="Arial" w:hAnsi="Arial" w:cs="Arial"/>
          <w:sz w:val="24"/>
          <w:szCs w:val="24"/>
        </w:rPr>
        <w:t xml:space="preserve">. Aceh </w:t>
      </w:r>
      <w:r>
        <w:rPr>
          <w:rFonts w:ascii="Arial" w:hAnsi="Arial" w:cs="Arial"/>
          <w:sz w:val="24"/>
          <w:szCs w:val="24"/>
        </w:rPr>
        <w:t xml:space="preserve">Singkil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Tahap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</w:rPr>
        <w:t xml:space="preserve">${tahap_adk} ${persen_adk}</w:t>
      </w:r>
      <w:r>
        <w:rPr>
          <w:rFonts w:ascii="Arial" w:hAnsi="Arial" w:cs="Arial"/>
        </w:rPr>
        <w:t xml:space="preserve">%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yang </w:t>
      </w:r>
      <w:r>
        <w:rPr>
          <w:rFonts w:ascii="Arial" w:hAnsi="Arial" w:cs="Arial"/>
        </w:rPr>
        <w:t xml:space="preserve">bersumber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APBK </w:t>
      </w:r>
      <w:r>
        <w:rPr>
          <w:rFonts w:ascii="Arial" w:hAnsi="Arial" w:cs="Arial"/>
        </w:rPr>
        <w:t xml:space="preserve">Kab</w:t>
      </w:r>
      <w:r>
        <w:rPr>
          <w:rFonts w:ascii="Arial" w:hAnsi="Arial" w:cs="Arial"/>
        </w:rPr>
        <w:t xml:space="preserve">.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${tahun}, </w:t>
      </w:r>
      <w:r>
        <w:rPr>
          <w:rFonts w:ascii="Arial" w:hAnsi="Arial" w:cs="Arial"/>
        </w:rPr>
        <w:t xml:space="preserve">S</w:t>
      </w:r>
      <w:r>
        <w:rPr>
          <w:rFonts w:ascii="Arial" w:hAnsi="Arial" w:cs="Arial"/>
        </w:rPr>
        <w:t xml:space="preserve">esuai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Keputusan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Bupati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/>
          <w:highlight w:val="red"/>
        </w:rPr>
        <w:t xml:space="preserve">188.45/249/2022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red"/>
        </w:rPr>
        <w:t xml:space="preserve">16 </w:t>
      </w:r>
      <w:r>
        <w:rPr>
          <w:rFonts w:ascii="Arial" w:hAnsi="Arial" w:cs="Arial"/>
          <w:highlight w:val="red"/>
        </w:rPr>
        <w:t xml:space="preserve">Agustus</w:t>
      </w:r>
      <w:r>
        <w:rPr>
          <w:rFonts w:ascii="Arial" w:hAnsi="Arial" w:cs="Arial"/>
          <w:highlight w:val="red"/>
        </w:rPr>
        <w:t xml:space="preserve"> 2022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tentang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Penetapan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Pagu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Defenitif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${tahap_adk} </w:t>
      </w:r>
      <w:r>
        <w:rPr>
          <w:rFonts w:ascii="Arial" w:hAnsi="Arial" w:cs="Arial"/>
        </w:rPr>
        <w:t xml:space="preserve">Alokasi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Bagi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Hasil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Pajak</w:t>
      </w:r>
      <w:r>
        <w:rPr>
          <w:rFonts w:ascii="Arial" w:hAnsi="Arial" w:cs="Arial"/>
        </w:rPr>
        <w:t xml:space="preserve"> Daerah Dan </w:t>
      </w:r>
      <w:r>
        <w:rPr>
          <w:rFonts w:ascii="Arial" w:hAnsi="Arial" w:cs="Arial"/>
        </w:rPr>
        <w:t xml:space="preserve">Restibusi</w:t>
      </w:r>
      <w:r>
        <w:rPr>
          <w:rFonts w:ascii="Arial" w:hAnsi="Arial" w:cs="Arial"/>
        </w:rPr>
        <w:t xml:space="preserve"> Daerah </w:t>
      </w:r>
      <w:r>
        <w:rPr>
          <w:rFonts w:ascii="Arial" w:hAnsi="Arial" w:cs="Arial"/>
        </w:rPr>
        <w:t xml:space="preserve">kepada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setiap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dalam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Keputusan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Bupati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/>
          <w:highlight w:val="red"/>
        </w:rPr>
        <w:t xml:space="preserve">188.45/250/2022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red"/>
        </w:rPr>
        <w:t xml:space="preserve">16 </w:t>
      </w:r>
      <w:r>
        <w:rPr>
          <w:rFonts w:ascii="Arial" w:hAnsi="Arial" w:cs="Arial"/>
          <w:highlight w:val="red"/>
        </w:rPr>
        <w:t xml:space="preserve">Agustus</w:t>
      </w:r>
      <w:r>
        <w:rPr>
          <w:rFonts w:ascii="Arial" w:hAnsi="Arial" w:cs="Arial"/>
          <w:highlight w:val="red"/>
        </w:rPr>
        <w:t xml:space="preserve"> 2022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tentang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Penetapan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Pagu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Defenitif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${tahap_adk} ${persen_adk}</w:t>
      </w:r>
      <w:r>
        <w:rPr>
          <w:rFonts w:ascii="Arial" w:hAnsi="Arial" w:cs="Arial"/>
        </w:rPr>
        <w:t xml:space="preserve">%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Alokasi</w:t>
      </w:r>
      <w:r>
        <w:rPr>
          <w:rFonts w:ascii="Arial" w:hAnsi="Arial" w:cs="Arial"/>
        </w:rPr>
        <w:t xml:space="preserve"> Dana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setiap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dalam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bersumber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</w:t>
      </w:r>
      <w:r>
        <w:rPr>
          <w:rFonts w:ascii="Arial" w:hAnsi="Arial" w:cs="Arial"/>
        </w:rPr>
        <w:t xml:space="preserve"> APBK </w:t>
      </w:r>
      <w:r>
        <w:rPr>
          <w:rFonts w:ascii="Arial" w:hAnsi="Arial" w:cs="Arial"/>
          <w:sz w:val="24"/>
          <w:szCs w:val="24"/>
        </w:rPr>
        <w:t xml:space="preserve">APB</w:t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Kab</w:t>
      </w:r>
      <w:r>
        <w:rPr>
          <w:rFonts w:ascii="Arial" w:hAnsi="Arial" w:cs="Arial"/>
          <w:sz w:val="24"/>
          <w:szCs w:val="24"/>
        </w:rPr>
        <w:t xml:space="preserve">. Aceh </w:t>
      </w:r>
      <w:r>
        <w:rPr>
          <w:rFonts w:ascii="Arial" w:hAnsi="Arial" w:cs="Arial"/>
          <w:sz w:val="24"/>
          <w:szCs w:val="24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</w:t>
      </w:r>
      <w:r/>
    </w:p>
    <w:p>
      <w:pPr>
        <w:pStyle w:val="835"/>
        <w:ind w:left="426"/>
        <w:jc w:val="both"/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/>
    </w:p>
    <w:p>
      <w:pPr>
        <w:pStyle w:val="835"/>
        <w:numPr>
          <w:ilvl w:val="0"/>
          <w:numId w:val="2"/>
        </w:numPr>
        <w:ind w:left="426" w:hanging="426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Berdasarkan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Pernyataan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bertanggungjawab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sepenuhnya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kebenaran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Pengajuan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Pengajuan</w:t>
      </w:r>
      <w:r>
        <w:rPr>
          <w:rFonts w:ascii="Arial" w:hAnsi="Arial" w:cs="Arial"/>
        </w:rPr>
        <w:t xml:space="preserve"> ADK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${tahap_adk} ${persen_adk}</w:t>
      </w:r>
      <w:r>
        <w:rPr>
          <w:rFonts w:ascii="Arial" w:hAnsi="Arial" w:cs="Arial"/>
        </w:rPr>
        <w:t xml:space="preserve">%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sebesar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Rp</w:t>
      </w:r>
      <w:r>
        <w:rPr>
          <w:rFonts w:ascii="Arial" w:hAnsi="Arial" w:cs="Arial"/>
        </w:rPr>
        <w:t xml:space="preserve">. ${anggaran}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terbilang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Alokasi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Bagi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Hasil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Pajak</w:t>
      </w:r>
      <w:r>
        <w:rPr>
          <w:rFonts w:ascii="Arial" w:hAnsi="Arial" w:cs="Arial"/>
        </w:rPr>
        <w:t xml:space="preserve"> Daerah Dan </w:t>
      </w:r>
      <w:r>
        <w:rPr>
          <w:rFonts w:ascii="Arial" w:hAnsi="Arial" w:cs="Arial"/>
        </w:rPr>
        <w:t xml:space="preserve">Restibusi</w:t>
      </w:r>
      <w:r>
        <w:rPr>
          <w:rFonts w:ascii="Arial" w:hAnsi="Arial" w:cs="Arial"/>
        </w:rPr>
        <w:t xml:space="preserve"> Daerah </w:t>
      </w:r>
      <w:r>
        <w:rPr>
          <w:rFonts w:ascii="Arial" w:hAnsi="Arial" w:cs="Arial"/>
        </w:rPr>
        <w:t xml:space="preserve">sebesar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Rp</w:t>
      </w:r>
      <w:r>
        <w:rPr>
          <w:rFonts w:ascii="Arial" w:hAnsi="Arial" w:cs="Arial"/>
        </w:rPr>
        <w:t xml:space="preserve">. ${pajak_anggaran} (</w:t>
      </w:r>
      <w:r>
        <w:rPr>
          <w:rFonts w:ascii="Arial" w:hAnsi="Arial" w:cs="Arial"/>
        </w:rPr>
        <w:t xml:space="preserve">terbilang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${gampong}, </w:t>
      </w: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 xml:space="preserve"> 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</w:t>
      </w:r>
      <w:r>
        <w:rPr>
          <w:rFonts w:ascii="Arial" w:hAnsi="Arial" w:cs="Arial"/>
        </w:rPr>
        <w:t xml:space="preserve">l</w:t>
      </w:r>
      <w:r>
        <w:rPr>
          <w:rFonts w:ascii="Arial" w:hAnsi="Arial" w:cs="Arial"/>
        </w:rPr>
        <w:t xml:space="preserve">. </w:t>
      </w:r>
      <w:r/>
    </w:p>
    <w:p>
      <w:pPr>
        <w:pStyle w:val="835"/>
        <w:rPr>
          <w:rFonts w:ascii="Arial" w:hAnsi="Arial" w:cs="Arial"/>
          <w:b/>
          <w:i/>
          <w:sz w:val="16"/>
          <w:szCs w:val="16"/>
        </w:rPr>
      </w:pPr>
      <w:r/>
      <w:bookmarkStart w:id="0" w:name="_GoBack"/>
      <w:r/>
      <w:bookmarkEnd w:id="0"/>
      <w:r/>
      <w:r/>
    </w:p>
    <w:p>
      <w:pPr>
        <w:pStyle w:val="835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Demikian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Pernyataan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Verifikasi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dibuat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sesungguhnya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dapat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dipergunakan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sebagaimana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mestinya</w:t>
      </w:r>
      <w:r>
        <w:rPr>
          <w:rFonts w:ascii="Arial" w:hAnsi="Arial" w:cs="Arial"/>
        </w:rPr>
        <w:t xml:space="preserve">.</w:t>
      </w:r>
      <w:r/>
    </w:p>
    <w:p>
      <w:pPr>
        <w:pStyle w:val="835"/>
        <w:ind w:left="426"/>
        <w:jc w:val="bot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 VERIFIKASI KECAMATAN:</w:t>
      </w:r>
      <w:r/>
    </w:p>
    <w:p>
      <w:pPr>
        <w:pStyle w:val="835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ab/>
        <w:t xml:space="preserve">.............................</w:t>
      </w:r>
      <w:r/>
    </w:p>
    <w:p>
      <w:pPr>
        <w:pStyle w:val="835"/>
        <w:ind w:left="786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35"/>
        <w:numPr>
          <w:ilvl w:val="0"/>
          <w:numId w:val="4"/>
        </w:numPr>
        <w:jc w:val="bot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……….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ab/>
        <w:t xml:space="preserve">.............................</w:t>
      </w:r>
      <w:r/>
    </w:p>
    <w:p>
      <w:pPr>
        <w:pStyle w:val="835"/>
        <w:numPr>
          <w:ilvl w:val="0"/>
          <w:numId w:val="4"/>
        </w:numPr>
        <w:jc w:val="bot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ab/>
        <w:t xml:space="preserve">.............................</w:t>
      </w:r>
      <w:r/>
    </w:p>
    <w:p>
      <w:pPr>
        <w:pStyle w:val="835"/>
        <w:ind w:left="786"/>
        <w:jc w:val="bot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35"/>
        <w:numPr>
          <w:ilvl w:val="0"/>
          <w:numId w:val="4"/>
        </w:numPr>
        <w:jc w:val="bot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……………….</w:t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ab/>
        <w:t xml:space="preserve">.............................</w:t>
      </w:r>
      <w:r/>
    </w:p>
    <w:sectPr>
      <w:footnotePr/>
      <w:endnotePr/>
      <w:type w:val="nextPage"/>
      <w:pgSz w:w="12242" w:h="18711" w:orient="portrait"/>
      <w:pgMar w:top="397" w:right="1134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5">
    <w:name w:val="Heading 1 Char"/>
    <w:basedOn w:val="832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7">
    <w:name w:val="Heading 2 Char"/>
    <w:basedOn w:val="832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9">
    <w:name w:val="Heading 3 Char"/>
    <w:basedOn w:val="832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1">
    <w:name w:val="Heading 4 Char"/>
    <w:basedOn w:val="832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3">
    <w:name w:val="Heading 5 Char"/>
    <w:basedOn w:val="832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5">
    <w:name w:val="Heading 6 Char"/>
    <w:basedOn w:val="832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7">
    <w:name w:val="Heading 7 Char"/>
    <w:basedOn w:val="832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9">
    <w:name w:val="Heading 8 Char"/>
    <w:basedOn w:val="832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1">
    <w:name w:val="Heading 9 Char"/>
    <w:basedOn w:val="832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31"/>
    <w:next w:val="831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2"/>
    <w:link w:val="673"/>
    <w:uiPriority w:val="10"/>
    <w:rPr>
      <w:sz w:val="48"/>
      <w:szCs w:val="48"/>
    </w:rPr>
  </w:style>
  <w:style w:type="paragraph" w:styleId="675">
    <w:name w:val="Subtitle"/>
    <w:basedOn w:val="831"/>
    <w:next w:val="831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2"/>
    <w:link w:val="675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basedOn w:val="832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basedOn w:val="832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2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2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List Paragraph"/>
    <w:basedOn w:val="83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revision>10</cp:revision>
  <dcterms:created xsi:type="dcterms:W3CDTF">2021-10-07T06:43:00Z</dcterms:created>
  <dcterms:modified xsi:type="dcterms:W3CDTF">2022-11-11T15:50:41Z</dcterms:modified>
</cp:coreProperties>
</file>