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15C9" w14:textId="77777777" w:rsidR="00AC4B6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359A3FA" w14:textId="77777777" w:rsidR="00AC4B6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0F46D22" w14:textId="77777777" w:rsidR="00AC4B66" w:rsidRDefault="00AC4B6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C4B66" w14:paraId="41B40232" w14:textId="77777777">
        <w:tc>
          <w:tcPr>
            <w:tcW w:w="4508" w:type="dxa"/>
          </w:tcPr>
          <w:p w14:paraId="6C0B9DD8" w14:textId="77777777" w:rsidR="00AC4B66" w:rsidRDefault="00000000">
            <w:r>
              <w:t>Date</w:t>
            </w:r>
          </w:p>
        </w:tc>
        <w:tc>
          <w:tcPr>
            <w:tcW w:w="4843" w:type="dxa"/>
          </w:tcPr>
          <w:p w14:paraId="14B36846" w14:textId="235E93C0" w:rsidR="00AC4B66" w:rsidRDefault="00A02D70">
            <w:r w:rsidRPr="00A02D70">
              <w:t>1</w:t>
            </w:r>
            <w:r w:rsidR="00DA4E4C">
              <w:t>5</w:t>
            </w:r>
            <w:r w:rsidRPr="00A02D70">
              <w:t xml:space="preserve"> February 2026</w:t>
            </w:r>
          </w:p>
        </w:tc>
      </w:tr>
      <w:tr w:rsidR="00AC4B66" w14:paraId="59553146" w14:textId="77777777">
        <w:tc>
          <w:tcPr>
            <w:tcW w:w="4508" w:type="dxa"/>
          </w:tcPr>
          <w:p w14:paraId="31C51DEB" w14:textId="77777777" w:rsidR="00AC4B66" w:rsidRDefault="00000000">
            <w:r>
              <w:t>Team ID</w:t>
            </w:r>
          </w:p>
        </w:tc>
        <w:tc>
          <w:tcPr>
            <w:tcW w:w="4843" w:type="dxa"/>
          </w:tcPr>
          <w:p w14:paraId="72198D78" w14:textId="4ABC8CF7" w:rsidR="00AC4B66" w:rsidRDefault="006E3EC1">
            <w:r w:rsidRPr="006E3EC1">
              <w:t>LTVIP2026TMIDS66015</w:t>
            </w:r>
          </w:p>
        </w:tc>
      </w:tr>
      <w:tr w:rsidR="00AC4B66" w14:paraId="1F37EA0F" w14:textId="77777777">
        <w:tc>
          <w:tcPr>
            <w:tcW w:w="4508" w:type="dxa"/>
          </w:tcPr>
          <w:p w14:paraId="34502DDC" w14:textId="77777777" w:rsidR="00AC4B66" w:rsidRDefault="00000000">
            <w:r>
              <w:t>Project Name</w:t>
            </w:r>
          </w:p>
        </w:tc>
        <w:tc>
          <w:tcPr>
            <w:tcW w:w="4843" w:type="dxa"/>
          </w:tcPr>
          <w:p w14:paraId="02FC2C30" w14:textId="13A7400A" w:rsidR="00AC4B66" w:rsidRDefault="006E3EC1">
            <w:r w:rsidRPr="006E3EC1">
              <w:t>IntelliSQL: Intelligent SQL Querying with LLMs Using Gemini Pro</w:t>
            </w:r>
          </w:p>
        </w:tc>
      </w:tr>
      <w:tr w:rsidR="00AC4B66" w14:paraId="08AA2135" w14:textId="77777777">
        <w:tc>
          <w:tcPr>
            <w:tcW w:w="4508" w:type="dxa"/>
          </w:tcPr>
          <w:p w14:paraId="3F1AF2E8" w14:textId="77777777" w:rsidR="00AC4B66" w:rsidRDefault="00000000">
            <w:r>
              <w:t>Maximum Marks</w:t>
            </w:r>
          </w:p>
        </w:tc>
        <w:tc>
          <w:tcPr>
            <w:tcW w:w="4843" w:type="dxa"/>
          </w:tcPr>
          <w:p w14:paraId="07E57445" w14:textId="77777777" w:rsidR="00AC4B66" w:rsidRDefault="00000000">
            <w:r>
              <w:t>4 Marks</w:t>
            </w:r>
          </w:p>
        </w:tc>
      </w:tr>
    </w:tbl>
    <w:p w14:paraId="01C8B331" w14:textId="77777777" w:rsidR="00AC4B66" w:rsidRDefault="00AC4B66">
      <w:pPr>
        <w:rPr>
          <w:b/>
        </w:rPr>
      </w:pPr>
    </w:p>
    <w:p w14:paraId="0B8F167A" w14:textId="77777777" w:rsidR="00AC4B66" w:rsidRDefault="00000000">
      <w:pPr>
        <w:rPr>
          <w:b/>
        </w:rPr>
      </w:pPr>
      <w:r>
        <w:rPr>
          <w:b/>
        </w:rPr>
        <w:t>Functional Requirements:</w:t>
      </w:r>
    </w:p>
    <w:p w14:paraId="0B5DF83A" w14:textId="77777777" w:rsidR="00AC4B66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C4B66" w14:paraId="0FF7A7C8" w14:textId="77777777">
        <w:trPr>
          <w:trHeight w:val="333"/>
        </w:trPr>
        <w:tc>
          <w:tcPr>
            <w:tcW w:w="926" w:type="dxa"/>
          </w:tcPr>
          <w:p w14:paraId="2F08927E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6E8B6A7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8B41788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C4B66" w14:paraId="28C6888B" w14:textId="77777777">
        <w:trPr>
          <w:trHeight w:val="489"/>
        </w:trPr>
        <w:tc>
          <w:tcPr>
            <w:tcW w:w="926" w:type="dxa"/>
          </w:tcPr>
          <w:p w14:paraId="2AEC624C" w14:textId="77777777" w:rsidR="00AC4B66" w:rsidRDefault="00000000">
            <w:r>
              <w:t>FR-1</w:t>
            </w:r>
          </w:p>
        </w:tc>
        <w:tc>
          <w:tcPr>
            <w:tcW w:w="3150" w:type="dxa"/>
          </w:tcPr>
          <w:p w14:paraId="4983D1C1" w14:textId="6A62DE86" w:rsidR="00AC4B66" w:rsidRDefault="006E3EC1">
            <w:r w:rsidRPr="006E3EC1">
              <w:t>System Configuration</w:t>
            </w:r>
          </w:p>
        </w:tc>
        <w:tc>
          <w:tcPr>
            <w:tcW w:w="5248" w:type="dxa"/>
          </w:tcPr>
          <w:p w14:paraId="70AFB60B" w14:textId="0F6D4048" w:rsidR="006E3EC1" w:rsidRPr="006E3EC1" w:rsidRDefault="006E3EC1" w:rsidP="006E3EC1">
            <w:r w:rsidRPr="006E3EC1">
              <w:t xml:space="preserve">Secure API Key loading via .env environment variables. </w:t>
            </w:r>
          </w:p>
          <w:p w14:paraId="43337970" w14:textId="5C2FB624" w:rsidR="00AC4B66" w:rsidRDefault="006E3EC1">
            <w:r w:rsidRPr="006E3EC1">
              <w:t>Initialization of Google Generative AI with the gemini-flash-latest model.</w:t>
            </w:r>
          </w:p>
        </w:tc>
      </w:tr>
      <w:tr w:rsidR="00AC4B66" w14:paraId="295B2750" w14:textId="77777777">
        <w:trPr>
          <w:trHeight w:val="489"/>
        </w:trPr>
        <w:tc>
          <w:tcPr>
            <w:tcW w:w="926" w:type="dxa"/>
          </w:tcPr>
          <w:p w14:paraId="63710194" w14:textId="77777777" w:rsidR="00AC4B66" w:rsidRDefault="00000000">
            <w:r>
              <w:t>FR-2</w:t>
            </w:r>
          </w:p>
        </w:tc>
        <w:tc>
          <w:tcPr>
            <w:tcW w:w="3150" w:type="dxa"/>
          </w:tcPr>
          <w:p w14:paraId="015676BE" w14:textId="2EB208FF" w:rsidR="00AC4B66" w:rsidRDefault="006E3EC1">
            <w:r w:rsidRPr="006E3EC1">
              <w:t>Database Management</w:t>
            </w:r>
          </w:p>
        </w:tc>
        <w:tc>
          <w:tcPr>
            <w:tcW w:w="5248" w:type="dxa"/>
          </w:tcPr>
          <w:p w14:paraId="5F867BAF" w14:textId="77777777" w:rsidR="006E3EC1" w:rsidRDefault="006E3EC1" w:rsidP="006E3EC1">
            <w:r w:rsidRPr="006E3EC1">
              <w:t xml:space="preserve">Local SQLite database (data.db) creation and connection. </w:t>
            </w:r>
          </w:p>
          <w:p w14:paraId="6A3B8A31" w14:textId="3C2B2DBD" w:rsidR="006E3EC1" w:rsidRPr="006E3EC1" w:rsidRDefault="006E3EC1" w:rsidP="006E3EC1">
            <w:r w:rsidRPr="006E3EC1">
              <w:t xml:space="preserve">Definition of the STUDENTS table schema (NAME, CLASS, MARKS, COMPANY). </w:t>
            </w:r>
          </w:p>
          <w:p w14:paraId="0025131E" w14:textId="05A920C2" w:rsidR="00AC4B66" w:rsidRDefault="006E3EC1">
            <w:r w:rsidRPr="006E3EC1">
              <w:t>Initial data seeding for testing purposes.</w:t>
            </w:r>
          </w:p>
        </w:tc>
      </w:tr>
      <w:tr w:rsidR="00AC4B66" w14:paraId="6C958BDC" w14:textId="77777777">
        <w:trPr>
          <w:trHeight w:val="470"/>
        </w:trPr>
        <w:tc>
          <w:tcPr>
            <w:tcW w:w="926" w:type="dxa"/>
          </w:tcPr>
          <w:p w14:paraId="28FFF17F" w14:textId="77777777" w:rsidR="00AC4B66" w:rsidRDefault="00000000">
            <w:r>
              <w:t>FR-3</w:t>
            </w:r>
          </w:p>
        </w:tc>
        <w:tc>
          <w:tcPr>
            <w:tcW w:w="3150" w:type="dxa"/>
          </w:tcPr>
          <w:p w14:paraId="7DE0574C" w14:textId="6B32F05B" w:rsidR="00AC4B66" w:rsidRDefault="006E3EC1">
            <w:r w:rsidRPr="006E3EC1">
              <w:t>Natural Language Processing</w:t>
            </w:r>
          </w:p>
        </w:tc>
        <w:tc>
          <w:tcPr>
            <w:tcW w:w="5248" w:type="dxa"/>
          </w:tcPr>
          <w:p w14:paraId="088EA450" w14:textId="77777777" w:rsidR="00AC4B66" w:rsidRDefault="006E3EC1">
            <w:r w:rsidRPr="006E3EC1">
              <w:t>Implementation of a "System Prompt" to guide the LLM's SQL generation.</w:t>
            </w:r>
          </w:p>
          <w:p w14:paraId="2281E75C" w14:textId="762992EF" w:rsidR="006E3EC1" w:rsidRDefault="006E3EC1">
            <w:r w:rsidRPr="006E3EC1">
              <w:t>Translation of natural language English questions into executable SQL queries</w:t>
            </w:r>
            <w:r>
              <w:t>.</w:t>
            </w:r>
          </w:p>
        </w:tc>
      </w:tr>
      <w:tr w:rsidR="00AC4B66" w14:paraId="2CFC505F" w14:textId="77777777">
        <w:trPr>
          <w:trHeight w:val="489"/>
        </w:trPr>
        <w:tc>
          <w:tcPr>
            <w:tcW w:w="926" w:type="dxa"/>
          </w:tcPr>
          <w:p w14:paraId="40237627" w14:textId="77777777" w:rsidR="00AC4B66" w:rsidRDefault="00000000">
            <w:r>
              <w:t>FR-4</w:t>
            </w:r>
          </w:p>
        </w:tc>
        <w:tc>
          <w:tcPr>
            <w:tcW w:w="3150" w:type="dxa"/>
          </w:tcPr>
          <w:p w14:paraId="2B787A21" w14:textId="58FDB932" w:rsidR="00AC4B66" w:rsidRDefault="006E3EC1">
            <w:r w:rsidRPr="006E3EC1">
              <w:t>Query Sanitization</w:t>
            </w:r>
          </w:p>
        </w:tc>
        <w:tc>
          <w:tcPr>
            <w:tcW w:w="5248" w:type="dxa"/>
          </w:tcPr>
          <w:p w14:paraId="00F1CD91" w14:textId="77777777" w:rsidR="00AC4B66" w:rsidRDefault="006E3EC1">
            <w:r w:rsidRPr="006E3EC1">
              <w:t>Regex-based extraction of raw SQL strings from AI conversational output.</w:t>
            </w:r>
          </w:p>
          <w:p w14:paraId="47F21429" w14:textId="01590601" w:rsidR="006E3EC1" w:rsidRDefault="006E3EC1">
            <w:r w:rsidRPr="006E3EC1">
              <w:t>Filtering out markdown tags or non-SQL text to prevent execution errors.</w:t>
            </w:r>
          </w:p>
        </w:tc>
      </w:tr>
      <w:tr w:rsidR="00AC4B66" w14:paraId="64F98B56" w14:textId="77777777">
        <w:trPr>
          <w:trHeight w:val="489"/>
        </w:trPr>
        <w:tc>
          <w:tcPr>
            <w:tcW w:w="926" w:type="dxa"/>
          </w:tcPr>
          <w:p w14:paraId="66A4206E" w14:textId="22D10113" w:rsidR="00AC4B66" w:rsidRDefault="006E3EC1">
            <w:r>
              <w:t>FR-5</w:t>
            </w:r>
          </w:p>
        </w:tc>
        <w:tc>
          <w:tcPr>
            <w:tcW w:w="3150" w:type="dxa"/>
          </w:tcPr>
          <w:p w14:paraId="417D0696" w14:textId="158C1A7C" w:rsidR="00AC4B66" w:rsidRDefault="006E3EC1">
            <w:r w:rsidRPr="006E3EC1">
              <w:t>Data Retrieval &amp; Display</w:t>
            </w:r>
          </w:p>
        </w:tc>
        <w:tc>
          <w:tcPr>
            <w:tcW w:w="5248" w:type="dxa"/>
          </w:tcPr>
          <w:p w14:paraId="56BD40AD" w14:textId="77777777" w:rsidR="006E3EC1" w:rsidRPr="006E3EC1" w:rsidRDefault="006E3EC1" w:rsidP="006E3EC1">
            <w:r w:rsidRPr="006E3EC1">
              <w:t xml:space="preserve">Execution of generated SQL queries against the SQLite engine. </w:t>
            </w:r>
          </w:p>
          <w:p w14:paraId="74726E2C" w14:textId="282BBF03" w:rsidR="00AC4B66" w:rsidRDefault="006E3EC1">
            <w:r w:rsidRPr="006E3EC1">
              <w:t>Rendering of retrieved datasets into interactive Streamlit tables.</w:t>
            </w:r>
          </w:p>
        </w:tc>
      </w:tr>
      <w:tr w:rsidR="006E3EC1" w14:paraId="3A9F2902" w14:textId="77777777">
        <w:trPr>
          <w:trHeight w:val="489"/>
        </w:trPr>
        <w:tc>
          <w:tcPr>
            <w:tcW w:w="926" w:type="dxa"/>
          </w:tcPr>
          <w:p w14:paraId="7EF7C464" w14:textId="09B0CB29" w:rsidR="006E3EC1" w:rsidRDefault="006E3EC1" w:rsidP="006E3EC1">
            <w:r>
              <w:t>FR-6</w:t>
            </w:r>
          </w:p>
        </w:tc>
        <w:tc>
          <w:tcPr>
            <w:tcW w:w="3150" w:type="dxa"/>
          </w:tcPr>
          <w:p w14:paraId="4AF5509F" w14:textId="77777777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User Interface &amp; Navigation</w:t>
            </w:r>
          </w:p>
          <w:p w14:paraId="02362E10" w14:textId="77777777" w:rsidR="006E3EC1" w:rsidRPr="006E3EC1" w:rsidRDefault="006E3EC1" w:rsidP="006E3EC1"/>
        </w:tc>
        <w:tc>
          <w:tcPr>
            <w:tcW w:w="5248" w:type="dxa"/>
          </w:tcPr>
          <w:p w14:paraId="7BB8588B" w14:textId="77777777" w:rsidR="006E3EC1" w:rsidRPr="006E3EC1" w:rsidRDefault="006E3EC1" w:rsidP="006E3EC1">
            <w:r w:rsidRPr="006E3EC1">
              <w:t xml:space="preserve">Multi-page sidebar navigation (Home, About, Query Tool). </w:t>
            </w:r>
          </w:p>
          <w:p w14:paraId="6A29D3F7" w14:textId="77777777" w:rsidR="006E3EC1" w:rsidRPr="006E3EC1" w:rsidRDefault="006E3EC1" w:rsidP="006E3EC1">
            <w:r w:rsidRPr="006E3EC1">
              <w:t xml:space="preserve">Custom CSS theme application (Dark background with green accents). </w:t>
            </w:r>
          </w:p>
          <w:p w14:paraId="7391C77E" w14:textId="61B59427" w:rsidR="006E3EC1" w:rsidRPr="006E3EC1" w:rsidRDefault="006E3EC1" w:rsidP="006E3EC1">
            <w:r w:rsidRPr="006E3EC1">
              <w:t>Interactive "Get Answer" trigger buttons and text input fields.</w:t>
            </w:r>
          </w:p>
        </w:tc>
      </w:tr>
      <w:tr w:rsidR="006E3EC1" w14:paraId="5DB30C11" w14:textId="77777777">
        <w:trPr>
          <w:trHeight w:val="489"/>
        </w:trPr>
        <w:tc>
          <w:tcPr>
            <w:tcW w:w="926" w:type="dxa"/>
          </w:tcPr>
          <w:p w14:paraId="54635E19" w14:textId="53478DF8" w:rsidR="006E3EC1" w:rsidRDefault="006E3EC1" w:rsidP="006E3EC1">
            <w:r>
              <w:t>FR-7</w:t>
            </w:r>
          </w:p>
        </w:tc>
        <w:tc>
          <w:tcPr>
            <w:tcW w:w="3150" w:type="dxa"/>
          </w:tcPr>
          <w:p w14:paraId="031DC897" w14:textId="52ADCD90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Error Handling</w:t>
            </w:r>
          </w:p>
        </w:tc>
        <w:tc>
          <w:tcPr>
            <w:tcW w:w="5248" w:type="dxa"/>
          </w:tcPr>
          <w:p w14:paraId="6442F9CB" w14:textId="5838F604" w:rsidR="006E3EC1" w:rsidRDefault="006E3EC1" w:rsidP="006E3EC1">
            <w:r w:rsidRPr="006E3EC1">
              <w:t>Implementation of try-except blocks for database connection failures.</w:t>
            </w:r>
          </w:p>
          <w:p w14:paraId="28A504BA" w14:textId="1C041915" w:rsidR="006E3EC1" w:rsidRDefault="006E3EC1" w:rsidP="006E3EC1">
            <w:r w:rsidRPr="006E3EC1">
              <w:t>Validation to detect if a valid SQL query was successfully generated.</w:t>
            </w:r>
          </w:p>
        </w:tc>
      </w:tr>
    </w:tbl>
    <w:p w14:paraId="38E2D75F" w14:textId="77777777" w:rsidR="00AC4B66" w:rsidRDefault="00AC4B66"/>
    <w:p w14:paraId="716D2044" w14:textId="77777777" w:rsidR="00AC4B66" w:rsidRDefault="00AC4B66">
      <w:pPr>
        <w:rPr>
          <w:b/>
        </w:rPr>
      </w:pPr>
    </w:p>
    <w:p w14:paraId="4BABAD2D" w14:textId="77777777" w:rsidR="006E3EC1" w:rsidRDefault="006E3EC1">
      <w:pPr>
        <w:rPr>
          <w:b/>
        </w:rPr>
      </w:pPr>
    </w:p>
    <w:p w14:paraId="13CAA12F" w14:textId="77777777" w:rsidR="006E3EC1" w:rsidRDefault="006E3EC1">
      <w:pPr>
        <w:rPr>
          <w:b/>
        </w:rPr>
      </w:pPr>
    </w:p>
    <w:p w14:paraId="027BB8DC" w14:textId="77777777" w:rsidR="00AC4B66" w:rsidRDefault="00AC4B66">
      <w:pPr>
        <w:rPr>
          <w:b/>
        </w:rPr>
      </w:pPr>
    </w:p>
    <w:p w14:paraId="5F6F6F9D" w14:textId="77777777" w:rsidR="00AC4B66" w:rsidRDefault="00000000">
      <w:pPr>
        <w:rPr>
          <w:b/>
        </w:rPr>
      </w:pPr>
      <w:r>
        <w:rPr>
          <w:b/>
        </w:rPr>
        <w:lastRenderedPageBreak/>
        <w:t>Non-functional Requirements:</w:t>
      </w:r>
    </w:p>
    <w:p w14:paraId="5119D3DF" w14:textId="77777777" w:rsidR="00AC4B66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C4B66" w14:paraId="1C7AB163" w14:textId="77777777">
        <w:trPr>
          <w:trHeight w:val="333"/>
        </w:trPr>
        <w:tc>
          <w:tcPr>
            <w:tcW w:w="926" w:type="dxa"/>
          </w:tcPr>
          <w:p w14:paraId="66E1E9D3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3D43F5D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08F81FF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C4B66" w14:paraId="0DD20D96" w14:textId="77777777">
        <w:trPr>
          <w:trHeight w:val="489"/>
        </w:trPr>
        <w:tc>
          <w:tcPr>
            <w:tcW w:w="926" w:type="dxa"/>
          </w:tcPr>
          <w:p w14:paraId="29F3DAB7" w14:textId="77777777" w:rsidR="00AC4B66" w:rsidRDefault="00000000">
            <w:r>
              <w:t>NFR-1</w:t>
            </w:r>
          </w:p>
        </w:tc>
        <w:tc>
          <w:tcPr>
            <w:tcW w:w="3464" w:type="dxa"/>
          </w:tcPr>
          <w:p w14:paraId="0B1A62DB" w14:textId="77777777" w:rsidR="00AC4B66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E4F2884" w14:textId="02F06173" w:rsidR="00AC4B66" w:rsidRDefault="006E3EC1">
            <w:r w:rsidRPr="006E3EC1">
              <w:t>The application shall feature a professional dark-themed UI with custom CSS (#2E2E2E and #4CAF50) to provide an "effortless and intuitive" user experience. It must include sidebar navigation to allow users to switch between tools and documentation without confusion.</w:t>
            </w:r>
          </w:p>
        </w:tc>
      </w:tr>
      <w:tr w:rsidR="00AC4B66" w14:paraId="5F0DCBEF" w14:textId="77777777">
        <w:trPr>
          <w:trHeight w:val="489"/>
        </w:trPr>
        <w:tc>
          <w:tcPr>
            <w:tcW w:w="926" w:type="dxa"/>
          </w:tcPr>
          <w:p w14:paraId="4E5FE31C" w14:textId="77777777" w:rsidR="00AC4B66" w:rsidRDefault="00000000">
            <w:r>
              <w:t>NFR-2</w:t>
            </w:r>
          </w:p>
        </w:tc>
        <w:tc>
          <w:tcPr>
            <w:tcW w:w="3464" w:type="dxa"/>
          </w:tcPr>
          <w:p w14:paraId="4F98806D" w14:textId="77777777" w:rsidR="00AC4B66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883B043" w14:textId="30EAD100" w:rsidR="00AC4B66" w:rsidRDefault="006E3EC1">
            <w:r w:rsidRPr="006E3EC1">
              <w:t>Sensitive credentials, specifically the GOOGLE_API_KEY, must be stored in a .env file and never hardcoded in the source files. The .gitignore file must be configured to prevent accidental leakage of this API key to public repositories.</w:t>
            </w:r>
          </w:p>
        </w:tc>
      </w:tr>
      <w:tr w:rsidR="00AC4B66" w14:paraId="5EA07FD0" w14:textId="77777777">
        <w:trPr>
          <w:trHeight w:val="470"/>
        </w:trPr>
        <w:tc>
          <w:tcPr>
            <w:tcW w:w="926" w:type="dxa"/>
          </w:tcPr>
          <w:p w14:paraId="2F55889C" w14:textId="77777777" w:rsidR="00AC4B66" w:rsidRDefault="00000000">
            <w:r>
              <w:t>NFR-3</w:t>
            </w:r>
          </w:p>
        </w:tc>
        <w:tc>
          <w:tcPr>
            <w:tcW w:w="3464" w:type="dxa"/>
          </w:tcPr>
          <w:p w14:paraId="7F669B04" w14:textId="77777777" w:rsidR="00AC4B66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E55DA32" w14:textId="5D41393F" w:rsidR="00AC4B66" w:rsidRDefault="006E3EC1">
            <w:r w:rsidRPr="006E3EC1">
              <w:t>The system must utilize Regex-based sanitization (re.search) to ensure that only valid SQL queries are passed to the database, preventing application crashes caused by non-SQL text in LLM responses.</w:t>
            </w:r>
          </w:p>
        </w:tc>
      </w:tr>
      <w:tr w:rsidR="00AC4B66" w14:paraId="4C18F655" w14:textId="77777777">
        <w:trPr>
          <w:trHeight w:val="489"/>
        </w:trPr>
        <w:tc>
          <w:tcPr>
            <w:tcW w:w="926" w:type="dxa"/>
          </w:tcPr>
          <w:p w14:paraId="4E542B9F" w14:textId="77777777" w:rsidR="00AC4B66" w:rsidRDefault="00000000">
            <w:r>
              <w:t>NFR-4</w:t>
            </w:r>
          </w:p>
        </w:tc>
        <w:tc>
          <w:tcPr>
            <w:tcW w:w="3464" w:type="dxa"/>
          </w:tcPr>
          <w:p w14:paraId="0E1A6388" w14:textId="77777777" w:rsidR="00AC4B66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5691A0C" w14:textId="1156829F" w:rsidR="00AC4B66" w:rsidRDefault="006E3EC1">
            <w:r w:rsidRPr="006E3EC1">
              <w:t xml:space="preserve">The application shall leverage the </w:t>
            </w:r>
            <w:r w:rsidRPr="006E3EC1">
              <w:rPr>
                <w:b/>
                <w:bCs/>
              </w:rPr>
              <w:t>Gemini Flash</w:t>
            </w:r>
            <w:r w:rsidRPr="006E3EC1">
              <w:t xml:space="preserve"> model to ensure low-latency natural language processing and rapid SQL generation for a "real-time" querying experience.</w:t>
            </w:r>
          </w:p>
        </w:tc>
      </w:tr>
      <w:tr w:rsidR="00AC4B66" w14:paraId="0D74327F" w14:textId="77777777">
        <w:trPr>
          <w:trHeight w:val="489"/>
        </w:trPr>
        <w:tc>
          <w:tcPr>
            <w:tcW w:w="926" w:type="dxa"/>
          </w:tcPr>
          <w:p w14:paraId="74AEE8A7" w14:textId="77777777" w:rsidR="00AC4B66" w:rsidRDefault="00000000">
            <w:r>
              <w:t>NFR-5</w:t>
            </w:r>
          </w:p>
        </w:tc>
        <w:tc>
          <w:tcPr>
            <w:tcW w:w="3464" w:type="dxa"/>
          </w:tcPr>
          <w:p w14:paraId="75203D56" w14:textId="77777777" w:rsidR="00AC4B66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0DDF105" w14:textId="132529C5" w:rsidR="00AC4B66" w:rsidRDefault="006E3EC1">
            <w:r w:rsidRPr="006E3EC1">
              <w:t>As a local Streamlit application, the tool must remain accessible as long as the Python environment is active and the Google API service is reachable.</w:t>
            </w:r>
          </w:p>
        </w:tc>
      </w:tr>
      <w:tr w:rsidR="006E3EC1" w14:paraId="6F8300AC" w14:textId="77777777">
        <w:trPr>
          <w:trHeight w:val="489"/>
        </w:trPr>
        <w:tc>
          <w:tcPr>
            <w:tcW w:w="926" w:type="dxa"/>
          </w:tcPr>
          <w:p w14:paraId="2B64D630" w14:textId="54A972BB" w:rsidR="006E3EC1" w:rsidRDefault="006E3EC1">
            <w:r>
              <w:t>NFR-6</w:t>
            </w:r>
          </w:p>
        </w:tc>
        <w:tc>
          <w:tcPr>
            <w:tcW w:w="3464" w:type="dxa"/>
          </w:tcPr>
          <w:p w14:paraId="5679B8CB" w14:textId="45B7EE98" w:rsidR="006E3EC1" w:rsidRDefault="006E3EC1">
            <w:pPr>
              <w:rPr>
                <w:b/>
              </w:rPr>
            </w:pPr>
            <w:r w:rsidRPr="006E3EC1">
              <w:rPr>
                <w:b/>
              </w:rPr>
              <w:t>Integrity</w:t>
            </w:r>
          </w:p>
        </w:tc>
        <w:tc>
          <w:tcPr>
            <w:tcW w:w="4934" w:type="dxa"/>
          </w:tcPr>
          <w:p w14:paraId="16B316EB" w14:textId="19255DD2" w:rsidR="006E3EC1" w:rsidRPr="006E3EC1" w:rsidRDefault="006E3EC1">
            <w:r w:rsidRPr="006E3EC1">
              <w:t>The read_query function must maintain database integrity by closing the SQLite connection immediately after fetching results to prevent file locking or data corruption.</w:t>
            </w:r>
          </w:p>
        </w:tc>
      </w:tr>
      <w:tr w:rsidR="00AC4B66" w14:paraId="5B46B25B" w14:textId="77777777">
        <w:trPr>
          <w:trHeight w:val="489"/>
        </w:trPr>
        <w:tc>
          <w:tcPr>
            <w:tcW w:w="926" w:type="dxa"/>
          </w:tcPr>
          <w:p w14:paraId="3DC1F858" w14:textId="59E8D7BE" w:rsidR="00AC4B66" w:rsidRDefault="00000000">
            <w:r>
              <w:t>NFR-</w:t>
            </w:r>
            <w:r w:rsidR="006E3EC1">
              <w:t>7</w:t>
            </w:r>
          </w:p>
        </w:tc>
        <w:tc>
          <w:tcPr>
            <w:tcW w:w="3464" w:type="dxa"/>
          </w:tcPr>
          <w:p w14:paraId="55612960" w14:textId="77777777" w:rsidR="00AC4B66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B7D26D0" w14:textId="71554F2C" w:rsidR="00AC4B66" w:rsidRDefault="006E3EC1">
            <w:r w:rsidRPr="006E3EC1">
              <w:t>The current architecture, using a modular GenerativeModel setup, should allow for easy upgrades to newer or more powerful LLM versions (e.g., transitioning from Flash to Pro) with minimal code changes.</w:t>
            </w:r>
          </w:p>
        </w:tc>
      </w:tr>
    </w:tbl>
    <w:p w14:paraId="4235411F" w14:textId="77777777" w:rsidR="00AC4B66" w:rsidRDefault="00AC4B66"/>
    <w:sectPr w:rsidR="00AC4B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B66"/>
    <w:rsid w:val="006D4AAF"/>
    <w:rsid w:val="006E3EC1"/>
    <w:rsid w:val="00A02D70"/>
    <w:rsid w:val="00A6523F"/>
    <w:rsid w:val="00AC4B66"/>
    <w:rsid w:val="00DA4E4C"/>
    <w:rsid w:val="00FC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60DA0"/>
  <w15:docId w15:val="{49EA3731-0259-4E4D-AF23-0CE72C97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ZIAUR Rahaman</cp:lastModifiedBy>
  <cp:revision>5</cp:revision>
  <dcterms:created xsi:type="dcterms:W3CDTF">2022-09-18T16:51:00Z</dcterms:created>
  <dcterms:modified xsi:type="dcterms:W3CDTF">2026-02-19T12:33:00Z</dcterms:modified>
</cp:coreProperties>
</file>