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3C5F" w14:textId="77777777" w:rsidR="003D74AC" w:rsidRPr="00C6767A" w:rsidRDefault="003D74AC" w:rsidP="003D74AC">
      <w:pPr>
        <w:spacing w:line="360" w:lineRule="auto"/>
        <w:ind w:left="360" w:rightChars="-14" w:right="-31"/>
        <w:rPr>
          <w:sz w:val="24"/>
        </w:rPr>
      </w:pPr>
      <w:r>
        <w:rPr>
          <w:rFonts w:hint="eastAsia"/>
          <w:sz w:val="24"/>
        </w:rPr>
        <w:t>8</w:t>
      </w:r>
      <w:r>
        <w:rPr>
          <w:rFonts w:hint="eastAsia"/>
          <w:sz w:val="24"/>
        </w:rPr>
        <w:t>、</w:t>
      </w:r>
      <w:r w:rsidRPr="00C6767A">
        <w:rPr>
          <w:rFonts w:hint="eastAsia"/>
          <w:sz w:val="24"/>
        </w:rPr>
        <w:t>简易电子琴</w:t>
      </w:r>
    </w:p>
    <w:p w14:paraId="6ABBF8E7" w14:textId="77777777" w:rsidR="003D74AC" w:rsidRPr="00C6767A" w:rsidRDefault="003D74AC" w:rsidP="003D74AC">
      <w:pPr>
        <w:spacing w:line="360" w:lineRule="auto"/>
        <w:ind w:left="360" w:rightChars="-14" w:right="-31"/>
        <w:rPr>
          <w:sz w:val="24"/>
        </w:rPr>
      </w:pPr>
      <w:r w:rsidRPr="00C6767A">
        <w:rPr>
          <w:rFonts w:hint="eastAsia"/>
          <w:sz w:val="24"/>
        </w:rPr>
        <w:t>1</w:t>
      </w:r>
      <w:r w:rsidRPr="00C6767A">
        <w:rPr>
          <w:rFonts w:hint="eastAsia"/>
          <w:sz w:val="24"/>
        </w:rPr>
        <w:t>）具有一般</w:t>
      </w:r>
      <w:r>
        <w:rPr>
          <w:rFonts w:hint="eastAsia"/>
          <w:sz w:val="24"/>
        </w:rPr>
        <w:t>电子琴</w:t>
      </w:r>
      <w:r w:rsidRPr="00C6767A">
        <w:rPr>
          <w:rFonts w:hint="eastAsia"/>
          <w:sz w:val="24"/>
        </w:rPr>
        <w:t>演奏功能</w:t>
      </w:r>
      <w:r>
        <w:rPr>
          <w:rFonts w:hint="eastAsia"/>
          <w:sz w:val="24"/>
        </w:rPr>
        <w:t>；</w:t>
      </w:r>
    </w:p>
    <w:p w14:paraId="4848A171" w14:textId="77777777" w:rsidR="003D74AC" w:rsidRPr="00C6767A" w:rsidRDefault="003D74AC" w:rsidP="003D74AC">
      <w:pPr>
        <w:spacing w:line="360" w:lineRule="auto"/>
        <w:ind w:left="360" w:rightChars="-14" w:right="-31"/>
        <w:rPr>
          <w:sz w:val="24"/>
        </w:rPr>
      </w:pPr>
      <w:r w:rsidRPr="00C6767A">
        <w:rPr>
          <w:rFonts w:hint="eastAsia"/>
          <w:sz w:val="24"/>
        </w:rPr>
        <w:t>2</w:t>
      </w:r>
      <w:r w:rsidRPr="00C6767A">
        <w:rPr>
          <w:rFonts w:hint="eastAsia"/>
          <w:sz w:val="24"/>
        </w:rPr>
        <w:t>）</w:t>
      </w:r>
      <w:r>
        <w:rPr>
          <w:rFonts w:hint="eastAsia"/>
          <w:sz w:val="24"/>
        </w:rPr>
        <w:t>可</w:t>
      </w:r>
      <w:r w:rsidRPr="00C6767A">
        <w:rPr>
          <w:rFonts w:hint="eastAsia"/>
          <w:sz w:val="24"/>
        </w:rPr>
        <w:t>自动播放已存曲目</w:t>
      </w:r>
      <w:r>
        <w:rPr>
          <w:rFonts w:hint="eastAsia"/>
          <w:sz w:val="24"/>
        </w:rPr>
        <w:t>》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首，并显示；</w:t>
      </w:r>
    </w:p>
    <w:p w14:paraId="256638A1" w14:textId="77777777" w:rsidR="003D74AC" w:rsidRPr="00C6767A" w:rsidRDefault="003D74AC" w:rsidP="003D74AC">
      <w:pPr>
        <w:spacing w:line="360" w:lineRule="auto"/>
        <w:ind w:left="360" w:rightChars="-14" w:right="-31"/>
        <w:rPr>
          <w:sz w:val="24"/>
        </w:rPr>
      </w:pPr>
      <w:r w:rsidRPr="00C6767A">
        <w:rPr>
          <w:rFonts w:hint="eastAsia"/>
          <w:sz w:val="24"/>
        </w:rPr>
        <w:t>3</w:t>
      </w:r>
      <w:r w:rsidRPr="00C6767A">
        <w:rPr>
          <w:rFonts w:hint="eastAsia"/>
          <w:sz w:val="24"/>
        </w:rPr>
        <w:t>）显示</w:t>
      </w:r>
      <w:r>
        <w:rPr>
          <w:rFonts w:hint="eastAsia"/>
          <w:sz w:val="24"/>
        </w:rPr>
        <w:t>当前</w:t>
      </w:r>
      <w:r w:rsidRPr="00C6767A">
        <w:rPr>
          <w:rFonts w:hint="eastAsia"/>
          <w:sz w:val="24"/>
        </w:rPr>
        <w:t>歌曲的名称和歌词</w:t>
      </w:r>
      <w:r>
        <w:rPr>
          <w:rFonts w:hint="eastAsia"/>
          <w:sz w:val="24"/>
        </w:rPr>
        <w:t>（可代码显示或英文、中文歌）；</w:t>
      </w:r>
    </w:p>
    <w:p w14:paraId="5D974464" w14:textId="77777777" w:rsidR="003D74AC" w:rsidRPr="00C6767A" w:rsidRDefault="003D74AC" w:rsidP="003D74AC">
      <w:pPr>
        <w:spacing w:line="360" w:lineRule="auto"/>
        <w:ind w:left="360" w:rightChars="-14" w:right="-31"/>
        <w:rPr>
          <w:sz w:val="24"/>
        </w:rPr>
      </w:pPr>
      <w:r w:rsidRPr="00C6767A">
        <w:rPr>
          <w:rFonts w:hint="eastAsia"/>
          <w:sz w:val="24"/>
        </w:rPr>
        <w:t>4</w:t>
      </w:r>
      <w:r w:rsidRPr="00C6767A">
        <w:rPr>
          <w:rFonts w:hint="eastAsia"/>
          <w:sz w:val="24"/>
        </w:rPr>
        <w:t>）</w:t>
      </w:r>
      <w:r>
        <w:rPr>
          <w:rFonts w:hint="eastAsia"/>
          <w:sz w:val="24"/>
        </w:rPr>
        <w:t>有</w:t>
      </w:r>
      <w:r w:rsidRPr="00C6767A">
        <w:rPr>
          <w:rFonts w:hint="eastAsia"/>
          <w:sz w:val="24"/>
        </w:rPr>
        <w:t>暂停</w:t>
      </w:r>
      <w:r>
        <w:rPr>
          <w:rFonts w:hint="eastAsia"/>
          <w:sz w:val="24"/>
        </w:rPr>
        <w:t>和切换功能，</w:t>
      </w:r>
      <w:r w:rsidRPr="00C6767A">
        <w:rPr>
          <w:rFonts w:hint="eastAsia"/>
          <w:sz w:val="24"/>
        </w:rPr>
        <w:t>可记录演奏时间，并显示</w:t>
      </w:r>
      <w:r>
        <w:rPr>
          <w:rFonts w:hint="eastAsia"/>
          <w:sz w:val="24"/>
        </w:rPr>
        <w:t>；</w:t>
      </w:r>
    </w:p>
    <w:p w14:paraId="0F278A3F" w14:textId="77777777" w:rsidR="003D74AC" w:rsidRDefault="003D74AC" w:rsidP="003D74AC">
      <w:pPr>
        <w:pStyle w:val="a9"/>
        <w:spacing w:line="360" w:lineRule="auto"/>
        <w:ind w:left="360" w:rightChars="-14" w:right="-31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）具有简单电子表功能，可显示年、月、日、星期、时、分、秒等（根据实际显示方式的不同，可选择部分或全部功能）；</w:t>
      </w:r>
    </w:p>
    <w:p w14:paraId="7AEF4529" w14:textId="77777777" w:rsidR="003D74AC" w:rsidRDefault="003D74AC" w:rsidP="003D74AC">
      <w:pPr>
        <w:pStyle w:val="a9"/>
        <w:spacing w:line="360" w:lineRule="auto"/>
        <w:ind w:left="360" w:rightChars="-14" w:right="-31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）具有电子表的校准功能；</w:t>
      </w:r>
    </w:p>
    <w:p w14:paraId="35FABE76" w14:textId="416F776C" w:rsidR="00EE223C" w:rsidRDefault="00EE223C">
      <w:pPr>
        <w:rPr>
          <w:rFonts w:hint="eastAsia"/>
        </w:rPr>
      </w:pPr>
    </w:p>
    <w:p w14:paraId="37FAD0FA" w14:textId="6B0610B3" w:rsidR="0071773F" w:rsidRDefault="003D74AC">
      <w:r>
        <w:rPr>
          <w:rFonts w:hint="eastAsia"/>
        </w:rPr>
        <w:t>菜单显示</w:t>
      </w:r>
    </w:p>
    <w:p w14:paraId="3646361D" w14:textId="133222D7" w:rsidR="00EE223C" w:rsidRDefault="00EE223C">
      <w:r>
        <w:rPr>
          <w:rFonts w:hint="eastAsia"/>
        </w:rPr>
        <w:t>数码管显示时钟</w:t>
      </w:r>
    </w:p>
    <w:p w14:paraId="18785215" w14:textId="4A314C5A" w:rsidR="00EE223C" w:rsidRDefault="00EE223C">
      <w:pPr>
        <w:rPr>
          <w:rFonts w:hint="eastAsia"/>
        </w:rPr>
      </w:pPr>
      <w:r>
        <w:t>L</w:t>
      </w:r>
      <w:r>
        <w:rPr>
          <w:rFonts w:hint="eastAsia"/>
        </w:rPr>
        <w:t>cd1602</w:t>
      </w:r>
      <w:r>
        <w:rPr>
          <w:rFonts w:hint="eastAsia"/>
        </w:rPr>
        <w:t>显示菜单，歌曲名和播放时间，进入演奏模式是显示音符</w:t>
      </w:r>
      <w:r w:rsidR="00A64D0B">
        <w:rPr>
          <w:rFonts w:hint="eastAsia"/>
        </w:rPr>
        <w:t>，设置闹钟，</w:t>
      </w:r>
      <w:r w:rsidR="00827B18">
        <w:t xml:space="preserve"> </w:t>
      </w:r>
      <w:r>
        <w:rPr>
          <w:rFonts w:hint="eastAsia"/>
        </w:rPr>
        <w:t>时钟校准</w:t>
      </w:r>
    </w:p>
    <w:p w14:paraId="3A126526" w14:textId="09898718" w:rsidR="003D74AC" w:rsidRDefault="003D74AC" w:rsidP="003D74AC">
      <w:r w:rsidRPr="003D74AC">
        <w:lastRenderedPageBreak/>
        <w:drawing>
          <wp:inline distT="0" distB="0" distL="0" distR="0" wp14:anchorId="7AD970C4" wp14:editId="02C80E83">
            <wp:extent cx="4906060" cy="3629532"/>
            <wp:effectExtent l="0" t="0" r="8890" b="9525"/>
            <wp:docPr id="554570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70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005A" w14:textId="77777777" w:rsidR="001049A2" w:rsidRDefault="001049A2" w:rsidP="001049A2">
      <w:r>
        <w:rPr>
          <w:rFonts w:hint="eastAsia"/>
        </w:rPr>
        <w:t>主界面</w:t>
      </w:r>
    </w:p>
    <w:p w14:paraId="7FF12EE5" w14:textId="77777777" w:rsidR="001049A2" w:rsidRDefault="001049A2" w:rsidP="001049A2">
      <w:r>
        <w:rPr>
          <w:rFonts w:hint="eastAsia"/>
        </w:rPr>
        <w:t>├─</w:t>
      </w:r>
      <w:r>
        <w:t xml:space="preserve"> 1. </w:t>
      </w:r>
      <w:r>
        <w:t>电子琴模式</w:t>
      </w:r>
    </w:p>
    <w:p w14:paraId="62A0FBDA" w14:textId="77777777" w:rsidR="001049A2" w:rsidRDefault="001049A2" w:rsidP="001049A2">
      <w:r>
        <w:rPr>
          <w:rFonts w:hint="eastAsia"/>
        </w:rPr>
        <w:t>├─</w:t>
      </w:r>
      <w:r>
        <w:t xml:space="preserve"> 2. </w:t>
      </w:r>
      <w:r>
        <w:t>自动播放模式</w:t>
      </w:r>
    </w:p>
    <w:p w14:paraId="30D18F93" w14:textId="54EAD35A" w:rsidR="001049A2" w:rsidRDefault="001049A2" w:rsidP="001049A2">
      <w:pPr>
        <w:rPr>
          <w:rFonts w:hint="eastAsia"/>
        </w:rPr>
      </w:pPr>
      <w:r>
        <w:rPr>
          <w:rFonts w:hint="eastAsia"/>
        </w:rPr>
        <w:t>└─</w:t>
      </w:r>
      <w:r>
        <w:t xml:space="preserve"> 3. </w:t>
      </w:r>
      <w:r>
        <w:t>时钟设置模式</w:t>
      </w:r>
    </w:p>
    <w:p w14:paraId="37E0AE73" w14:textId="2640C691" w:rsidR="001049A2" w:rsidRPr="001049A2" w:rsidRDefault="001049A2" w:rsidP="001049A2">
      <w:pPr>
        <w:pStyle w:val="1"/>
        <w:rPr>
          <w:rFonts w:hint="eastAsia"/>
        </w:rPr>
      </w:pPr>
      <w:r>
        <w:rPr>
          <w:rFonts w:hint="eastAsia"/>
        </w:rPr>
        <w:t>式</w:t>
      </w:r>
    </w:p>
    <w:sectPr w:rsidR="001049A2" w:rsidRPr="001049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1A439" w14:textId="77777777" w:rsidR="00430E6E" w:rsidRDefault="00430E6E" w:rsidP="003D74AC">
      <w:pPr>
        <w:spacing w:after="0" w:line="240" w:lineRule="auto"/>
      </w:pPr>
      <w:r>
        <w:separator/>
      </w:r>
    </w:p>
  </w:endnote>
  <w:endnote w:type="continuationSeparator" w:id="0">
    <w:p w14:paraId="13F691B6" w14:textId="77777777" w:rsidR="00430E6E" w:rsidRDefault="00430E6E" w:rsidP="003D7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D4F5" w14:textId="77777777" w:rsidR="00430E6E" w:rsidRDefault="00430E6E" w:rsidP="003D74AC">
      <w:pPr>
        <w:spacing w:after="0" w:line="240" w:lineRule="auto"/>
      </w:pPr>
      <w:r>
        <w:separator/>
      </w:r>
    </w:p>
  </w:footnote>
  <w:footnote w:type="continuationSeparator" w:id="0">
    <w:p w14:paraId="7340F53B" w14:textId="77777777" w:rsidR="00430E6E" w:rsidRDefault="00430E6E" w:rsidP="003D74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45"/>
    <w:rsid w:val="000420CF"/>
    <w:rsid w:val="001049A2"/>
    <w:rsid w:val="002A3202"/>
    <w:rsid w:val="002F4245"/>
    <w:rsid w:val="003D74AC"/>
    <w:rsid w:val="00430E6E"/>
    <w:rsid w:val="0048047F"/>
    <w:rsid w:val="0071773F"/>
    <w:rsid w:val="00827B18"/>
    <w:rsid w:val="00A64D0B"/>
    <w:rsid w:val="00BF30C0"/>
    <w:rsid w:val="00E83A49"/>
    <w:rsid w:val="00EE223C"/>
    <w:rsid w:val="00F4508C"/>
    <w:rsid w:val="00FF2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28568"/>
  <w15:chartTrackingRefBased/>
  <w15:docId w15:val="{7509D8BD-47CE-45A3-A71E-692358F1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4AC"/>
    <w:pPr>
      <w:widowControl w:val="0"/>
    </w:pPr>
    <w:rPr>
      <w:rFonts w:eastAsia="宋体"/>
    </w:rPr>
  </w:style>
  <w:style w:type="paragraph" w:styleId="1">
    <w:name w:val="heading 1"/>
    <w:basedOn w:val="a"/>
    <w:next w:val="a"/>
    <w:link w:val="10"/>
    <w:autoRedefine/>
    <w:uiPriority w:val="9"/>
    <w:qFormat/>
    <w:rsid w:val="00E83A49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83A49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3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2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24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24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24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24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24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24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A49"/>
    <w:rPr>
      <w:rFonts w:asciiTheme="majorHAnsi" w:eastAsia="宋体" w:hAnsiTheme="majorHAnsi" w:cstheme="majorBidi"/>
      <w:color w:val="000000" w:themeColor="text1"/>
      <w:sz w:val="32"/>
      <w:szCs w:val="48"/>
    </w:rPr>
  </w:style>
  <w:style w:type="paragraph" w:styleId="a3">
    <w:name w:val="Title"/>
    <w:basedOn w:val="a"/>
    <w:next w:val="a"/>
    <w:link w:val="a4"/>
    <w:autoRedefine/>
    <w:uiPriority w:val="10"/>
    <w:qFormat/>
    <w:rsid w:val="00E83A49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E83A49"/>
    <w:rPr>
      <w:rFonts w:asciiTheme="majorHAnsi" w:eastAsia="宋体" w:hAnsiTheme="majorHAnsi" w:cstheme="majorBidi"/>
      <w:spacing w:val="-10"/>
      <w:kern w:val="28"/>
      <w:sz w:val="44"/>
      <w:szCs w:val="56"/>
    </w:rPr>
  </w:style>
  <w:style w:type="character" w:customStyle="1" w:styleId="20">
    <w:name w:val="标题 2 字符"/>
    <w:basedOn w:val="a0"/>
    <w:link w:val="2"/>
    <w:uiPriority w:val="9"/>
    <w:rsid w:val="00E83A49"/>
    <w:rPr>
      <w:rFonts w:asciiTheme="majorHAnsi" w:eastAsia="宋体" w:hAnsiTheme="majorHAnsi" w:cstheme="majorBidi"/>
      <w:color w:val="000000" w:themeColor="text1"/>
      <w:sz w:val="3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2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24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24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24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24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24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245"/>
    <w:rPr>
      <w:rFonts w:eastAsiaTheme="majorEastAsia" w:cstheme="majorBidi"/>
      <w:color w:val="595959" w:themeColor="text1" w:themeTint="A6"/>
    </w:rPr>
  </w:style>
  <w:style w:type="paragraph" w:styleId="a5">
    <w:name w:val="Subtitle"/>
    <w:basedOn w:val="a"/>
    <w:next w:val="a"/>
    <w:link w:val="a6"/>
    <w:uiPriority w:val="11"/>
    <w:qFormat/>
    <w:rsid w:val="002F42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2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2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2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24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2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24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24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74A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74A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74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74A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4980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烨国 赵</dc:creator>
  <cp:keywords/>
  <dc:description/>
  <cp:lastModifiedBy>烨国 赵</cp:lastModifiedBy>
  <cp:revision>6</cp:revision>
  <dcterms:created xsi:type="dcterms:W3CDTF">2026-04-10T07:30:00Z</dcterms:created>
  <dcterms:modified xsi:type="dcterms:W3CDTF">2026-04-18T16:21:00Z</dcterms:modified>
</cp:coreProperties>
</file>