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Факультет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8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Информационные технологии и прикладная математика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Кафедра 806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Вычислительная математика и программирование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КУРСОВОЙ ПРОЕКТ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Вычислительные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семестр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“Схема домашнего компьютера”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4564" w:type="dxa"/>
      </w:tblPr>
      <w:tblGrid>
        <w:gridCol w:w="2395"/>
        <w:gridCol w:w="2393"/>
      </w:tblGrid>
      <w:tr>
        <w:trPr>
          <w:trHeight w:val="1" w:hRule="atLeast"/>
          <w:jc w:val="left"/>
        </w:trPr>
        <w:tc>
          <w:tcPr>
            <w:tcW w:w="239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Студент:</w:t>
            </w:r>
          </w:p>
        </w:tc>
        <w:tc>
          <w:tcPr>
            <w:tcW w:w="23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Яшин В.А.</w:t>
            </w:r>
          </w:p>
        </w:tc>
      </w:tr>
      <w:tr>
        <w:trPr>
          <w:trHeight w:val="1" w:hRule="atLeast"/>
          <w:jc w:val="left"/>
        </w:trPr>
        <w:tc>
          <w:tcPr>
            <w:tcW w:w="239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Группа:</w:t>
            </w:r>
          </w:p>
        </w:tc>
        <w:tc>
          <w:tcPr>
            <w:tcW w:w="23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М8О - 109Б - 22</w:t>
            </w:r>
          </w:p>
        </w:tc>
      </w:tr>
      <w:tr>
        <w:trPr>
          <w:trHeight w:val="1" w:hRule="atLeast"/>
          <w:jc w:val="left"/>
        </w:trPr>
        <w:tc>
          <w:tcPr>
            <w:tcW w:w="239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</w:t>
            </w:r>
          </w:p>
        </w:tc>
        <w:tc>
          <w:tcPr>
            <w:tcW w:w="23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Сысоев М.А.</w:t>
            </w:r>
          </w:p>
        </w:tc>
      </w:tr>
      <w:tr>
        <w:trPr>
          <w:trHeight w:val="1" w:hRule="atLeast"/>
          <w:jc w:val="left"/>
        </w:trPr>
        <w:tc>
          <w:tcPr>
            <w:tcW w:w="239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Подпись:</w:t>
            </w:r>
          </w:p>
        </w:tc>
        <w:tc>
          <w:tcPr>
            <w:tcW w:w="23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Оценка:</w:t>
            </w:r>
          </w:p>
        </w:tc>
        <w:tc>
          <w:tcPr>
            <w:tcW w:w="23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Москва, 2022</w:t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18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Введение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современном мире мы часто пользуемся такой полезной вещью, как персональный компьютер (ПК). В нём собранно огромное количество полезных функций, о которых наши предки могли только мечтать. ПК сильно облегчает жизнь человека, поэтому мы уже не можем представить нашу жизнь без него.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работе над этим курсовым проектом, целью было изучить внутреннее строение моего ПК и характеристики всех его комплектующих. В данном проекте я подробно расскажу про все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внутренности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моего домашнего компьютера.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21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сХЕМА КОМПЬЮТЕРА</w: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8980" w:dyaOrig="9316">
          <v:rect xmlns:o="urn:schemas-microsoft-com:office:office" xmlns:v="urn:schemas-microsoft-com:vml" id="rectole0000000000" style="width:449.000000pt;height:46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</w:p>
    <w:p>
      <w:pPr>
        <w:pageBreakBefore w:val="true"/>
        <w:numPr>
          <w:ilvl w:val="0"/>
          <w:numId w:val="23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Конфигурация ПК</w:t>
      </w:r>
    </w:p>
    <w:p>
      <w:pPr>
        <w:spacing w:before="0" w:after="14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1</w:t>
      </w:r>
    </w:p>
    <w:p>
      <w:pPr>
        <w:spacing w:before="0" w:after="14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Конфигурация ПК</w:t>
      </w:r>
    </w:p>
    <w:tbl>
      <w:tblPr/>
      <w:tblGrid>
        <w:gridCol w:w="4677"/>
        <w:gridCol w:w="4678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Процессор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Intel Core i5-4570</w:t>
            </w:r>
          </w:p>
        </w:tc>
      </w:tr>
      <w:tr>
        <w:trPr>
          <w:trHeight w:val="750" w:hRule="auto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Видеокарта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Palit GeForce GTX 1060 6GB JETSTREAM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Оперативная память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2x 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8"/>
                <w:shd w:fill="FFFFFF" w:val="clear"/>
              </w:rPr>
              <w:t xml:space="preserve">Crucial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4Gb DDR3-1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600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202020"/>
                <w:spacing w:val="0"/>
                <w:position w:val="0"/>
                <w:sz w:val="28"/>
                <w:shd w:fill="FFFFFF" w:val="clear"/>
              </w:rPr>
              <w:t xml:space="preserve">CT51264BA160B)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Материнская плата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MSI H81M-P33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Жёсткий диск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Western Digital Blue HDD 2 TB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Твердотельный накопитель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02020"/>
                <w:spacing w:val="0"/>
                <w:position w:val="0"/>
                <w:sz w:val="28"/>
                <w:shd w:fill="FFFFFF" w:val="clear"/>
              </w:rPr>
              <w:t xml:space="preserve">Western Digital Green SSD 480 GB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Блок питания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FOX ATX-750W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Монитор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BENQ VZ2470H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Монитор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Acer p203W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Клавиатура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Qcyber Dominator TKL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Компьютерная мышь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Qcyber Weles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Гарнитура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Plantronics RIG 500HD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Операционная система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Microsoft Windows 10 Pro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72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Чипсет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Чипсет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это размещаемый на материнской плате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набор микросхем, спроектированных для совместной работы с целью выполнения набора заданных функций.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Так,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компьютерах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чипсет, размещаемый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материнской плате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выполняет функцию связующего компонента (моста), обеспечивающего взаимодействие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центрального процессора (ЦП)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c различными типами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памяти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устройствами ввода-вывода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Чаще всего чипсет материнских плат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современных компьютеров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состоит из двух основных микросхем:</w:t>
      </w:r>
    </w:p>
    <w:p>
      <w:pPr>
        <w:numPr>
          <w:ilvl w:val="0"/>
          <w:numId w:val="7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Северный мост - обеспечивает взаимодействие ЦП с памятью.</w:t>
      </w:r>
    </w:p>
    <w:p>
      <w:pPr>
        <w:numPr>
          <w:ilvl w:val="0"/>
          <w:numId w:val="7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Южный мост - обеспечивает взаимодействие между ЦП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жестким диском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картами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PCI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низкоскоростными интерфейсами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PCI Express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SATA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USB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и пр.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представлена таблица с некоторыми характеристиками материнской платы MSI H81M-P33.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Характеристики материнской платы</w:t>
      </w:r>
    </w:p>
    <w:tbl>
      <w:tblPr/>
      <w:tblGrid>
        <w:gridCol w:w="4677"/>
        <w:gridCol w:w="4678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Сокет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LGA1150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Чипсет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Intel H81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Память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DDR3 1066-1600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МГц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Максимальный объем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ГБ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105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Разъёмы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 USB, Ethernet, </w:t>
            </w: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D-Sub, DVI,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PS/2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клавиатура), PS/2 (мышь)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системы охлаждения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пассивное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Форм-фактор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microATX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шина ввода-вывода для подключения периферийных устройств к материнской плате компьютера.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последовательный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интерфейс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обмена данными с накопителями информации.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USB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-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последовательный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интерфейс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для подключения периферийных устройств 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вычислительной технике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D-sub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семейство электрических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разъёмов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применяемых, в частности,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компьютерной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технике.</w:t>
      </w:r>
    </w:p>
    <w:p>
      <w:pPr>
        <w:pageBreakBefore w:val="true"/>
        <w:numPr>
          <w:ilvl w:val="0"/>
          <w:numId w:val="102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br/>
        <w:t xml:space="preserve">4.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Процессор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Центральный процессор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представлена таблица с некоторыми характеристиками процессора Intel Core i5-4570.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Характеристики процессора</w:t>
      </w:r>
    </w:p>
    <w:tbl>
      <w:tblPr/>
      <w:tblGrid>
        <w:gridCol w:w="4677"/>
        <w:gridCol w:w="4678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Сокет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LGA1150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Количество ядер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Количество потоков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Базовая тактовая частота процессора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3,20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ГГц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105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Интегрированное графическое ядро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HD Graphics 4600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Кэш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256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КБ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МБ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МБ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Расчётная мощность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Вт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Технологический процесс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нм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133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Видеокарта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Видеокарта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- устройство, преобразующее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графический образ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хранящийся как содержимое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памяти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компьютера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(или самого адаптера), в форму, пригодную для дальнейшего вывода на экран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монитора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 Обычно видеокарта выполнена в виде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печатной платы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плата расширения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) и вставляется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слот расширения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универсальный либо специализированный. Также широко распространены и встроенные (интегрированные)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системную плату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видеокарты - как в виде отдельного чипа, так и в качестве составляющей части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северного моста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чипсета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или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ЦПУ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представлена таблица с некоторыми характеристиками видеокарты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 xml:space="preserve">Palit GeForce GTX 1060 6GB JETSTREAM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Характеристики видеокарты</w:t>
      </w:r>
    </w:p>
    <w:tbl>
      <w:tblPr/>
      <w:tblGrid>
        <w:gridCol w:w="4677"/>
        <w:gridCol w:w="4678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Объём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ГБ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GDDR5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Пропускная способность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192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ГБ/c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Интерфейс подключения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PCI-E 3.0 x 16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105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Частота графического процессора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1506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МГц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Быстродействие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8000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МГц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Число процессоров CUDA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1280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Максимальное цифровое разрешение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7680x4320@60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Гц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Ширина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слота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Электропотребление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Вт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Технологический процесс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нм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174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оперативная Память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Оперативная память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или 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оперативное запоминающее устройство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(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ОЗУ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энергозависимая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часть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компьютерной памяти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в которой во время работы компьютера хранится выполняемый машинный код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программы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), а также входные, выходные и промежуточные данные, обрабатываемые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процессором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 Содержащиеся в полупроводниковой оперативной памяти данные доступны и сохраняются только тогда, когда на модули памяти подаётся напряжение. Выключение питания оперативной памяти, даже кратковременное, приводит к искажению либо полному разрушению хранимой информации.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представлена таблица с некоторыми характеристиками оперативной памяти Crucial </w:t>
      </w: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8"/>
          <w:shd w:fill="FFFFFF" w:val="clear"/>
        </w:rPr>
        <w:t xml:space="preserve">CT51264BA160B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Характеристики оперативной памяти</w:t>
      </w:r>
    </w:p>
    <w:tbl>
      <w:tblPr/>
      <w:tblGrid>
        <w:gridCol w:w="4677"/>
        <w:gridCol w:w="4678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Объём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ГБ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DDR3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Форм-фактор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DIMM 240-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контактный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Тактовая частота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1600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МГц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105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Пропускная способность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12800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МБ/c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CAS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Латентность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DIMM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-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форм-фактор модулей памяти DRAM.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CAS-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Латентность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- з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адержка между отправкой в память адреса столбца и началом передачи данных.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202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Жёсткий диск и Твердотельный накопитель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Жёсткий диск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НЖМД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запоминающее устройство (устройство хранения информации) произвольного доступа, основанное на принципе магнитной записи. Является основным накопителем данных в большинстве компьютеров.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информация в НЖМД записывается на жёсткие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алюминиевые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или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стеклянные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пластины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покрытые слоем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ферромагнитного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материала, чаще всего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диоксида хрома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- магнитные диски.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Твердотельный накопитель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- компьютерное энергонезависимое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немеханическое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запоминающее устройство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на основе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микросхем памяти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альтернатива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жёстким дискам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 По сравнению с традиционными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жёсткими дисками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твердотельные накопители имеют меньший размер и вес, являются беззвучными, а также многократно более устойчивы к повреждениям (например, к падению) и имеют гораздо большую скорость записи.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представлены таблицы с некоторыми характеристиками жёсткого диска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Western Digital Blue HDD 2 TB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твердотельного накопителя </w:t>
      </w:r>
      <w:r>
        <w:rPr>
          <w:rFonts w:ascii="Times New Roman" w:hAnsi="Times New Roman" w:cs="Times New Roman" w:eastAsia="Times New Roman"/>
          <w:color w:val="202020"/>
          <w:spacing w:val="0"/>
          <w:position w:val="0"/>
          <w:sz w:val="28"/>
          <w:shd w:fill="FFFFFF" w:val="clear"/>
        </w:rPr>
        <w:t xml:space="preserve">Western Digital Green SSD 480 GB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Характеристики жёсткого диска</w:t>
      </w:r>
    </w:p>
    <w:tbl>
      <w:tblPr/>
      <w:tblGrid>
        <w:gridCol w:w="4677"/>
        <w:gridCol w:w="4678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Объём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ТБ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Форм-фактор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3.5''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Скорость записи/чтения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147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МБ/с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pacing w:before="0" w:after="105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04040"/>
                <w:spacing w:val="0"/>
                <w:position w:val="0"/>
                <w:sz w:val="28"/>
                <w:shd w:fill="FFFFFF" w:val="clear"/>
              </w:rPr>
              <w:t xml:space="preserve">Скорость вращения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5400 rpm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Интерфейс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SATA 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Гбит/с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Характеристики твердотельного накопителя</w:t>
      </w:r>
    </w:p>
    <w:tbl>
      <w:tblPr/>
      <w:tblGrid>
        <w:gridCol w:w="4677"/>
        <w:gridCol w:w="4678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Объём памяти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480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ГБ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Форм-фактор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2.5''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Скорость записи/чтения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545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МБ/с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2" w:type="dxa"/>
              <w:right w:w="52" w:type="dxa"/>
            </w:tcMar>
            <w:vAlign w:val="center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Интерфейс</w:t>
            </w:r>
          </w:p>
        </w:tc>
        <w:tc>
          <w:tcPr>
            <w:tcW w:w="467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SATA 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Гбит/с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242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 время работы над данным курсовым проектом я углубил свои довольно поверхностные знания о составляющих моего ПК. Я узнал, какие существуют характеристики у разных составляющих ПК. Также я узнал, какие составляющие моего ПК являются его слабым местом. Эта информация в будущем поможет мне правильно выбрать комплектующие для обновления моего ПК.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я изучил внутреннее строение моего ПК и характеристики всех его комплектующих. Узнал, что на материнской плате расположен чипсет, который разделён на две части: северный мост и южный мост. Узнал значения новых терминов, таких как PCI, SATA, DIMM и пр. Узнал, на какие характеристики составляющих ПК стоит обратить внимание в первую очередь, а на какие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последнюю.</w:t>
      </w:r>
    </w:p>
    <w:p>
      <w:pPr>
        <w:pageBreakBefore w:val="true"/>
        <w:numPr>
          <w:ilvl w:val="0"/>
          <w:numId w:val="244"/>
        </w:numPr>
        <w:spacing w:before="0" w:after="119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Список литературы</w:t>
      </w:r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Интернет-портал Western Digital/Электронный ресурс/Режим доступа: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https://shop.westerndigital.com/ru-ru/products/internal-drives/wd-green-sata-ssd#WDS120G2G0A</w:t>
        </w:r>
      </w:hyperlink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Интернет-портал Western Digital/Электронный ресурс/Режим доступа: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https://www.westerndigital.com/products/internal-drives/wd-blue-hdd</w:t>
        </w:r>
      </w:hyperlink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Интернет-портал Crucial/Электронный ресурс/Режим доступа: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https://www.crucial.ru/rus/ru/ct51264bd160b</w:t>
        </w:r>
      </w:hyperlink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Интернет-портал Palit/Электронный ресурс/Режим доступа: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http://eu.palit.com/palit/vgapro.php?id=2669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"http://eu.palit.com/palit/vgapro.php?id=2669&amp;lang=ru"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"http://eu.palit.com/palit/vgapro.php?id=2669&amp;lang=ru"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lang=ru</w:t>
        </w:r>
      </w:hyperlink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Интернет-портал Intel/Электронный ресурс/Режим доступа: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https://ark.intel.com/content/www/ru/ru/ark/products/75043/intel-core-i5-4570-processor-6m-cache-up-to-3-60-ghz.html</w:t>
        </w:r>
      </w:hyperlink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Интернет-портал MSI/Электронный ресурс/Режим доступа: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https://www.msi.com/Motherboard/H81M-P33/Specification</w:t>
        </w:r>
      </w:hyperlink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Интернет-портал PPT Online/Электронный ресурс/Режим доступа: </w:t>
        <w:br/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https://ppt-online.org/19930</w:t>
        </w:r>
      </w:hyperlink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Авдеев В. А</w:t>
      </w: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 Периферийные устройства: интерфейсы, схемотехника, программирование.</w:t>
      </w:r>
    </w:p>
    <w:p>
      <w:pPr>
        <w:numPr>
          <w:ilvl w:val="0"/>
          <w:numId w:val="24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Скотт Мюллер</w:t>
      </w: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8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Модернизация и ремонт ПК.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8">
    <w:abstractNumId w:val="60"/>
  </w:num>
  <w:num w:numId="21">
    <w:abstractNumId w:val="54"/>
  </w:num>
  <w:num w:numId="23">
    <w:abstractNumId w:val="48"/>
  </w:num>
  <w:num w:numId="72">
    <w:abstractNumId w:val="42"/>
  </w:num>
  <w:num w:numId="74">
    <w:abstractNumId w:val="36"/>
  </w:num>
  <w:num w:numId="102">
    <w:abstractNumId w:val="30"/>
  </w:num>
  <w:num w:numId="133">
    <w:abstractNumId w:val="24"/>
  </w:num>
  <w:num w:numId="174">
    <w:abstractNumId w:val="18"/>
  </w:num>
  <w:num w:numId="202">
    <w:abstractNumId w:val="12"/>
  </w:num>
  <w:num w:numId="242">
    <w:abstractNumId w:val="6"/>
  </w:num>
  <w:num w:numId="2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esterndigital.com/products/internal-drives/wd-blue-hdd" Id="docRId3" Type="http://schemas.openxmlformats.org/officeDocument/2006/relationships/hyperlink" /><Relationship TargetMode="External" Target="https://www.msi.com/Motherboard/H81M-P33/Specification" Id="docRId7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Mode="External" Target="https://shop.westerndigital.com/ru-ru/products/internal-drives/wd-green-sata-ssd" Id="docRId2" Type="http://schemas.openxmlformats.org/officeDocument/2006/relationships/hyperlink" /><Relationship TargetMode="External" Target="https://www.crucial.ru/rus/ru/ct51264bd160b" Id="docRId4" Type="http://schemas.openxmlformats.org/officeDocument/2006/relationships/hyperlink" /><Relationship TargetMode="External" Target="https://ark.intel.com/content/www/ru/ru/ark/products/75043/intel-core-i5-4570-processor-6m-cache-up-to-3-60-ghz.html" Id="docRId6" Type="http://schemas.openxmlformats.org/officeDocument/2006/relationships/hyperlink" /><Relationship TargetMode="External" Target="https://ppt-online.org/19930" Id="docRId8" Type="http://schemas.openxmlformats.org/officeDocument/2006/relationships/hyperlink" /><Relationship Target="media/image0.wmf" Id="docRId1" Type="http://schemas.openxmlformats.org/officeDocument/2006/relationships/image" /><Relationship TargetMode="External" Target="http://eu.palit.com/palit/vgapro.php?id=2669&amp;lang=ru" Id="docRId5" Type="http://schemas.openxmlformats.org/officeDocument/2006/relationships/hyperlink" /><Relationship Target="numbering.xml" Id="docRId9" Type="http://schemas.openxmlformats.org/officeDocument/2006/relationships/numbering" /></Relationships>
</file>