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лабораторной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работе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курсу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Фундаментальная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информатика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”</w:t>
      </w:r>
    </w:p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9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Студент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группы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80-109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-22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Яшин Василий Андреевичь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списку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25</w:t>
      </w:r>
    </w:p>
    <w:p>
      <w:pPr>
        <w:spacing w:before="0" w:after="0" w:line="21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Контакты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999999999987@bk.ru</w:t>
      </w:r>
    </w:p>
    <w:p>
      <w:pPr>
        <w:spacing w:before="0" w:after="0" w:line="22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83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Работа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выполнена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: 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28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ноября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2022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0" w:after="0" w:line="22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Преподаватель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каф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 806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Сысоев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Максим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Алексеевич</w:t>
      </w:r>
    </w:p>
    <w:p>
      <w:pPr>
        <w:spacing w:before="0" w:after="0" w:line="21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17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Отчет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сдан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«</w:t>
        <w:tab/>
        <w:t xml:space="preserve">» _________20__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итоговая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оценка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_____</w:t>
      </w:r>
    </w:p>
    <w:p>
      <w:pPr>
        <w:spacing w:before="0" w:after="0" w:line="22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4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преподавателя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________________</w:t>
      </w:r>
    </w:p>
    <w:p>
      <w:pPr>
        <w:spacing w:before="0" w:after="0" w:line="21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tabs>
          <w:tab w:val="left" w:pos="354" w:leader="none"/>
          <w:tab w:val="left" w:pos="714" w:leader="none"/>
        </w:tabs>
        <w:spacing w:before="0" w:after="0" w:line="240"/>
        <w:ind w:right="0" w:left="714" w:hanging="30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Тема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Системы программирования на языке Си.</w:t>
      </w:r>
    </w:p>
    <w:p>
      <w:pPr>
        <w:spacing w:before="0" w:after="0" w:line="21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tabs>
          <w:tab w:val="left" w:pos="354" w:leader="none"/>
          <w:tab w:val="left" w:pos="714" w:leader="none"/>
        </w:tabs>
        <w:spacing w:before="0" w:after="0" w:line="240"/>
        <w:ind w:right="0" w:left="714" w:hanging="35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Цель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Написать программу для выполнения задачи</w:t>
      </w:r>
    </w:p>
    <w:p>
      <w:pPr>
        <w:numPr>
          <w:ilvl w:val="0"/>
          <w:numId w:val="16"/>
        </w:numPr>
        <w:tabs>
          <w:tab w:val="left" w:pos="354" w:leader="none"/>
          <w:tab w:val="left" w:pos="714" w:leader="none"/>
        </w:tabs>
        <w:spacing w:before="0" w:after="0" w:line="240"/>
        <w:ind w:right="0" w:left="714" w:hanging="35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вариант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i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На вход программы поступает последовательность из N целых положительных чисел. Рассматриваются все пары различных элементов последовательности (элементы пары не обязаны стоять в последовательности рядом), такие что ai &gt; aj при i &lt; j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0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N.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Среди пар, удовлетворяющих этому условию, необходимо</w:t>
        <w:br/>
        <w:t xml:space="preserve">найти и вывести пару с максимальной суммой элементов, которая делится на</w:t>
        <w:br/>
        <w:t xml:space="preserve">120. Если среди найденных пар максимальную сумму имеют несколько, то</w:t>
        <w:br/>
        <w:t xml:space="preserve">можно напечатать любую из них. Если пар заданным условием нет, то</w:t>
        <w:br/>
        <w:t xml:space="preserve">программа должна вывести 00.</w:t>
      </w:r>
    </w:p>
    <w:p>
      <w:pPr>
        <w:numPr>
          <w:ilvl w:val="0"/>
          <w:numId w:val="16"/>
        </w:numPr>
        <w:tabs>
          <w:tab w:val="left" w:pos="394" w:leader="none"/>
          <w:tab w:val="left" w:pos="754" w:leader="none"/>
        </w:tabs>
        <w:spacing w:before="0" w:after="0" w:line="240"/>
        <w:ind w:right="0" w:left="754" w:hanging="39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Оборудование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Процессор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Intel Core i5-8265U @ 8x 3.9GH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7851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НМД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Монитор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1920x1080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br/>
      </w:r>
    </w:p>
    <w:p>
      <w:pPr>
        <w:numPr>
          <w:ilvl w:val="0"/>
          <w:numId w:val="16"/>
        </w:numPr>
        <w:tabs>
          <w:tab w:val="left" w:pos="394" w:leader="none"/>
          <w:tab w:val="left" w:pos="754" w:leader="none"/>
        </w:tabs>
        <w:spacing w:before="0" w:after="0" w:line="240"/>
        <w:ind w:right="0" w:left="754" w:hanging="39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Программное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обеспечение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):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Операционная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система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семейства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наименование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ubuntu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версия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18.10 cosmic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интерпретатор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команд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версия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4.4.19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Система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программирования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--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версия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--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редактор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текстов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emacs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версия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25.2.2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Утилиты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операционной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системы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--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Прикладные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системы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программы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--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Местонахождение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имена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файлов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программ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данных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домашнем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компьютере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--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Идея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метод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алгоритм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решения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задачи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формах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словесной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псевдокода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графической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блок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схема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диаграмма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рисунок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таблица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]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формальные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спецификации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пред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постусловиями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Здесь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надо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описать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то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каким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образом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собрались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решать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поставленную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перед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вами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задачу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Можно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дополнить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описание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информативными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картинками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Если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лабораторной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работе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нет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формального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задания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как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например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лр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то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стоит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описать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задачу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пояснениями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второй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лр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можно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рассказать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какую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задумали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сложную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команду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конвейером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Зачем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?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Из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каких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этапов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будет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состоять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? ...)</w:t>
        <w:br/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Сценарий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выполнения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tbl>
      <w:tblPr>
        <w:tblInd w:w="50" w:type="dxa"/>
      </w:tblPr>
      <w:tblGrid>
        <w:gridCol w:w="2175"/>
        <w:gridCol w:w="1290"/>
        <w:gridCol w:w="4410"/>
      </w:tblGrid>
      <w:tr>
        <w:trPr>
          <w:trHeight w:val="420" w:hRule="auto"/>
          <w:jc w:val="left"/>
        </w:trPr>
        <w:tc>
          <w:tcPr>
            <w:tcW w:w="2175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Входные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данные</w:t>
            </w:r>
          </w:p>
        </w:tc>
        <w:tc>
          <w:tcPr>
            <w:tcW w:w="129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Выходные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данные</w:t>
            </w:r>
          </w:p>
        </w:tc>
        <w:tc>
          <w:tcPr>
            <w:tcW w:w="441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Описание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тестируемого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случая</w:t>
            </w:r>
          </w:p>
        </w:tc>
      </w:tr>
      <w:tr>
        <w:trPr>
          <w:trHeight w:val="0" w:hRule="atLeast"/>
          <w:jc w:val="left"/>
        </w:trPr>
        <w:tc>
          <w:tcPr>
            <w:tcW w:w="2175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1 119 2 118 3 237 123</w:t>
            </w:r>
          </w:p>
        </w:tc>
        <w:tc>
          <w:tcPr>
            <w:tcW w:w="129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237 123</w:t>
            </w:r>
          </w:p>
        </w:tc>
        <w:tc>
          <w:tcPr>
            <w:tcW w:w="441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пример из задания </w:t>
            </w:r>
          </w:p>
        </w:tc>
      </w:tr>
      <w:tr>
        <w:trPr>
          <w:trHeight w:val="0" w:hRule="atLeast"/>
          <w:jc w:val="left"/>
        </w:trPr>
        <w:tc>
          <w:tcPr>
            <w:tcW w:w="2175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123 119 1 2 3 237 118</w:t>
            </w:r>
          </w:p>
        </w:tc>
        <w:tc>
          <w:tcPr>
            <w:tcW w:w="129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237 123</w:t>
            </w:r>
          </w:p>
        </w:tc>
        <w:tc>
          <w:tcPr>
            <w:tcW w:w="441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проверил есть ли разница если поменять последовательность </w:t>
            </w:r>
          </w:p>
        </w:tc>
      </w:tr>
    </w:tbl>
    <w:p>
      <w:pPr>
        <w:spacing w:before="0" w:after="0" w:line="19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19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19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Распечатка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протокола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{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int mas[120];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for (int i = 0; i &lt; 120; i++)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mas[i]=0;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int N, v, max1, max2;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int maxx = 0;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scanf("%i", &amp;N);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for (int i = 0; i &lt; N; i++){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scanf("%i", &amp;v);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for (int j = 0; j &lt; 120; j++){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if (v%120==j){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if(v&gt;mas[j])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    mas[j]=v;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    /*printf("%i\n%i\n ieuei\n", mas[j], v);*/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} 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}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}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for (int i = 0; i &lt; 120; i++){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for (int j = 0; j &lt; 120; j++){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if ((i+j==120) || (i+j == 0)){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if (mas[i]+mas[j]&gt;maxx){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   maxx = mas[i]+mas[j];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   max1 = mas[i];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   max2 = mas[j];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   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}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}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}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}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printf("%i%c%i", max2, ' ', max1);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return 0;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tabs>
          <w:tab w:val="left" w:pos="370" w:leader="none"/>
        </w:tabs>
        <w:spacing w:before="0" w:after="0" w:line="276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Дневник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отладки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tbl>
      <w:tblPr/>
      <w:tblGrid>
        <w:gridCol w:w="400"/>
        <w:gridCol w:w="720"/>
        <w:gridCol w:w="1095"/>
        <w:gridCol w:w="825"/>
        <w:gridCol w:w="2415"/>
        <w:gridCol w:w="1800"/>
        <w:gridCol w:w="3030"/>
      </w:tblGrid>
      <w:tr>
        <w:trPr>
          <w:trHeight w:val="610" w:hRule="auto"/>
          <w:jc w:val="left"/>
        </w:trPr>
        <w:tc>
          <w:tcPr>
            <w:tcW w:w="400" w:type="dxa"/>
            <w:tcBorders>
              <w:top w:val="single" w:color="000000" w:sz="10"/>
              <w:left w:val="single" w:color="000000" w:sz="10"/>
              <w:bottom w:val="single" w:color="000000" w:sz="2"/>
              <w:right w:val="single" w:color="000000" w:sz="10"/>
            </w:tcBorders>
            <w:shd w:color="auto" w:fill="auto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0" w:after="0" w:line="240"/>
              <w:ind w:right="0" w:left="160" w:firstLine="0"/>
              <w:jc w:val="left"/>
              <w:rPr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20" w:type="dxa"/>
            <w:tcBorders>
              <w:top w:val="single" w:color="000000" w:sz="10"/>
              <w:left w:val="single" w:color="000000" w:sz="10"/>
              <w:bottom w:val="single" w:color="000000" w:sz="2"/>
              <w:right w:val="single" w:color="000000" w:sz="10"/>
            </w:tcBorders>
            <w:shd w:color="auto" w:fill="auto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Лаб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095" w:type="dxa"/>
            <w:tcBorders>
              <w:top w:val="single" w:color="000000" w:sz="10"/>
              <w:left w:val="single" w:color="000000" w:sz="10"/>
              <w:bottom w:val="single" w:color="000000" w:sz="2"/>
              <w:right w:val="single" w:color="000000" w:sz="10"/>
            </w:tcBorders>
            <w:shd w:color="auto" w:fill="auto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Дата</w:t>
            </w:r>
          </w:p>
        </w:tc>
        <w:tc>
          <w:tcPr>
            <w:tcW w:w="825" w:type="dxa"/>
            <w:tcBorders>
              <w:top w:val="single" w:color="000000" w:sz="10"/>
              <w:left w:val="single" w:color="000000" w:sz="10"/>
              <w:bottom w:val="single" w:color="000000" w:sz="2"/>
              <w:right w:val="single" w:color="000000" w:sz="10"/>
            </w:tcBorders>
            <w:shd w:color="auto" w:fill="auto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Время</w:t>
            </w:r>
          </w:p>
        </w:tc>
        <w:tc>
          <w:tcPr>
            <w:tcW w:w="2415" w:type="dxa"/>
            <w:tcBorders>
              <w:top w:val="single" w:color="000000" w:sz="10"/>
              <w:left w:val="single" w:color="000000" w:sz="10"/>
              <w:bottom w:val="single" w:color="000000" w:sz="2"/>
              <w:right w:val="single" w:color="000000" w:sz="10"/>
            </w:tcBorders>
            <w:shd w:color="auto" w:fill="auto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0" w:after="0" w:line="240"/>
              <w:ind w:right="0" w:left="70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Событие</w:t>
            </w:r>
          </w:p>
        </w:tc>
        <w:tc>
          <w:tcPr>
            <w:tcW w:w="1800" w:type="dxa"/>
            <w:tcBorders>
              <w:top w:val="single" w:color="000000" w:sz="10"/>
              <w:left w:val="single" w:color="000000" w:sz="10"/>
              <w:bottom w:val="single" w:color="000000" w:sz="2"/>
              <w:right w:val="single" w:color="000000" w:sz="10"/>
            </w:tcBorders>
            <w:shd w:color="auto" w:fill="auto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0" w:after="0" w:line="240"/>
              <w:ind w:right="0" w:left="2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Действие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исправлению</w:t>
            </w:r>
          </w:p>
        </w:tc>
        <w:tc>
          <w:tcPr>
            <w:tcW w:w="3030" w:type="dxa"/>
            <w:tcBorders>
              <w:top w:val="single" w:color="000000" w:sz="10"/>
              <w:left w:val="single" w:color="000000" w:sz="10"/>
              <w:bottom w:val="single" w:color="000000" w:sz="2"/>
              <w:right w:val="single" w:color="000000" w:sz="10"/>
            </w:tcBorders>
            <w:shd w:color="auto" w:fill="auto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0" w:after="0" w:line="240"/>
              <w:ind w:right="0" w:left="80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Примечание</w:t>
            </w:r>
          </w:p>
        </w:tc>
      </w:tr>
      <w:tr>
        <w:trPr>
          <w:trHeight w:val="240" w:hRule="auto"/>
          <w:jc w:val="left"/>
        </w:trPr>
        <w:tc>
          <w:tcPr>
            <w:tcW w:w="400" w:type="dxa"/>
            <w:tcBorders>
              <w:top w:val="single" w:color="000000" w:sz="2"/>
              <w:left w:val="single" w:color="000000" w:sz="10"/>
              <w:bottom w:val="single" w:color="000000" w:sz="2"/>
              <w:right w:val="single" w:color="000000" w:sz="10"/>
            </w:tcBorders>
            <w:shd w:color="auto" w:fill="auto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"/>
              <w:left w:val="single" w:color="000000" w:sz="10"/>
              <w:bottom w:val="single" w:color="000000" w:sz="2"/>
              <w:right w:val="single" w:color="000000" w:sz="10"/>
            </w:tcBorders>
            <w:shd w:color="auto" w:fill="auto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000000" w:sz="2"/>
              <w:left w:val="single" w:color="000000" w:sz="10"/>
              <w:bottom w:val="single" w:color="000000" w:sz="2"/>
              <w:right w:val="single" w:color="000000" w:sz="10"/>
            </w:tcBorders>
            <w:shd w:color="auto" w:fill="auto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2"/>
              <w:left w:val="single" w:color="000000" w:sz="10"/>
              <w:bottom w:val="single" w:color="000000" w:sz="2"/>
              <w:right w:val="single" w:color="000000" w:sz="10"/>
            </w:tcBorders>
            <w:shd w:color="auto" w:fill="auto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2"/>
              <w:left w:val="single" w:color="000000" w:sz="10"/>
              <w:bottom w:val="single" w:color="000000" w:sz="2"/>
              <w:right w:val="single" w:color="000000" w:sz="10"/>
            </w:tcBorders>
            <w:shd w:color="auto" w:fill="auto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2"/>
              <w:left w:val="single" w:color="000000" w:sz="10"/>
              <w:bottom w:val="single" w:color="000000" w:sz="2"/>
              <w:right w:val="single" w:color="000000" w:sz="10"/>
            </w:tcBorders>
            <w:shd w:color="auto" w:fill="auto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2"/>
              <w:left w:val="single" w:color="000000" w:sz="10"/>
              <w:bottom w:val="single" w:color="000000" w:sz="2"/>
              <w:right w:val="single" w:color="000000" w:sz="10"/>
            </w:tcBorders>
            <w:shd w:color="auto" w:fill="auto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19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19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19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3"/>
        </w:numPr>
        <w:tabs>
          <w:tab w:val="left" w:pos="760" w:leader="none"/>
          <w:tab w:val="left" w:pos="1120" w:leader="none"/>
        </w:tabs>
        <w:spacing w:before="0" w:after="0" w:line="240"/>
        <w:ind w:right="0" w:left="1120" w:hanging="35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Замечания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автора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скучаю по своему ноутбуку сложно работать на бревне</w:t>
      </w:r>
    </w:p>
    <w:p>
      <w:pPr>
        <w:numPr>
          <w:ilvl w:val="0"/>
          <w:numId w:val="43"/>
        </w:numPr>
        <w:tabs>
          <w:tab w:val="left" w:pos="760" w:leader="none"/>
          <w:tab w:val="left" w:pos="1120" w:leader="none"/>
        </w:tabs>
        <w:spacing w:before="0" w:after="0" w:line="240"/>
        <w:ind w:right="0" w:left="1120" w:hanging="35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Выводы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оказалось что си слижнее в освоении чем я думал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боюсь думать о том что будет дальше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хочу обратно в те временя когда был только питон и только он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Недочёты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выполнении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задания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могут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быть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устранены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следующим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образом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: --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br/>
      </w:r>
    </w:p>
    <w:p>
      <w:pPr>
        <w:numPr>
          <w:ilvl w:val="0"/>
          <w:numId w:val="43"/>
        </w:numPr>
        <w:spacing w:before="0" w:after="0" w:line="240"/>
        <w:ind w:right="0" w:left="69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_________________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14">
    <w:abstractNumId w:val="13"/>
  </w:num>
  <w:num w:numId="16">
    <w:abstractNumId w:val="7"/>
  </w:num>
  <w:num w:numId="4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