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יהושע פרק ב רחב</w:t>
      </w:r>
    </w:p>
    <w:bookmarkStart w:id="11" w:name="who-she-was"/>
    <w:p>
      <w:pPr>
        <w:pStyle w:val="Heading1"/>
      </w:pPr>
      <w:r>
        <w:t xml:space="preserve">Who She Was</w:t>
      </w:r>
    </w:p>
    <w:bookmarkStart w:id="9" w:name="אשה-זונה"/>
    <w:p>
      <w:pPr>
        <w:pStyle w:val="Heading2"/>
      </w:pPr>
      <w:r>
        <w:t xml:space="preserve">‎אשה זונה</w:t>
      </w:r>
    </w:p>
    <w:p>
      <w:pPr>
        <w:pStyle w:val="Compact"/>
        <w:numPr>
          <w:ilvl w:val="0"/>
          <w:numId w:val="1001"/>
        </w:numPr>
      </w:pPr>
      <w:r>
        <w:t xml:space="preserve">According to nearly all מפרשים, the 'גמ, and the simple reading of the פסוק, רחב was a tremendous זונה.‎</w:t>
      </w:r>
      <w:r>
        <w:rPr>
          <w:vertAlign w:val="superscript"/>
        </w:rPr>
        <w:t xml:space="preserve">[1]</w:t>
      </w:r>
      <w:r>
        <w:t xml:space="preserve"> </w:t>
      </w:r>
      <w:r>
        <w:t xml:space="preserve">The רלב"ג disputes this.</w:t>
      </w:r>
      <w:r>
        <w:rPr>
          <w:vertAlign w:val="superscript"/>
        </w:rPr>
        <w:t xml:space="preserve">[2]</w:t>
      </w:r>
    </w:p>
    <w:p>
      <w:pPr>
        <w:pStyle w:val="Compact"/>
        <w:numPr>
          <w:ilvl w:val="0"/>
          <w:numId w:val="1001"/>
        </w:numPr>
      </w:pPr>
      <w:r>
        <w:t xml:space="preserve">According to some, she (also) ran an inn. ("זונה" in the פסוק refers to מזון.)‎</w:t>
      </w:r>
      <w:r>
        <w:rPr>
          <w:vertAlign w:val="superscript"/>
        </w:rPr>
        <w:t xml:space="preserve">[3]</w:t>
      </w:r>
    </w:p>
    <w:bookmarkEnd w:id="9"/>
    <w:bookmarkStart w:id="10" w:name="גלגול-of-אישת-פוטיפר"/>
    <w:p>
      <w:pPr>
        <w:pStyle w:val="Heading2"/>
      </w:pPr>
      <w:r>
        <w:t xml:space="preserve">‎גלגול Of אישת פוטיפר</w:t>
      </w:r>
    </w:p>
    <w:p>
      <w:pPr>
        <w:pStyle w:val="Compact"/>
        <w:numPr>
          <w:ilvl w:val="0"/>
          <w:numId w:val="1002"/>
        </w:numPr>
      </w:pPr>
      <w:r>
        <w:t xml:space="preserve">According to some, רחב was a גלגול of אישת פוטיפר and יהושע was a גלגול of יוסף. In her time, אישת פוטיפר saw (through astrology) that she was supposed to marry יוסף, which was part of why she pursued him so much. This was partially correct: a later גלגול of herself was going to end up marrying a later גלגול of יוסף. (As a mostly unrelated aside, אישת פוטיפר's name was זליכא).‎</w:t>
      </w:r>
      <w:r>
        <w:rPr>
          <w:vertAlign w:val="superscript"/>
        </w:rPr>
        <w:t xml:space="preserve">[4]</w:t>
      </w:r>
    </w:p>
    <w:bookmarkEnd w:id="10"/>
    <w:bookmarkEnd w:id="11"/>
    <w:bookmarkStart w:id="12" w:name="why-did-פנחס-and-כלב-go-to-her"/>
    <w:p>
      <w:pPr>
        <w:pStyle w:val="Heading1"/>
      </w:pPr>
      <w:r>
        <w:t xml:space="preserve">Why Did פנחס and כלב Go to Her?</w:t>
      </w:r>
    </w:p>
    <w:p>
      <w:pPr>
        <w:pStyle w:val="Compact"/>
        <w:numPr>
          <w:ilvl w:val="0"/>
          <w:numId w:val="1003"/>
        </w:numPr>
      </w:pPr>
      <w:r>
        <w:t xml:space="preserve">This was to throw people off. It was well known that כלל ישראל hated זנות. By going to רחב, people thought that there was no way that these people were from כלל ישראל.‎</w:t>
      </w:r>
      <w:r>
        <w:rPr>
          <w:vertAlign w:val="superscript"/>
        </w:rPr>
        <w:t xml:space="preserve">[5]</w:t>
      </w:r>
    </w:p>
    <w:p>
      <w:pPr>
        <w:pStyle w:val="Compact"/>
        <w:numPr>
          <w:ilvl w:val="0"/>
          <w:numId w:val="1003"/>
        </w:numPr>
      </w:pPr>
      <w:r>
        <w:t xml:space="preserve">The leaders of ארץ כנען came to רחב and so she knew the secrets of what was going on (this is hinted to in the פסוק which says "ושמה רחב", somewhat implying that her name was of significance, namely, that she was well known).</w:t>
      </w:r>
      <w:r>
        <w:rPr>
          <w:vertAlign w:val="superscript"/>
        </w:rPr>
        <w:t xml:space="preserve">[6]</w:t>
      </w:r>
    </w:p>
    <w:p>
      <w:pPr>
        <w:pStyle w:val="Compact"/>
        <w:numPr>
          <w:ilvl w:val="0"/>
          <w:numId w:val="1003"/>
        </w:numPr>
      </w:pPr>
      <w:r>
        <w:t xml:space="preserve">They may not have realized who רחב was. They came there simply because they needed an inn to sleep in that night.</w:t>
      </w:r>
      <w:r>
        <w:rPr>
          <w:vertAlign w:val="superscript"/>
        </w:rPr>
        <w:t xml:space="preserve">[7]</w:t>
      </w:r>
    </w:p>
    <w:p>
      <w:pPr>
        <w:pStyle w:val="Compact"/>
        <w:numPr>
          <w:ilvl w:val="0"/>
          <w:numId w:val="1003"/>
        </w:numPr>
      </w:pPr>
      <w:r>
        <w:t xml:space="preserve">The spies wanted to avoid going through the gates of the city because there were guards there and so they went through רחב's house (as her house was built into the wall and had a window to the outside).</w:t>
      </w:r>
      <w:r>
        <w:rPr>
          <w:vertAlign w:val="superscript"/>
        </w:rPr>
        <w:t xml:space="preserve">[8]</w:t>
      </w:r>
    </w:p>
    <w:bookmarkEnd w:id="12"/>
    <w:bookmarkStart w:id="13" w:name="how-the-spies-were-discovered"/>
    <w:p>
      <w:pPr>
        <w:pStyle w:val="Heading1"/>
      </w:pPr>
      <w:r>
        <w:t xml:space="preserve">How the Spies Were Discovered</w:t>
      </w:r>
    </w:p>
    <w:p>
      <w:pPr>
        <w:pStyle w:val="Compact"/>
        <w:numPr>
          <w:ilvl w:val="0"/>
          <w:numId w:val="1004"/>
        </w:numPr>
      </w:pPr>
      <w:r>
        <w:t xml:space="preserve">The city was closed up and nobody could come in or out (during most times). They had come when the gates were closed (clearly they snuck in). This is implied by "אנשים באו".‎</w:t>
      </w:r>
      <w:r>
        <w:rPr>
          <w:vertAlign w:val="superscript"/>
        </w:rPr>
        <w:t xml:space="preserve">[9]</w:t>
      </w:r>
    </w:p>
    <w:p>
      <w:pPr>
        <w:pStyle w:val="Compact"/>
        <w:numPr>
          <w:ilvl w:val="0"/>
          <w:numId w:val="1004"/>
        </w:numPr>
      </w:pPr>
      <w:r>
        <w:t xml:space="preserve">If they were travelling salesmen, they would have stayed near the gate so they could leave in the morning when the gates opened up (as they didn't stay open for long) so they could go to the next city and sell their wares. This is implied by "באו הנה" (they specifically came here and are clearly not rushing to leave).</w:t>
      </w:r>
      <w:r>
        <w:rPr>
          <w:vertAlign w:val="superscript"/>
        </w:rPr>
        <w:t xml:space="preserve">[9-1]</w:t>
      </w:r>
      <w:r>
        <w:t xml:space="preserve"> </w:t>
      </w:r>
      <w:r>
        <w:t xml:space="preserve">I don't know why they couldn't be planning to sell their goods in יריחו the next day. As the פסוק is about to say, they came to יריחו at night and so they presumably hadn't had time to sell their wares yet.</w:t>
      </w:r>
    </w:p>
    <w:p>
      <w:pPr>
        <w:pStyle w:val="Compact"/>
        <w:numPr>
          <w:ilvl w:val="0"/>
          <w:numId w:val="1004"/>
        </w:numPr>
      </w:pPr>
      <w:r>
        <w:t xml:space="preserve">They came at night. This is not a time to travel even during good times, and certainly by dangerous times. This is implied by "בלילה".‎</w:t>
      </w:r>
      <w:r>
        <w:rPr>
          <w:vertAlign w:val="superscript"/>
        </w:rPr>
        <w:t xml:space="preserve">[9-2]</w:t>
      </w:r>
    </w:p>
    <w:p>
      <w:pPr>
        <w:pStyle w:val="Compact"/>
        <w:numPr>
          <w:ilvl w:val="0"/>
          <w:numId w:val="1004"/>
        </w:numPr>
      </w:pPr>
      <w:r>
        <w:t xml:space="preserve">There was no way that the spies were actually going to רחב for זנות because:</w:t>
      </w:r>
      <w:r>
        <w:rPr>
          <w:vertAlign w:val="superscript"/>
        </w:rPr>
        <w:t xml:space="preserve">[10]</w:t>
      </w:r>
    </w:p>
    <w:p>
      <w:pPr>
        <w:pStyle w:val="Compact"/>
        <w:numPr>
          <w:ilvl w:val="1"/>
          <w:numId w:val="1005"/>
        </w:numPr>
      </w:pPr>
      <w:r>
        <w:t xml:space="preserve">The spies were recognized as Jews</w:t>
      </w:r>
      <w:r>
        <w:t xml:space="preserve"> </w:t>
      </w:r>
      <w:r>
        <w:t xml:space="preserve">(I don't know how)</w:t>
      </w:r>
      <w:r>
        <w:t xml:space="preserve"> </w:t>
      </w:r>
      <w:r>
        <w:t xml:space="preserve">and there was no way that members of כלל ישראל were going to have זנות becauseכלל ישראל was punished extremely severely for having זנות with the bnos Moav, and so they would have set up guards to make sure that that wouldn't happen again.</w:t>
      </w:r>
    </w:p>
    <w:p>
      <w:pPr>
        <w:pStyle w:val="Compact"/>
        <w:numPr>
          <w:ilvl w:val="1"/>
          <w:numId w:val="1005"/>
        </w:numPr>
      </w:pPr>
      <w:r>
        <w:t xml:space="preserve">People weren't having זנות at this time due to fear of כלל ישראל impending arrival</w:t>
      </w:r>
      <w:r>
        <w:t xml:space="preserve"> </w:t>
      </w:r>
      <w:r>
        <w:t xml:space="preserve">need to add link</w:t>
      </w:r>
      <w:r>
        <w:t xml:space="preserve">. אישת יפת תואר is מותר in times of war, so these people must have been going to רחב to be מזנה (as that was now מותר).</w:t>
      </w:r>
    </w:p>
    <w:p>
      <w:pPr>
        <w:pStyle w:val="Compact"/>
        <w:numPr>
          <w:ilvl w:val="1"/>
          <w:numId w:val="1005"/>
        </w:numPr>
      </w:pPr>
      <w:r>
        <w:t xml:space="preserve">When men go to a זונה, they do not go with someone else. (פנחס and כלב thought that the people would assume that one of them was the master and the other was his assistant and so this would not be suspicious.)</w:t>
      </w:r>
      <w:r>
        <w:rPr>
          <w:vertAlign w:val="superscript"/>
        </w:rPr>
        <w:t xml:space="preserve">[11]</w:t>
      </w:r>
    </w:p>
    <w:p>
      <w:pPr>
        <w:pStyle w:val="Compact"/>
        <w:numPr>
          <w:ilvl w:val="0"/>
          <w:numId w:val="1000"/>
        </w:numPr>
      </w:pPr>
      <w:r>
        <w:t xml:space="preserve">פנחס and כלב had, in fact, gone to רחב to get people to think that they weren't Jewish (as discussed above. Ironically, it turned out that this was actually what gave away their mission.</w:t>
      </w:r>
    </w:p>
    <w:p>
      <w:pPr>
        <w:pStyle w:val="Compact"/>
        <w:numPr>
          <w:ilvl w:val="0"/>
          <w:numId w:val="1004"/>
        </w:numPr>
      </w:pPr>
      <w:r>
        <w:t xml:space="preserve">כלב and פנחס were seen entering רחב's house through the window from outside the wall (her house was built into the wall). As noted</w:t>
      </w:r>
      <w:r>
        <w:t xml:space="preserve"> </w:t>
      </w:r>
      <w:r>
        <w:t xml:space="preserve">need to add link</w:t>
      </w:r>
      <w:r>
        <w:t xml:space="preserve"> </w:t>
      </w:r>
      <w:r>
        <w:t xml:space="preserve">people weren't having tashmish because of fear of כלל ישראל's arrival</w:t>
      </w:r>
    </w:p>
    <w:bookmarkEnd w:id="13"/>
    <w:bookmarkStart w:id="14" w:name="hiding-the-spies"/>
    <w:p>
      <w:pPr>
        <w:pStyle w:val="Heading1"/>
      </w:pPr>
      <w:r>
        <w:t xml:space="preserve">Hiding the Spies</w:t>
      </w:r>
    </w:p>
    <w:p>
      <w:pPr>
        <w:pStyle w:val="Compact"/>
        <w:numPr>
          <w:ilvl w:val="0"/>
          <w:numId w:val="1006"/>
        </w:numPr>
      </w:pPr>
      <w:r>
        <w:t xml:space="preserve">רחב hid the spies in separate locations. This was for a few reasons:</w:t>
      </w:r>
    </w:p>
    <w:p>
      <w:pPr>
        <w:pStyle w:val="Compact"/>
        <w:numPr>
          <w:ilvl w:val="1"/>
          <w:numId w:val="1007"/>
        </w:numPr>
      </w:pPr>
      <w:r>
        <w:t xml:space="preserve">If one of the spies were found, the other could escape.</w:t>
      </w:r>
      <w:r>
        <w:rPr>
          <w:vertAlign w:val="superscript"/>
        </w:rPr>
        <w:t xml:space="preserve">[12]</w:t>
      </w:r>
    </w:p>
    <w:p>
      <w:pPr>
        <w:pStyle w:val="Compact"/>
        <w:numPr>
          <w:ilvl w:val="1"/>
          <w:numId w:val="1007"/>
        </w:numPr>
      </w:pPr>
      <w:r>
        <w:t xml:space="preserve">The kings' men knew that they were looking for a group of two people, not one person by themselves. This would perhaps throw them off.</w:t>
      </w:r>
      <w:r>
        <w:rPr>
          <w:vertAlign w:val="superscript"/>
        </w:rPr>
        <w:t xml:space="preserve">[13]</w:t>
      </w:r>
    </w:p>
    <w:p>
      <w:pPr>
        <w:pStyle w:val="Compact"/>
        <w:numPr>
          <w:ilvl w:val="1"/>
          <w:numId w:val="1007"/>
        </w:numPr>
      </w:pPr>
      <w:r>
        <w:t xml:space="preserve">It is easier to hide two people in two places than in the same place.</w:t>
      </w:r>
      <w:r>
        <w:rPr>
          <w:vertAlign w:val="superscript"/>
        </w:rPr>
        <w:t xml:space="preserve">[14]</w:t>
      </w:r>
    </w:p>
    <w:p>
      <w:pPr>
        <w:pStyle w:val="Compact"/>
        <w:numPr>
          <w:ilvl w:val="1"/>
          <w:numId w:val="1007"/>
        </w:numPr>
      </w:pPr>
      <w:r>
        <w:t xml:space="preserve">פנחס was a מלאך (presumably, this means that he was אליהו הנביא) and so he was able to make himself invisible. As such, he didn't need a hiding place.</w:t>
      </w:r>
      <w:r>
        <w:rPr>
          <w:vertAlign w:val="superscript"/>
        </w:rPr>
        <w:t xml:space="preserve">[15]</w:t>
      </w:r>
      <w:r>
        <w:br/>
      </w:r>
      <w:r>
        <w:t xml:space="preserve">פנחס may have felt it necessary to show רחב that he was able to do this to help bolster her confidence that they won't get caught, incriminating her.</w:t>
      </w:r>
      <w:r>
        <w:rPr>
          <w:vertAlign w:val="superscript"/>
        </w:rPr>
        <w:t xml:space="preserve">[16]</w:t>
      </w:r>
    </w:p>
    <w:p>
      <w:pPr>
        <w:pStyle w:val="Compact"/>
        <w:numPr>
          <w:ilvl w:val="0"/>
          <w:numId w:val="1006"/>
        </w:numPr>
      </w:pPr>
      <w:r>
        <w:t xml:space="preserve">According to some מפרשים, the kings men came suddenly and so רחב barely had time to hide the spies. (As noted later, some say that she didn't even know that they were spies.) As such, they were not hidden well. (In fact, according to the מלבי"ם, they were simply standing around a corner out of sight of the doorway, but totally exposed if the kings' men came in to search the house.) After the kings men left, she hid them in a better spot (on the roof under piles of flax) in case the kings' men returned.</w:t>
      </w:r>
      <w:r>
        <w:rPr>
          <w:vertAlign w:val="superscript"/>
        </w:rPr>
        <w:t xml:space="preserve">[17]</w:t>
      </w:r>
      <w:r>
        <w:br/>
      </w:r>
      <w:r>
        <w:t xml:space="preserve">However, others hold that they were in one hiding place the whole time.</w:t>
      </w:r>
      <w:r>
        <w:rPr>
          <w:vertAlign w:val="superscript"/>
        </w:rPr>
        <w:t xml:space="preserve">[18]</w:t>
      </w:r>
    </w:p>
    <w:bookmarkEnd w:id="14"/>
    <w:bookmarkStart w:id="18" w:name="conversation-with-the-kings-men"/>
    <w:p>
      <w:pPr>
        <w:pStyle w:val="Heading1"/>
      </w:pPr>
      <w:r>
        <w:t xml:space="preserve">Conversation with the Kings' Men</w:t>
      </w:r>
    </w:p>
    <w:bookmarkStart w:id="15" w:name="who-she-thought-the-men-were"/>
    <w:p>
      <w:pPr>
        <w:pStyle w:val="Heading2"/>
      </w:pPr>
      <w:r>
        <w:t xml:space="preserve">Who She Thought the Men Were</w:t>
      </w:r>
    </w:p>
    <w:p>
      <w:pPr>
        <w:pStyle w:val="Compact"/>
        <w:numPr>
          <w:ilvl w:val="0"/>
          <w:numId w:val="1008"/>
        </w:numPr>
      </w:pPr>
      <w:r>
        <w:t xml:space="preserve">According to some מפרשים,‎ רחב made it seem that she didn't know who the men were. They had come for זנות and she thought that they were neither from the בני ישראל or the כנענים. She hadn't asked them where they were from because people who are coming for זנות don't talk about personal details.</w:t>
      </w:r>
      <w:r>
        <w:rPr>
          <w:vertAlign w:val="superscript"/>
        </w:rPr>
        <w:t xml:space="preserve">[19]</w:t>
      </w:r>
      <w:r>
        <w:br/>
      </w:r>
      <w:r>
        <w:t xml:space="preserve">Also, people who come for זנות leave when they are done. She was trying to convince the kings' men that the men had already left.</w:t>
      </w:r>
      <w:r>
        <w:rPr>
          <w:vertAlign w:val="superscript"/>
        </w:rPr>
        <w:t xml:space="preserve">[20]</w:t>
      </w:r>
    </w:p>
    <w:p>
      <w:pPr>
        <w:pStyle w:val="Compact"/>
        <w:numPr>
          <w:ilvl w:val="0"/>
          <w:numId w:val="1008"/>
        </w:numPr>
      </w:pPr>
      <w:r>
        <w:t xml:space="preserve">According to some מפרשים,‎ רחב had in fact not known that the men were spies (she thought they came to stay in the inn). She only learned that they were spies from the kings' men. (According to this פשט, ‎רחב wasn't talking to the kings' men directly. רחב's servants would keep going back and forth from the entranceway [where the kings' men were] to where רחב was in her house. As such, she had a few moments to hide the spies after learning what they were from the king men.)</w:t>
      </w:r>
      <w:r>
        <w:rPr>
          <w:vertAlign w:val="superscript"/>
        </w:rPr>
        <w:t xml:space="preserve">[21]</w:t>
      </w:r>
    </w:p>
    <w:p>
      <w:pPr>
        <w:pStyle w:val="Compact"/>
        <w:numPr>
          <w:ilvl w:val="0"/>
          <w:numId w:val="1008"/>
        </w:numPr>
      </w:pPr>
      <w:r>
        <w:t xml:space="preserve">According to some מפרשים, ‎רחב told the kings' men that she had figured out that they were spies from a variety of signs (the מלבי"ם brings six indications) and the spies had just left.</w:t>
      </w:r>
      <w:r>
        <w:br/>
      </w:r>
      <w:r>
        <w:t xml:space="preserve">She did this so that the kings men would think that they were right on the heels of the spies and so they would leave and chase them. (Presumably, she also told them that they had just left and she was about to go to tell the king that the spies had been by her and that she had been unable to tell the king until the men had left.)</w:t>
      </w:r>
      <w:r>
        <w:rPr>
          <w:vertAlign w:val="superscript"/>
        </w:rPr>
        <w:t xml:space="preserve">[22]</w:t>
      </w:r>
    </w:p>
    <w:bookmarkEnd w:id="15"/>
    <w:bookmarkStart w:id="16" w:name="advice-to-chase-after-them"/>
    <w:p>
      <w:pPr>
        <w:pStyle w:val="Heading2"/>
      </w:pPr>
      <w:r>
        <w:t xml:space="preserve">Advice to Chase after Them</w:t>
      </w:r>
    </w:p>
    <w:p>
      <w:pPr>
        <w:pStyle w:val="Compact"/>
        <w:numPr>
          <w:ilvl w:val="0"/>
          <w:numId w:val="1009"/>
        </w:numPr>
      </w:pPr>
      <w:r>
        <w:t xml:space="preserve">According to all explanations, she told the kings' men that the spies had just left and if they go quickly, they would be able to catch them.</w:t>
      </w:r>
      <w:r>
        <w:rPr>
          <w:vertAlign w:val="superscript"/>
        </w:rPr>
        <w:t xml:space="preserve">[23]</w:t>
      </w:r>
      <w:r>
        <w:br/>
      </w:r>
      <w:r>
        <w:t xml:space="preserve">(In fact, she told the kings' men that the spies had come to her, as opposed to saying that they never came, so she would be able to tell them that they had just left to get the kings' men to chase after them.</w:t>
      </w:r>
      <w:r>
        <w:rPr>
          <w:vertAlign w:val="superscript"/>
        </w:rPr>
        <w:t xml:space="preserve">[24]</w:t>
      </w:r>
      <w:r>
        <w:t xml:space="preserve">)</w:t>
      </w:r>
    </w:p>
    <w:bookmarkEnd w:id="16"/>
    <w:bookmarkStart w:id="17" w:name="why-the-kings-men-werent-suspicious"/>
    <w:p>
      <w:pPr>
        <w:pStyle w:val="Heading2"/>
      </w:pPr>
      <w:r>
        <w:t xml:space="preserve">Why the Kings' Men Weren't Suspicious</w:t>
      </w:r>
    </w:p>
    <w:p>
      <w:pPr>
        <w:pStyle w:val="Compact"/>
        <w:numPr>
          <w:ilvl w:val="0"/>
          <w:numId w:val="1010"/>
        </w:numPr>
      </w:pPr>
      <w:r>
        <w:t xml:space="preserve">The kings' men assumed that there was no way that רחב would betray her people, especially for a promise that כלל ישראל would certainly not honor.</w:t>
      </w:r>
      <w:r>
        <w:rPr>
          <w:vertAlign w:val="superscript"/>
        </w:rPr>
        <w:t xml:space="preserve">[25]</w:t>
      </w:r>
      <w:r>
        <w:t xml:space="preserve"> </w:t>
      </w:r>
      <w:r>
        <w:t xml:space="preserve">(They may have even been correct in their assumption if not for רחב's blossoming connection to Hashem and the בני ישראל.)</w:t>
      </w:r>
    </w:p>
    <w:p>
      <w:pPr>
        <w:pStyle w:val="Compact"/>
        <w:numPr>
          <w:ilvl w:val="0"/>
          <w:numId w:val="1010"/>
        </w:numPr>
      </w:pPr>
      <w:r>
        <w:t xml:space="preserve">רחב made it seem that she, too, hoped that the kings' men would be able to capture the spies.</w:t>
      </w:r>
      <w:r>
        <w:rPr>
          <w:vertAlign w:val="superscript"/>
        </w:rPr>
        <w:t xml:space="preserve">[26]</w:t>
      </w:r>
    </w:p>
    <w:bookmarkEnd w:id="17"/>
    <w:bookmarkEnd w:id="18"/>
    <w:bookmarkStart w:id="28" w:name="conversation-with-פנחס-and-כלב"/>
    <w:p>
      <w:pPr>
        <w:pStyle w:val="Heading1"/>
      </w:pPr>
      <w:r>
        <w:t xml:space="preserve">Conversation with פנחס and כלב</w:t>
      </w:r>
    </w:p>
    <w:bookmarkStart w:id="21" w:name="describing-the-fear-in-כנען"/>
    <w:p>
      <w:pPr>
        <w:pStyle w:val="Heading2"/>
      </w:pPr>
      <w:r>
        <w:t xml:space="preserve">Describing the Fear in כנען</w:t>
      </w:r>
    </w:p>
    <w:bookmarkStart w:id="19" w:name="what-the-people-had-seen"/>
    <w:p>
      <w:pPr>
        <w:pStyle w:val="Heading3"/>
      </w:pPr>
      <w:r>
        <w:t xml:space="preserve">What the People Had Seen</w:t>
      </w:r>
    </w:p>
    <w:p>
      <w:pPr>
        <w:pStyle w:val="Compact"/>
        <w:numPr>
          <w:ilvl w:val="0"/>
          <w:numId w:val="1011"/>
        </w:numPr>
      </w:pPr>
      <w:r>
        <w:t xml:space="preserve">Everyone is כנען, from the leaders to the laymen, were terrified of the impending arrival of the בני ישראל.‎</w:t>
      </w:r>
      <w:r>
        <w:rPr>
          <w:vertAlign w:val="superscript"/>
        </w:rPr>
        <w:t xml:space="preserve">[27]</w:t>
      </w:r>
    </w:p>
    <w:p>
      <w:pPr>
        <w:pStyle w:val="Compact"/>
        <w:numPr>
          <w:ilvl w:val="0"/>
          <w:numId w:val="1011"/>
        </w:numPr>
      </w:pPr>
      <w:r>
        <w:t xml:space="preserve">They had see Hashem's power and control of the whole world that he was able to split the ים סוף so they knew that Hashem could do anything.</w:t>
      </w:r>
      <w:r>
        <w:rPr>
          <w:vertAlign w:val="superscript"/>
        </w:rPr>
        <w:t xml:space="preserve">[28]</w:t>
      </w:r>
      <w:r>
        <w:br/>
      </w:r>
      <w:r>
        <w:t xml:space="preserve">Additionally, one could argue that the מכות were not out of love for כלל ישראל but as a punishment to מצרים. As such, perhaps Hashem wasn't going to help כלל ישראל conquer כנען. However, by the ים סוף, Hashem did certain נסים (such as making the land dry when the בני ישראל crossed) that showed Hashem's tremendous love for כלל ישראל.‎</w:t>
      </w:r>
      <w:r>
        <w:rPr>
          <w:vertAlign w:val="superscript"/>
        </w:rPr>
        <w:t xml:space="preserve">[29]</w:t>
      </w:r>
    </w:p>
    <w:p>
      <w:pPr>
        <w:pStyle w:val="Compact"/>
        <w:numPr>
          <w:ilvl w:val="0"/>
          <w:numId w:val="1011"/>
        </w:numPr>
      </w:pPr>
      <w:r>
        <w:t xml:space="preserve">They had seen that in the war with סיחן and עוג, they had killed the kings and all of the regular people. They didn't even leave people alive to be their slaves.</w:t>
      </w:r>
      <w:r>
        <w:rPr>
          <w:vertAlign w:val="superscript"/>
        </w:rPr>
        <w:t xml:space="preserve">[30]</w:t>
      </w:r>
    </w:p>
    <w:bookmarkEnd w:id="19"/>
    <w:bookmarkStart w:id="20" w:name="how-afraid-they-were"/>
    <w:p>
      <w:pPr>
        <w:pStyle w:val="Heading3"/>
      </w:pPr>
      <w:r>
        <w:t xml:space="preserve">How Afraid They Were</w:t>
      </w:r>
    </w:p>
    <w:p>
      <w:pPr>
        <w:pStyle w:val="Compact"/>
        <w:numPr>
          <w:ilvl w:val="0"/>
          <w:numId w:val="1012"/>
        </w:numPr>
      </w:pPr>
      <w:r>
        <w:t xml:space="preserve">The people were too scared to defend themselves and fight back.</w:t>
      </w:r>
      <w:r>
        <w:rPr>
          <w:vertAlign w:val="superscript"/>
        </w:rPr>
        <w:t xml:space="preserve">[31]</w:t>
      </w:r>
    </w:p>
    <w:p>
      <w:pPr>
        <w:pStyle w:val="Compact"/>
        <w:numPr>
          <w:ilvl w:val="0"/>
          <w:numId w:val="1012"/>
        </w:numPr>
      </w:pPr>
      <w:r>
        <w:t xml:space="preserve">People were so frightened that they even had a hard time getting aroused.</w:t>
      </w:r>
      <w:r>
        <w:rPr>
          <w:vertAlign w:val="superscript"/>
        </w:rPr>
        <w:t xml:space="preserve">[32]</w:t>
      </w:r>
    </w:p>
    <w:bookmarkEnd w:id="20"/>
    <w:bookmarkEnd w:id="21"/>
    <w:bookmarkStart w:id="22" w:name="גירות"/>
    <w:p>
      <w:pPr>
        <w:pStyle w:val="Heading2"/>
      </w:pPr>
      <w:r>
        <w:t xml:space="preserve">גירות</w:t>
      </w:r>
    </w:p>
    <w:p>
      <w:pPr>
        <w:pStyle w:val="Compact"/>
        <w:numPr>
          <w:ilvl w:val="0"/>
          <w:numId w:val="1013"/>
        </w:numPr>
      </w:pPr>
      <w:r>
        <w:t xml:space="preserve">According to some מפרשים when she declared that Hashem was the ultimate power in heaven and earth, she was actually being מתגיירת.</w:t>
      </w:r>
      <w:r>
        <w:br/>
      </w:r>
      <w:r>
        <w:t xml:space="preserve">This actually removed her from the דין that all כנענים needed to be killed; she was no longer a כנענית. Instead, she was now Jewish, and so of course couldn't be killed, just like any other גיורת.‎</w:t>
      </w:r>
      <w:r>
        <w:rPr>
          <w:vertAlign w:val="superscript"/>
        </w:rPr>
        <w:t xml:space="preserve">[33]</w:t>
      </w:r>
    </w:p>
    <w:p>
      <w:pPr>
        <w:pStyle w:val="Compact"/>
        <w:numPr>
          <w:ilvl w:val="0"/>
          <w:numId w:val="1013"/>
        </w:numPr>
      </w:pPr>
      <w:r>
        <w:t xml:space="preserve">According to some, רחב's whole family became גרים shortly after this.</w:t>
      </w:r>
      <w:r>
        <w:rPr>
          <w:vertAlign w:val="superscript"/>
        </w:rPr>
        <w:t xml:space="preserve">[34]</w:t>
      </w:r>
    </w:p>
    <w:bookmarkEnd w:id="22"/>
    <w:bookmarkStart w:id="27" w:name="the-שבועה"/>
    <w:p>
      <w:pPr>
        <w:pStyle w:val="Heading2"/>
      </w:pPr>
      <w:r>
        <w:t xml:space="preserve">The שבועה</w:t>
      </w:r>
    </w:p>
    <w:bookmarkStart w:id="23" w:name="what-they-swore"/>
    <w:p>
      <w:pPr>
        <w:pStyle w:val="Heading3"/>
      </w:pPr>
      <w:r>
        <w:t xml:space="preserve">What They Swore</w:t>
      </w:r>
    </w:p>
    <w:p>
      <w:pPr>
        <w:pStyle w:val="Compact"/>
        <w:numPr>
          <w:ilvl w:val="0"/>
          <w:numId w:val="1014"/>
        </w:numPr>
      </w:pPr>
      <w:r>
        <w:t xml:space="preserve">They swore to not kill רחב or anyone in her father's house (including her mother) as well as make sure that nobody in כלל ישראל would harm her or them either.</w:t>
      </w:r>
      <w:r>
        <w:rPr>
          <w:vertAlign w:val="superscript"/>
        </w:rPr>
        <w:t xml:space="preserve">[35]</w:t>
      </w:r>
    </w:p>
    <w:p>
      <w:pPr>
        <w:pStyle w:val="Compact"/>
        <w:numPr>
          <w:ilvl w:val="0"/>
          <w:numId w:val="1014"/>
        </w:numPr>
      </w:pPr>
      <w:r>
        <w:t xml:space="preserve">They then told her to mark her house with a red rope and have all of her relatives come into her house with her when כלל ישראל came to attack.</w:t>
      </w:r>
      <w:r>
        <w:rPr>
          <w:vertAlign w:val="superscript"/>
        </w:rPr>
        <w:t xml:space="preserve">[36]</w:t>
      </w:r>
    </w:p>
    <w:bookmarkEnd w:id="23"/>
    <w:bookmarkStart w:id="24" w:name="how-far-they-would-go-to-honor-the-שבועה"/>
    <w:p>
      <w:pPr>
        <w:pStyle w:val="Heading3"/>
      </w:pPr>
      <w:r>
        <w:t xml:space="preserve">How far They Would Go to Honor the שבועה</w:t>
      </w:r>
    </w:p>
    <w:p>
      <w:pPr>
        <w:pStyle w:val="Compact"/>
        <w:numPr>
          <w:ilvl w:val="0"/>
          <w:numId w:val="1015"/>
        </w:numPr>
      </w:pPr>
      <w:r>
        <w:t xml:space="preserve">כלב and פנחס swore that they would give up their own lives to make sure that she stayed protected.</w:t>
      </w:r>
      <w:r>
        <w:rPr>
          <w:vertAlign w:val="superscript"/>
        </w:rPr>
        <w:t xml:space="preserve">[37]</w:t>
      </w:r>
    </w:p>
    <w:p>
      <w:pPr>
        <w:pStyle w:val="Compact"/>
        <w:numPr>
          <w:ilvl w:val="0"/>
          <w:numId w:val="1015"/>
        </w:numPr>
      </w:pPr>
      <w:r>
        <w:t xml:space="preserve">According to those who say that רחב was מתגיירת, כלב and פנחס may have been telling her that nobody was going to kill her because now that she was Jewish, anyone who would kill her would be חייב מיתה.‎</w:t>
      </w:r>
      <w:r>
        <w:rPr>
          <w:vertAlign w:val="superscript"/>
        </w:rPr>
        <w:t xml:space="preserve">[38]</w:t>
      </w:r>
    </w:p>
    <w:bookmarkEnd w:id="24"/>
    <w:bookmarkStart w:id="25" w:name="תנאים"/>
    <w:p>
      <w:pPr>
        <w:pStyle w:val="Heading3"/>
      </w:pPr>
      <w:r>
        <w:t xml:space="preserve">תנאים</w:t>
      </w:r>
    </w:p>
    <w:p>
      <w:pPr>
        <w:pStyle w:val="Compact"/>
        <w:numPr>
          <w:ilvl w:val="0"/>
          <w:numId w:val="1016"/>
        </w:numPr>
      </w:pPr>
      <w:r>
        <w:t xml:space="preserve">They told her that she must not tell others about the sign of the red string as they didn't want other people to put up their own red strings to try and save themselves</w:t>
      </w:r>
      <w:r>
        <w:rPr>
          <w:vertAlign w:val="superscript"/>
        </w:rPr>
        <w:t xml:space="preserve">[39]</w:t>
      </w:r>
      <w:r>
        <w:t xml:space="preserve"> </w:t>
      </w:r>
      <w:r>
        <w:t xml:space="preserve">or, perhaps, try and come into רחב's house.</w:t>
      </w:r>
      <w:r>
        <w:rPr>
          <w:vertAlign w:val="superscript"/>
        </w:rPr>
        <w:t xml:space="preserve">[40]</w:t>
      </w:r>
    </w:p>
    <w:bookmarkEnd w:id="25"/>
    <w:bookmarkStart w:id="26" w:name="why-they-waited-until-after-they-left"/>
    <w:p>
      <w:pPr>
        <w:pStyle w:val="Heading3"/>
      </w:pPr>
      <w:r>
        <w:t xml:space="preserve">Why They Waited until after They Left</w:t>
      </w:r>
    </w:p>
    <w:p>
      <w:pPr>
        <w:pStyle w:val="Compact"/>
        <w:numPr>
          <w:ilvl w:val="0"/>
          <w:numId w:val="1017"/>
        </w:numPr>
      </w:pPr>
      <w:r>
        <w:t xml:space="preserve">Numerous מפרשים point out that the spies seem make תנאים after they had already climbed down the rope.</w:t>
      </w:r>
      <w:r>
        <w:br/>
      </w:r>
      <w:r>
        <w:t xml:space="preserve">Additionally, much of what they said is the same as what they told her when they were with her on her roof.</w:t>
      </w:r>
      <w:r>
        <w:br/>
      </w:r>
      <w:r>
        <w:t xml:space="preserve">Why did the spies do this?</w:t>
      </w:r>
      <w:r>
        <w:rPr>
          <w:vertAlign w:val="superscript"/>
        </w:rPr>
        <w:t xml:space="preserve">[41]</w:t>
      </w:r>
    </w:p>
    <w:p>
      <w:pPr>
        <w:pStyle w:val="Compact"/>
        <w:numPr>
          <w:ilvl w:val="0"/>
          <w:numId w:val="1017"/>
        </w:numPr>
      </w:pPr>
      <w:r>
        <w:t xml:space="preserve">The spies did this because there is a הלכה that a שבועה that one makes to escape from a dangerous situation does not have halachic validity.</w:t>
      </w:r>
      <w:r>
        <w:br/>
      </w:r>
      <w:r>
        <w:t xml:space="preserve">As such, the spies remade the שבועה once they were outside and no longer in a place of danger.</w:t>
      </w:r>
      <w:r>
        <w:br/>
      </w:r>
      <w:r>
        <w:t xml:space="preserve">(This understanding helps with the reading of פסוק יז where the spies seemingly revoke the שבועה for no reason. According to this, the spies were telling רחב that according to הלכה they were free of the שבועה and so they had to remake it.)</w:t>
      </w:r>
      <w:r>
        <w:rPr>
          <w:vertAlign w:val="superscript"/>
        </w:rPr>
        <w:t xml:space="preserve">[41-1]</w:t>
      </w:r>
    </w:p>
    <w:bookmarkEnd w:id="26"/>
    <w:bookmarkEnd w:id="27"/>
    <w:bookmarkEnd w:id="28"/>
    <w:bookmarkStart w:id="29" w:name="the-spies-escape"/>
    <w:p>
      <w:pPr>
        <w:pStyle w:val="Heading1"/>
      </w:pPr>
      <w:r>
        <w:t xml:space="preserve">The Spies Escape</w:t>
      </w:r>
    </w:p>
    <w:p>
      <w:pPr>
        <w:pStyle w:val="Compact"/>
        <w:numPr>
          <w:ilvl w:val="0"/>
          <w:numId w:val="1018"/>
        </w:numPr>
      </w:pPr>
      <w:r>
        <w:t xml:space="preserve">רחב's home was built into the wall of the city and she had a window to the outside. This window was generally used by men to have relations with her and wanted to come in secret.</w:t>
      </w:r>
      <w:r>
        <w:rPr>
          <w:vertAlign w:val="superscript"/>
        </w:rPr>
        <w:t xml:space="preserve">[42]</w:t>
      </w:r>
      <w:r>
        <w:br/>
      </w:r>
      <w:r>
        <w:t xml:space="preserve">The מלבי"ם says that it is clear that her home wasn't actually in the wall, because when the walls or יריחו eventually fall down, her home would have been crushed. Instead what it means is that the wall had a "U"-shaped protrusion. Her home was in there, surrounded by the city walls on three sides.</w:t>
      </w:r>
      <w:r>
        <w:rPr>
          <w:vertAlign w:val="superscript"/>
        </w:rPr>
        <w:t xml:space="preserve">[43]</w:t>
      </w:r>
    </w:p>
    <w:p>
      <w:pPr>
        <w:pStyle w:val="Compact"/>
        <w:numPr>
          <w:ilvl w:val="0"/>
          <w:numId w:val="1018"/>
        </w:numPr>
      </w:pPr>
      <w:r>
        <w:t xml:space="preserve">Either way, she lowered them from her window using a rope. This was, in fact, the same rope that she would use to help bring people into her home that would want to come and live with her. She was trying to do תשובה with the exact thing that she had done עבירות with.</w:t>
      </w:r>
      <w:r>
        <w:rPr>
          <w:vertAlign w:val="superscript"/>
        </w:rPr>
        <w:t xml:space="preserve">[44]</w:t>
      </w:r>
    </w:p>
    <w:bookmarkEnd w:id="29"/>
    <w:bookmarkStart w:id="30" w:name="moment-of-רוח-הקדש"/>
    <w:p>
      <w:pPr>
        <w:pStyle w:val="Heading1"/>
      </w:pPr>
      <w:r>
        <w:t xml:space="preserve">Moment of רוח הקדש</w:t>
      </w:r>
    </w:p>
    <w:bookmarkEnd w:id="30"/>
    <w:bookmarkStart w:id="31" w:name="was-she-sincere"/>
    <w:p>
      <w:pPr>
        <w:pStyle w:val="Heading1"/>
      </w:pPr>
      <w:r>
        <w:t xml:space="preserve">Was She Sincere</w:t>
      </w:r>
    </w:p>
    <w:p>
      <w:pPr>
        <w:pStyle w:val="Compact"/>
        <w:numPr>
          <w:ilvl w:val="0"/>
          <w:numId w:val="1019"/>
        </w:numPr>
      </w:pPr>
      <w:r>
        <w:t xml:space="preserve">There are a variety of indications that she was actually sincere:</w:t>
      </w:r>
    </w:p>
    <w:p>
      <w:pPr>
        <w:pStyle w:val="Compact"/>
        <w:numPr>
          <w:ilvl w:val="1"/>
          <w:numId w:val="1020"/>
        </w:numPr>
      </w:pPr>
      <w:r>
        <w:t xml:space="preserve">She was willing to sacrifice her people (which is something that the kings' men assumed that she wouldn't do), as discussed above.</w:t>
      </w:r>
    </w:p>
    <w:p>
      <w:pPr>
        <w:pStyle w:val="Compact"/>
        <w:numPr>
          <w:ilvl w:val="1"/>
          <w:numId w:val="1020"/>
        </w:numPr>
      </w:pPr>
      <w:r>
        <w:t xml:space="preserve">She declared Hashem to be the ultimate power, which she didn't have to do</w:t>
      </w:r>
      <w:r>
        <w:rPr>
          <w:vertAlign w:val="superscript"/>
        </w:rPr>
        <w:t xml:space="preserve">[45]</w:t>
      </w:r>
      <w:r>
        <w:t xml:space="preserve"> </w:t>
      </w:r>
      <w:r>
        <w:t xml:space="preserve">(and she may even been מתגיירת, as discussed above.)</w:t>
      </w:r>
    </w:p>
    <w:p>
      <w:pPr>
        <w:pStyle w:val="Compact"/>
        <w:numPr>
          <w:ilvl w:val="1"/>
          <w:numId w:val="1020"/>
        </w:numPr>
      </w:pPr>
      <w:r>
        <w:t xml:space="preserve">She had received רוח הקדש, as discussed above.</w:t>
      </w:r>
    </w:p>
    <w:p>
      <w:pPr>
        <w:pStyle w:val="Compact"/>
        <w:numPr>
          <w:ilvl w:val="1"/>
          <w:numId w:val="1020"/>
        </w:numPr>
      </w:pPr>
      <w:r>
        <w:t xml:space="preserve">She married יהושע and had נביאים in her lineage, as discussed below.</w:t>
      </w:r>
    </w:p>
    <w:bookmarkEnd w:id="31"/>
    <w:bookmarkStart w:id="33" w:name="what-eventually-happened-to-her"/>
    <w:p>
      <w:pPr>
        <w:pStyle w:val="Heading1"/>
      </w:pPr>
      <w:r>
        <w:t xml:space="preserve">What Eventually Happened to Her</w:t>
      </w:r>
    </w:p>
    <w:p>
      <w:pPr>
        <w:pStyle w:val="Compact"/>
        <w:numPr>
          <w:ilvl w:val="0"/>
          <w:numId w:val="1021"/>
        </w:numPr>
      </w:pPr>
      <w:r>
        <w:t xml:space="preserve">רחב ended up marrying יהושע and became the ancestor of numerous נביאים.‎</w:t>
      </w:r>
      <w:r>
        <w:rPr>
          <w:vertAlign w:val="superscript"/>
        </w:rPr>
        <w:t xml:space="preserve">[46]</w:t>
      </w:r>
      <w:r>
        <w:br/>
      </w:r>
      <w:r>
        <w:t xml:space="preserve">יהושע was allowed to marry her even though she was from the 7 nations either because:</w:t>
      </w:r>
    </w:p>
    <w:p>
      <w:pPr>
        <w:pStyle w:val="Compact"/>
        <w:numPr>
          <w:ilvl w:val="1"/>
          <w:numId w:val="1022"/>
        </w:numPr>
      </w:pPr>
      <w:r>
        <w:t xml:space="preserve">That הלכה only applied once כלל ישראל crossed into ארץ ישראל, and רחב had already been מתגיירת.‎</w:t>
      </w:r>
      <w:r>
        <w:rPr>
          <w:vertAlign w:val="superscript"/>
        </w:rPr>
        <w:t xml:space="preserve">[47]</w:t>
      </w:r>
    </w:p>
    <w:p>
      <w:pPr>
        <w:pStyle w:val="Compact"/>
        <w:numPr>
          <w:ilvl w:val="1"/>
          <w:numId w:val="1022"/>
        </w:numPr>
      </w:pPr>
      <w:r>
        <w:t xml:space="preserve">She actually was not from the 7 nations, although she did live in כנען. (Although the ספרי says that she was from the 7 nations.)</w:t>
      </w:r>
      <w:r>
        <w:rPr>
          <w:vertAlign w:val="superscript"/>
        </w:rPr>
        <w:t xml:space="preserve">[47-1]</w:t>
      </w:r>
    </w:p>
    <w:p>
      <w:pPr>
        <w:pStyle w:val="Compact"/>
        <w:numPr>
          <w:ilvl w:val="1"/>
          <w:numId w:val="1022"/>
        </w:numPr>
      </w:pPr>
      <w:r>
        <w:t xml:space="preserve">The כנענים were actually allowed to be convert.</w:t>
      </w:r>
      <w:r>
        <w:rPr>
          <w:vertAlign w:val="superscript"/>
        </w:rPr>
        <w:t xml:space="preserve">[48]</w:t>
      </w:r>
    </w:p>
    <w:bookmarkStart w:id="32" w:name="things-to-see"/>
    <w:p>
      <w:pPr>
        <w:pStyle w:val="Heading2"/>
      </w:pPr>
      <w:r>
        <w:t xml:space="preserve">Things to See</w:t>
      </w:r>
    </w:p>
    <w:p>
      <w:pPr>
        <w:pStyle w:val="Compact"/>
        <w:numPr>
          <w:ilvl w:val="0"/>
          <w:numId w:val="1023"/>
        </w:numPr>
      </w:pPr>
      <w:r>
        <w:t xml:space="preserve">See יהושע 6 17, 22, 23, 25</w:t>
      </w:r>
    </w:p>
    <w:bookmarkEnd w:id="32"/>
    <w:bookmarkEnd w:id="33"/>
    <w:bookmarkStart w:id="82" w:name="footnotes"/>
    <w:p>
      <w:pPr>
        <w:pStyle w:val="Heading1"/>
      </w:pPr>
      <w:r>
        <w:t xml:space="preserve">Footnotes</w:t>
      </w:r>
    </w:p>
    <w:p>
      <w:r>
        <w:pict>
          <v:rect style="width:0;height:1.5pt" o:hralign="center" o:hrstd="t" o:hr="t"/>
        </w:pict>
      </w:r>
    </w:p>
    <w:bookmarkStart w:id="34" w:name="fn-1-58a887842d46091b"/>
    <w:p>
      <w:pPr>
        <w:numPr>
          <w:ilvl w:val="0"/>
          <w:numId w:val="1024"/>
        </w:numPr>
      </w:pPr>
      <w:r>
        <w:t xml:space="preserve">יהושע ב יא רש"י שם (שפתי זקנים ח), יהושע ב א רד"ק ד"ה אשה זונה, אברבנאל, מנחה קטנה ד"ה ויבאו בית אשה, חומת אנך ד"ה זונה ושמה, מלבי"ם ד"ה ויבאו בית אשה שם, מגילה טו., זבחים קטז:, תרגום יונתן (לפי רד"ק, אברבנאל)</w:t>
      </w:r>
    </w:p>
    <w:bookmarkEnd w:id="34"/>
    <w:bookmarkStart w:id="35" w:name="fn-2-58a887842d46091b"/>
    <w:p>
      <w:pPr>
        <w:numPr>
          <w:ilvl w:val="0"/>
          <w:numId w:val="1024"/>
        </w:numPr>
      </w:pPr>
      <w:r>
        <w:t xml:space="preserve">Need source</w:t>
      </w:r>
    </w:p>
    <w:bookmarkEnd w:id="35"/>
    <w:bookmarkStart w:id="36" w:name="fn-3-58a887842d46091b"/>
    <w:p>
      <w:pPr>
        <w:numPr>
          <w:ilvl w:val="0"/>
          <w:numId w:val="1024"/>
        </w:numPr>
      </w:pPr>
      <w:r>
        <w:t xml:space="preserve">יהושע ב א רש"י ד"ה אשה זונה, תרגום יונתן (פשוט פשט, ולפי רש"י) שם, מצודת ציון ד"ה זונה</w:t>
      </w:r>
      <w:r>
        <w:t xml:space="preserve"> </w:t>
      </w:r>
      <w:r>
        <w:t xml:space="preserve">She is referred to as "מוחר מזון" but it is clear from the רד"ק and אברבנאל that this means an innkeeper, not someone who sells food.</w:t>
      </w:r>
    </w:p>
    <w:bookmarkEnd w:id="36"/>
    <w:bookmarkStart w:id="37" w:name="fn-4-58a887842d46091b"/>
    <w:p>
      <w:pPr>
        <w:numPr>
          <w:ilvl w:val="0"/>
          <w:numId w:val="1024"/>
        </w:numPr>
      </w:pPr>
      <w:r>
        <w:t xml:space="preserve">רב חיים ויטאל presented by יהושע ב א חומת אנך שם</w:t>
      </w:r>
    </w:p>
    <w:bookmarkEnd w:id="37"/>
    <w:bookmarkStart w:id="38" w:name="fn-5-58a887842d46091b"/>
    <w:p>
      <w:pPr>
        <w:numPr>
          <w:ilvl w:val="0"/>
          <w:numId w:val="1024"/>
        </w:numPr>
      </w:pPr>
      <w:r>
        <w:t xml:space="preserve">יהושע ב א מלבי"ם ד"ה ויבאו בית אשה</w:t>
      </w:r>
    </w:p>
    <w:bookmarkEnd w:id="38"/>
    <w:bookmarkStart w:id="39" w:name="fn-6-58a887842d46091b"/>
    <w:p>
      <w:pPr>
        <w:numPr>
          <w:ilvl w:val="0"/>
          <w:numId w:val="1024"/>
        </w:numPr>
      </w:pPr>
      <w:r>
        <w:t xml:space="preserve">יהושע ב א מלבי"ם ד"ה ויבאו בית אשה, יהושע ב ב מנחה קטנה שם</w:t>
      </w:r>
    </w:p>
    <w:bookmarkEnd w:id="39"/>
    <w:bookmarkStart w:id="40" w:name="fn-7-58a887842d46091b"/>
    <w:p>
      <w:pPr>
        <w:numPr>
          <w:ilvl w:val="0"/>
          <w:numId w:val="1024"/>
        </w:numPr>
      </w:pPr>
      <w:r>
        <w:t xml:space="preserve">Somewhat implied by יהושע ב א אברבנאל ד"ה וילכו ויבואו</w:t>
      </w:r>
    </w:p>
    <w:bookmarkEnd w:id="40"/>
    <w:bookmarkStart w:id="41" w:name="fn-8-58a887842d46091b"/>
    <w:p>
      <w:pPr>
        <w:numPr>
          <w:ilvl w:val="0"/>
          <w:numId w:val="1024"/>
        </w:numPr>
      </w:pPr>
      <w:r>
        <w:t xml:space="preserve">יהושע ב ג מנחה קטנה שם</w:t>
      </w:r>
    </w:p>
    <w:bookmarkEnd w:id="41"/>
    <w:bookmarkStart w:id="42" w:name="fn-9-58a887842d46091b"/>
    <w:p>
      <w:pPr>
        <w:numPr>
          <w:ilvl w:val="0"/>
          <w:numId w:val="1024"/>
        </w:numPr>
      </w:pPr>
      <w:r>
        <w:t xml:space="preserve">יהושע ב ב מלבי"ם שם</w:t>
      </w:r>
    </w:p>
    <w:bookmarkEnd w:id="42"/>
    <w:bookmarkStart w:id="43" w:name="fn-10-58a887842d46091b"/>
    <w:p>
      <w:pPr>
        <w:numPr>
          <w:ilvl w:val="0"/>
          <w:numId w:val="1024"/>
        </w:numPr>
      </w:pPr>
      <w:r>
        <w:t xml:space="preserve">יהושע ב ב מנחה קטנה שם</w:t>
      </w:r>
    </w:p>
    <w:bookmarkEnd w:id="43"/>
    <w:bookmarkStart w:id="44" w:name="fn-11-58a887842d46091b"/>
    <w:p>
      <w:pPr>
        <w:numPr>
          <w:ilvl w:val="0"/>
          <w:numId w:val="1024"/>
        </w:numPr>
      </w:pPr>
      <w:r>
        <w:t xml:space="preserve">יהושע ב א-ד ראשון לציון שם</w:t>
      </w:r>
    </w:p>
    <w:bookmarkEnd w:id="44"/>
    <w:bookmarkStart w:id="45" w:name="fn-12-58a887842d46091b"/>
    <w:p>
      <w:pPr>
        <w:numPr>
          <w:ilvl w:val="0"/>
          <w:numId w:val="1024"/>
        </w:numPr>
      </w:pPr>
      <w:r>
        <w:t xml:space="preserve">יהושע ב ד רלב"ג שם, אברבנאל שם, מלבי"ם שם</w:t>
      </w:r>
    </w:p>
    <w:bookmarkEnd w:id="45"/>
    <w:bookmarkStart w:id="46" w:name="fn-13-58a887842d46091b"/>
    <w:p>
      <w:pPr>
        <w:numPr>
          <w:ilvl w:val="0"/>
          <w:numId w:val="1024"/>
        </w:numPr>
      </w:pPr>
      <w:r>
        <w:t xml:space="preserve">יהושע ב ד מלבי"ם שם, ראשון לציון שם</w:t>
      </w:r>
    </w:p>
    <w:bookmarkEnd w:id="46"/>
    <w:bookmarkStart w:id="47" w:name="fn-14-58a887842d46091b"/>
    <w:p>
      <w:pPr>
        <w:numPr>
          <w:ilvl w:val="0"/>
          <w:numId w:val="1024"/>
        </w:numPr>
      </w:pPr>
      <w:r>
        <w:t xml:space="preserve">יהושע ב ד רש"י שם, רד"ק ד"ה ותצפנו, מצודת דוד שם</w:t>
      </w:r>
    </w:p>
    <w:bookmarkEnd w:id="47"/>
    <w:bookmarkStart w:id="48" w:name="fn-15-58a887842d46091b"/>
    <w:p>
      <w:pPr>
        <w:numPr>
          <w:ilvl w:val="0"/>
          <w:numId w:val="1024"/>
        </w:numPr>
      </w:pPr>
      <w:r>
        <w:t xml:space="preserve">יהושע ב ד רש"י שם, רד"ק ד"ה ותצפנו, אברבנאל שם, יהושע ב ד-ה מנחה קטנה שם (all based on במדבר רבה טז א, מדרש תנחומא שלח א)</w:t>
      </w:r>
    </w:p>
    <w:bookmarkEnd w:id="48"/>
    <w:bookmarkStart w:id="49" w:name="fn-16-58a887842d46091b"/>
    <w:p>
      <w:pPr>
        <w:numPr>
          <w:ilvl w:val="0"/>
          <w:numId w:val="1024"/>
        </w:numPr>
      </w:pPr>
      <w:r>
        <w:t xml:space="preserve">יהושע ב ד-ה מנחה קטנה שם</w:t>
      </w:r>
    </w:p>
    <w:bookmarkEnd w:id="49"/>
    <w:bookmarkStart w:id="50" w:name="fn-17-58a887842d46091b"/>
    <w:p>
      <w:pPr>
        <w:numPr>
          <w:ilvl w:val="0"/>
          <w:numId w:val="1024"/>
        </w:numPr>
      </w:pPr>
      <w:r>
        <w:t xml:space="preserve">יהושע ב ד, ו אברבנאל שם, ראשון לציון שם, מצודת דוד ד"ה ותטמנם, מלבי"ם שם (also implied by רש"י ד"ה ותצפנו</w:t>
      </w:r>
    </w:p>
    <w:bookmarkEnd w:id="50"/>
    <w:bookmarkStart w:id="51" w:name="fn-18-58a887842d46091b"/>
    <w:p>
      <w:pPr>
        <w:numPr>
          <w:ilvl w:val="0"/>
          <w:numId w:val="1024"/>
        </w:numPr>
      </w:pPr>
      <w:r>
        <w:t xml:space="preserve">יהושע ב ו רד"ק ד"ה ותטמנם</w:t>
      </w:r>
    </w:p>
    <w:bookmarkEnd w:id="51"/>
    <w:bookmarkStart w:id="52" w:name="fn-19-58a887842d46091b"/>
    <w:p>
      <w:pPr>
        <w:numPr>
          <w:ilvl w:val="0"/>
          <w:numId w:val="1024"/>
        </w:numPr>
      </w:pPr>
      <w:r>
        <w:t xml:space="preserve">יהושע ב ד-ה מנחה קטנה שם, אברבנאל שם</w:t>
      </w:r>
    </w:p>
    <w:bookmarkEnd w:id="52"/>
    <w:bookmarkStart w:id="53" w:name="fn-20-58a887842d46091b"/>
    <w:p>
      <w:pPr>
        <w:numPr>
          <w:ilvl w:val="0"/>
          <w:numId w:val="1024"/>
        </w:numPr>
      </w:pPr>
      <w:r>
        <w:t xml:space="preserve">יהושע ב ד אברבנאל שם</w:t>
      </w:r>
    </w:p>
    <w:bookmarkEnd w:id="53"/>
    <w:bookmarkStart w:id="54" w:name="fn-21-58a887842d46091b"/>
    <w:p>
      <w:pPr>
        <w:numPr>
          <w:ilvl w:val="0"/>
          <w:numId w:val="1024"/>
        </w:numPr>
      </w:pPr>
      <w:r>
        <w:t xml:space="preserve">יהושע ב ד ראשון לציון שם</w:t>
      </w:r>
    </w:p>
    <w:bookmarkEnd w:id="54"/>
    <w:bookmarkStart w:id="55" w:name="fn-22-58a887842d46091b"/>
    <w:p>
      <w:pPr>
        <w:numPr>
          <w:ilvl w:val="0"/>
          <w:numId w:val="1024"/>
        </w:numPr>
      </w:pPr>
      <w:r>
        <w:t xml:space="preserve">יהושע ב ד-ה מלבי"ם שם</w:t>
      </w:r>
    </w:p>
    <w:bookmarkEnd w:id="55"/>
    <w:bookmarkStart w:id="56" w:name="fn-23-58a887842d46091b"/>
    <w:p>
      <w:pPr>
        <w:numPr>
          <w:ilvl w:val="0"/>
          <w:numId w:val="1024"/>
        </w:numPr>
      </w:pPr>
      <w:r>
        <w:t xml:space="preserve">יהושע ב ד-ה אברבנאל שם, מנחה קטנה שם, מצודת דוד ד"ה כי תשיגום, רלב"ג תועליות בסוף פרק ד תועלת ח</w:t>
      </w:r>
    </w:p>
    <w:bookmarkEnd w:id="56"/>
    <w:bookmarkStart w:id="57" w:name="fn-24-58a887842d46091b"/>
    <w:p>
      <w:pPr>
        <w:numPr>
          <w:ilvl w:val="0"/>
          <w:numId w:val="1024"/>
        </w:numPr>
      </w:pPr>
      <w:r>
        <w:t xml:space="preserve">רלב"ג תועליות בסוף פרק ד תועלת ח</w:t>
      </w:r>
    </w:p>
    <w:bookmarkEnd w:id="57"/>
    <w:bookmarkStart w:id="58" w:name="fn-25-58a887842d46091b"/>
    <w:p>
      <w:pPr>
        <w:numPr>
          <w:ilvl w:val="0"/>
          <w:numId w:val="1024"/>
        </w:numPr>
      </w:pPr>
      <w:r>
        <w:t xml:space="preserve">יהושע ב א-ד ראשון לציון שם</w:t>
      </w:r>
    </w:p>
    <w:bookmarkEnd w:id="58"/>
    <w:bookmarkStart w:id="59" w:name="fn-26-58a887842d46091b"/>
    <w:p>
      <w:pPr>
        <w:numPr>
          <w:ilvl w:val="0"/>
          <w:numId w:val="1024"/>
        </w:numPr>
      </w:pPr>
      <w:r>
        <w:t xml:space="preserve">רלב"ג תועליות בסוף פרק ד תועלת ז</w:t>
      </w:r>
    </w:p>
    <w:bookmarkEnd w:id="59"/>
    <w:bookmarkStart w:id="60" w:name="fn-27-58a887842d46091b"/>
    <w:p>
      <w:pPr>
        <w:numPr>
          <w:ilvl w:val="0"/>
          <w:numId w:val="1024"/>
        </w:numPr>
      </w:pPr>
      <w:r>
        <w:t xml:space="preserve">יהושע ב ט-יא (פשוט פשט)</w:t>
      </w:r>
    </w:p>
    <w:bookmarkEnd w:id="60"/>
    <w:bookmarkStart w:id="61" w:name="fn-28-58a887842d46091b"/>
    <w:p>
      <w:pPr>
        <w:numPr>
          <w:ilvl w:val="0"/>
          <w:numId w:val="1024"/>
        </w:numPr>
      </w:pPr>
      <w:r>
        <w:t xml:space="preserve">יהושע ב ט-י אברבנאל שם</w:t>
      </w:r>
    </w:p>
    <w:bookmarkEnd w:id="61"/>
    <w:bookmarkStart w:id="62" w:name="fn-29-58a887842d46091b"/>
    <w:p>
      <w:pPr>
        <w:numPr>
          <w:ilvl w:val="0"/>
          <w:numId w:val="1024"/>
        </w:numPr>
      </w:pPr>
      <w:r>
        <w:t xml:space="preserve">יהושע ב י חומת אנך שם</w:t>
      </w:r>
    </w:p>
    <w:bookmarkEnd w:id="62"/>
    <w:bookmarkStart w:id="63" w:name="fn-30-58a887842d46091b"/>
    <w:p>
      <w:pPr>
        <w:numPr>
          <w:ilvl w:val="0"/>
          <w:numId w:val="1024"/>
        </w:numPr>
      </w:pPr>
      <w:r>
        <w:t xml:space="preserve">יהושע ב ט אברבנאל שם</w:t>
      </w:r>
    </w:p>
    <w:bookmarkEnd w:id="63"/>
    <w:bookmarkStart w:id="64" w:name="fn-31-58a887842d46091b"/>
    <w:p>
      <w:pPr>
        <w:numPr>
          <w:ilvl w:val="0"/>
          <w:numId w:val="1024"/>
        </w:numPr>
      </w:pPr>
      <w:r>
        <w:t xml:space="preserve">יהושע ב ט, יא מצודת דוד ד"ה וכי נפלה, מלבי"ם ד"ה ונשמע</w:t>
      </w:r>
    </w:p>
    <w:bookmarkEnd w:id="64"/>
    <w:bookmarkStart w:id="65" w:name="fn-32-58a887842d46091b"/>
    <w:p>
      <w:pPr>
        <w:numPr>
          <w:ilvl w:val="0"/>
          <w:numId w:val="1024"/>
        </w:numPr>
      </w:pPr>
      <w:r>
        <w:t xml:space="preserve">זבחים קטז:, יהושע ב יא רש"י שם (שפתי זקנים כ)</w:t>
      </w:r>
    </w:p>
    <w:bookmarkEnd w:id="65"/>
    <w:bookmarkStart w:id="66" w:name="fn-33-58a887842d46091b"/>
    <w:p>
      <w:pPr>
        <w:numPr>
          <w:ilvl w:val="0"/>
          <w:numId w:val="1024"/>
        </w:numPr>
      </w:pPr>
      <w:r>
        <w:t xml:space="preserve">יהושע ב י ראשון לציון שם, יהושע ב יב חומת אנך שם, יהושע ב יד מנחה קטנה שם</w:t>
      </w:r>
    </w:p>
    <w:bookmarkEnd w:id="66"/>
    <w:bookmarkStart w:id="67" w:name="fn-34-58a887842d46091b"/>
    <w:p>
      <w:pPr>
        <w:numPr>
          <w:ilvl w:val="0"/>
          <w:numId w:val="1024"/>
        </w:numPr>
      </w:pPr>
      <w:r>
        <w:t xml:space="preserve">יהושע ב יב-יג מנחה קטנה שם, מלבי"ם ד"ה והצלתם את נפשתינו</w:t>
      </w:r>
    </w:p>
    <w:bookmarkEnd w:id="67"/>
    <w:bookmarkStart w:id="68" w:name="fn-35-58a887842d46091b"/>
    <w:p>
      <w:pPr>
        <w:numPr>
          <w:ilvl w:val="0"/>
          <w:numId w:val="1024"/>
        </w:numPr>
      </w:pPr>
      <w:r>
        <w:t xml:space="preserve">יהושע ב יב-יג אברבנאל שם, מנחה קטנה שם, מלבי"ם שם</w:t>
      </w:r>
    </w:p>
    <w:bookmarkEnd w:id="68"/>
    <w:bookmarkStart w:id="69" w:name="fn-36-58a887842d46091b"/>
    <w:p>
      <w:pPr>
        <w:numPr>
          <w:ilvl w:val="0"/>
          <w:numId w:val="1024"/>
        </w:numPr>
      </w:pPr>
      <w:r>
        <w:t xml:space="preserve">יהושע ב יח</w:t>
      </w:r>
    </w:p>
    <w:bookmarkEnd w:id="69"/>
    <w:bookmarkStart w:id="70" w:name="fn-37-58a887842d46091b"/>
    <w:p>
      <w:pPr>
        <w:numPr>
          <w:ilvl w:val="0"/>
          <w:numId w:val="1024"/>
        </w:numPr>
      </w:pPr>
      <w:r>
        <w:t xml:space="preserve">יהושע ב יד רד"ק שם, מצודת דוד שם, מלבי"ם שם</w:t>
      </w:r>
    </w:p>
    <w:bookmarkEnd w:id="70"/>
    <w:bookmarkStart w:id="71" w:name="fn-38-58a887842d46091b"/>
    <w:p>
      <w:pPr>
        <w:numPr>
          <w:ilvl w:val="0"/>
          <w:numId w:val="1024"/>
        </w:numPr>
      </w:pPr>
      <w:r>
        <w:t xml:space="preserve">יהושע ב יב-יד מנחה קטנה שם, חומת אנך שם</w:t>
      </w:r>
    </w:p>
    <w:bookmarkEnd w:id="71"/>
    <w:bookmarkStart w:id="72" w:name="fn-39-58a887842d46091b"/>
    <w:p>
      <w:pPr>
        <w:numPr>
          <w:ilvl w:val="0"/>
          <w:numId w:val="1024"/>
        </w:numPr>
      </w:pPr>
      <w:r>
        <w:t xml:space="preserve">יהושע ב יד רד"ק שם, מצודת דוד ד"ה את דברנו זה</w:t>
      </w:r>
    </w:p>
    <w:bookmarkEnd w:id="72"/>
    <w:bookmarkStart w:id="73" w:name="fn-40-58a887842d46091b"/>
    <w:p>
      <w:pPr>
        <w:numPr>
          <w:ilvl w:val="0"/>
          <w:numId w:val="1024"/>
        </w:numPr>
      </w:pPr>
      <w:r>
        <w:t xml:space="preserve">יהושע ב יד רלב"ג שם</w:t>
      </w:r>
    </w:p>
    <w:bookmarkEnd w:id="73"/>
    <w:bookmarkStart w:id="74" w:name="fn-41-58a887842d46091b"/>
    <w:p>
      <w:pPr>
        <w:numPr>
          <w:ilvl w:val="0"/>
          <w:numId w:val="1024"/>
        </w:numPr>
      </w:pPr>
      <w:r>
        <w:t xml:space="preserve">יהושע ב יז-כ אברבנאל שם, מלבי"ם שם</w:t>
      </w:r>
    </w:p>
    <w:bookmarkEnd w:id="74"/>
    <w:bookmarkStart w:id="75" w:name="fn-42-58a887842d46091b"/>
    <w:p>
      <w:pPr>
        <w:numPr>
          <w:ilvl w:val="0"/>
          <w:numId w:val="1024"/>
        </w:numPr>
      </w:pPr>
      <w:r>
        <w:t xml:space="preserve">יהושע ב טו</w:t>
      </w:r>
    </w:p>
    <w:bookmarkEnd w:id="75"/>
    <w:bookmarkStart w:id="76" w:name="fn-43-58a887842d46091b"/>
    <w:p>
      <w:pPr>
        <w:numPr>
          <w:ilvl w:val="0"/>
          <w:numId w:val="1024"/>
        </w:numPr>
      </w:pPr>
      <w:r>
        <w:t xml:space="preserve">יהושע ב טו מלבי"ם שם</w:t>
      </w:r>
    </w:p>
    <w:bookmarkEnd w:id="76"/>
    <w:bookmarkStart w:id="77" w:name="fn-44-58a887842d46091b"/>
    <w:p>
      <w:pPr>
        <w:numPr>
          <w:ilvl w:val="0"/>
          <w:numId w:val="1024"/>
        </w:numPr>
      </w:pPr>
      <w:r>
        <w:t xml:space="preserve">יהושע ב טו רש"י שם</w:t>
      </w:r>
    </w:p>
    <w:bookmarkEnd w:id="77"/>
    <w:bookmarkStart w:id="78" w:name="fn-45-58a887842d46091b"/>
    <w:p>
      <w:pPr>
        <w:numPr>
          <w:ilvl w:val="0"/>
          <w:numId w:val="1024"/>
        </w:numPr>
      </w:pPr>
      <w:r>
        <w:t xml:space="preserve">יהושע ב י</w:t>
      </w:r>
    </w:p>
    <w:bookmarkEnd w:id="78"/>
    <w:bookmarkStart w:id="79" w:name="fn-46-58a887842d46091b"/>
    <w:p>
      <w:pPr>
        <w:numPr>
          <w:ilvl w:val="0"/>
          <w:numId w:val="1024"/>
        </w:numPr>
      </w:pPr>
      <w:r>
        <w:t xml:space="preserve">יהושע ב א חומת אנך ד"ה זונה ושמה</w:t>
      </w:r>
    </w:p>
    <w:bookmarkEnd w:id="79"/>
    <w:bookmarkStart w:id="80" w:name="fn-47-58a887842d46091b"/>
    <w:p>
      <w:pPr>
        <w:numPr>
          <w:ilvl w:val="0"/>
          <w:numId w:val="1024"/>
        </w:numPr>
      </w:pPr>
      <w:r>
        <w:t xml:space="preserve">יהושע ב א חומת אנך ד"ה רחב</w:t>
      </w:r>
    </w:p>
    <w:bookmarkEnd w:id="80"/>
    <w:bookmarkStart w:id="81" w:name="fn-48-58a887842d46091b"/>
    <w:p>
      <w:pPr>
        <w:numPr>
          <w:ilvl w:val="0"/>
          <w:numId w:val="1024"/>
        </w:numPr>
      </w:pPr>
      <w:r>
        <w:t xml:space="preserve">ירושלמי שביעית ו א, יהושע ב יב מלבי"ם שם (also, see above)</w:t>
      </w:r>
    </w:p>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יהושע פרק ב רחב</dc:title>
  <dc:creator/>
  <cp:keywords/>
  <dcterms:created xsi:type="dcterms:W3CDTF">2026-09-07T02:10:01Z</dcterms:created>
  <dcterms:modified xsi:type="dcterms:W3CDTF">2026-09-07T02:10:01Z</dcterms:modified>
</cp:coreProperties>
</file>

<file path=docProps/custom.xml><?xml version="1.0" encoding="utf-8"?>
<Properties xmlns="http://schemas.openxmlformats.org/officeDocument/2006/custom-properties" xmlns:vt="http://schemas.openxmlformats.org/officeDocument/2006/docPropsVTypes"/>
</file>