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9B96C">
      <w:p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5341620</wp:posOffset>
                </wp:positionV>
                <wp:extent cx="2345690" cy="69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14D0F">
                            <w:pPr>
                              <w:jc w:val="right"/>
                              <w:rPr>
                                <w:rFonts w:ascii="微软雅黑" w:hAnsi="微软雅黑" w:eastAsia="微软雅黑" w:cs="微软雅黑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0"/>
                                <w:szCs w:val="40"/>
                              </w:rPr>
                              <w:t>摘要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420.6pt;height:54.5pt;width:184.7pt;z-index:251665408;mso-width-relative:page;mso-height-relative:page;" filled="f" stroked="f" coordsize="21600,21600" o:gfxdata="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TZsc3QAAAAsBAAAPAAAAAAAAAAEAIAAAACIAAABk&#10;cnMvZG93bnJldi54bWxQSwECFAAUAAAACACHTuJAfOu3E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A14D0F">
                      <w:pPr>
                        <w:jc w:val="right"/>
                        <w:rPr>
                          <w:rFonts w:ascii="微软雅黑" w:hAnsi="微软雅黑" w:eastAsia="微软雅黑" w:cs="微软雅黑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0"/>
                          <w:szCs w:val="40"/>
                        </w:rPr>
                        <w:t>摘要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6028690</wp:posOffset>
                </wp:positionV>
                <wp:extent cx="4765040" cy="1881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040" cy="1881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9FADD">
                            <w:pPr>
                              <w:ind w:firstLine="420" w:firstLineChars="0"/>
                              <w:rPr>
                                <w:rFonts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本文聚焦快手短视频平台数据展开研究。基于 2022 年 4 - 5 月视频、用户等数据，先剖析数据类型与结构，探究视频数据特征，含类型占比、时长分布等，构建打分模型分级视频质量，分析上传类型影响；多角度解析用户行为，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包括</w:t>
                            </w:r>
                            <w:r>
                              <w:rPr>
                                <w:rFonts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用户活跃度、身份社交关联等角度；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基于Scikit-learn 框架搭建 </w:t>
                            </w:r>
                            <w:r>
                              <w:rPr>
                                <w:rFonts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KNN、K - mean 及混合机器学习推荐模型，经流程实现视频推荐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eastAsia="zh-CN" w:bidi="ar-SA"/>
                              </w:rPr>
                              <w:t>，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准确率达到91%</w:t>
                            </w:r>
                            <w:r>
                              <w:rPr>
                                <w:rFonts w:ascii="Times New Roman" w:hAnsi="Times New Roman" w:eastAsia="宋体" w:cs="Times New Roman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；构建混合预测模型，含 SARIMA、随机森林，完成视频每小时点赞量 48 小时预测。为平台数据研究、运营及模型应用提供实践参考，也指出数据量等可优化方向 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474.7pt;height:148.15pt;width:375.2pt;z-index:251666432;mso-width-relative:page;mso-height-relative:page;" filled="f" stroked="f" coordsize="21600,21600" o:gfxdata="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OcWK/dAAAADAEAAA8AAAAAAAAAAQAgAAAAIgAA&#10;AGRycy9kb3ducmV2LnhtbFBLAQIUABQAAAAIAIdO4kAnR0ye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99FADD">
                      <w:pPr>
                        <w:ind w:firstLine="420" w:firstLineChars="0"/>
                        <w:rPr>
                          <w:rFonts w:ascii="Times New Roman" w:hAnsi="Times New Roman" w:eastAsia="宋体" w:cs="Times New Roman"/>
                          <w:kern w:val="2"/>
                          <w:sz w:val="24"/>
                          <w:szCs w:val="24"/>
                          <w:lang w:bidi="ar-SA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kern w:val="2"/>
                          <w:sz w:val="24"/>
                          <w:szCs w:val="24"/>
                          <w:lang w:bidi="ar-SA"/>
                        </w:rPr>
                        <w:t>本文聚焦快手短视频平台数据展开研究。基于 2022 年 4 - 5 月视频、用户等数据，先剖析数据类型与结构，探究视频数据特征，含类型占比、时长分布等，构建打分模型分级视频质量，分析上传类型影响；多角度解析用户行为，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包括</w:t>
                      </w:r>
                      <w:r>
                        <w:rPr>
                          <w:rFonts w:ascii="Times New Roman" w:hAnsi="Times New Roman" w:eastAsia="宋体" w:cs="Times New Roman"/>
                          <w:kern w:val="2"/>
                          <w:sz w:val="24"/>
                          <w:szCs w:val="24"/>
                          <w:lang w:bidi="ar-SA"/>
                        </w:rPr>
                        <w:t>用户活跃度、身份社交关联等角度；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基于Scikit-learn 框架搭建 </w:t>
                      </w:r>
                      <w:r>
                        <w:rPr>
                          <w:rFonts w:ascii="Times New Roman" w:hAnsi="Times New Roman" w:eastAsia="宋体" w:cs="Times New Roman"/>
                          <w:kern w:val="2"/>
                          <w:sz w:val="24"/>
                          <w:szCs w:val="24"/>
                          <w:lang w:bidi="ar-SA"/>
                        </w:rPr>
                        <w:t>KNN、K - mean 及混合机器学习推荐模型，经流程实现视频推荐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4"/>
                          <w:szCs w:val="24"/>
                          <w:lang w:eastAsia="zh-CN" w:bidi="ar-SA"/>
                        </w:rPr>
                        <w:t>，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准确率达到91%</w:t>
                      </w:r>
                      <w:r>
                        <w:rPr>
                          <w:rFonts w:ascii="Times New Roman" w:hAnsi="Times New Roman" w:eastAsia="宋体" w:cs="Times New Roman"/>
                          <w:kern w:val="2"/>
                          <w:sz w:val="24"/>
                          <w:szCs w:val="24"/>
                          <w:lang w:bidi="ar-SA"/>
                        </w:rPr>
                        <w:t>；构建混合预测模型，含 SARIMA、随机森林，完成视频每小时点赞量 48 小时预测。为平台数据研究、运营及模型应用提供实践参考，也指出数据量等可优化方向 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3439795</wp:posOffset>
                </wp:positionV>
                <wp:extent cx="4699000" cy="9118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07E62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sz w:val="60"/>
                                <w:szCs w:val="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60"/>
                                <w:szCs w:val="60"/>
                                <w:lang w:val="en-US" w:eastAsia="zh-CN"/>
                              </w:rPr>
                              <w:t>数据奥德赛：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25pt;margin-top:270.85pt;height:71.8pt;width:370pt;z-index:251661312;mso-width-relative:page;mso-height-relative:page;" filled="f" stroked="f" coordsize="21600,21600" o:gfxdata="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D+lmrcAAAACwEAAA8AAAAAAAAAAQAgAAAAIgAA&#10;AGRycy9kb3ducmV2LnhtbFBLAQIUABQAAAAIAIdO4kAFHCRQ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B07E62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sz w:val="60"/>
                          <w:szCs w:val="6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60"/>
                          <w:szCs w:val="60"/>
                          <w:lang w:val="en-US" w:eastAsia="zh-CN"/>
                        </w:rPr>
                        <w:t>数据奥德赛：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4187825</wp:posOffset>
                </wp:positionV>
                <wp:extent cx="4661535" cy="123126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53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23AB1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  <w:t>基于Python的短视频平台数据特征分析和多种模型预测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4pt;margin-top:329.75pt;height:96.95pt;width:367.05pt;z-index:251662336;mso-width-relative:page;mso-height-relative:page;" filled="f" stroked="f" coordsize="21600,21600" o:gfxdata="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twzNdwAAAALAQAADwAAAAAAAAABACAAAAAiAAAA&#10;ZHJzL2Rvd25yZXYueG1sUEsBAhQAFAAAAAgAh07iQGeH0a0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A23AB1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  <w:t>基于Python的短视频平台数据特征分析和多种模型预测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-1352550</wp:posOffset>
                </wp:positionH>
                <wp:positionV relativeFrom="paragraph">
                  <wp:posOffset>9628505</wp:posOffset>
                </wp:positionV>
                <wp:extent cx="76200" cy="762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79705" y="283210"/>
                          <a:ext cx="76200" cy="76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25A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106.5pt;margin-top:758.15pt;height:6pt;width:6pt;z-index:251659264;v-text-anchor:middle;mso-width-relative:page;mso-height-relative:page;" fillcolor="#7DDFD7 [1944]" filled="t" stroked="f" coordsize="21600,21600" o:gfxdata="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cSLOzaAAAADwEAAA8AAAAAAAAAAQAgAAAAIgAAAGRycy9kb3ducmV2LnhtbFBLAQIUABQAAAAI&#10;AIdO4kCLbW2WlgIAACAFAAAOAAAAAAAAAAEAIAAAACkBAABkcnMvZTJvRG9jLnhtbFBLBQYAAAAA&#10;BgAGAFkBAAAx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DF25ABC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345690" cy="4591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3C94B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2025/8/2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23.75pt;height:36.15pt;width:184.7pt;z-index:251667456;mso-width-relative:page;mso-height-relative:page;" filled="f" stroked="f" coordsize="21600,21600" o:gfxdata="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1Zc1bbAAAACgEAAA8AAAAAAAAAAQAgAAAAIgAAAGRy&#10;cy9kb3ducmV2LnhtbFBLAQIUABQAAAAIAIdO4kCFLf3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83C94B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2025/8/2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1221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4833D">
                            <w:pPr>
                              <w:jc w:val="righ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2025/8/27</w:t>
                            </w:r>
                          </w:p>
                          <w:p w14:paraId="571BB6DE">
                            <w:pPr>
                              <w:jc w:val="righ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zichenq2@uci.edu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52.7pt;height:96.15pt;width:184.7pt;z-index:251664384;mso-width-relative:page;mso-height-relative:page;" filled="f" stroked="f" coordsize="21600,21600" o:gfxdata="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yZy7s3QAAAA0BAAAPAAAAAAAAAAEAIAAAACIA&#10;AABkcnMvZG93bnJldi54bWxQSwECFAAUAAAACACHTuJAQb2emj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B4833D">
                      <w:pPr>
                        <w:jc w:val="righ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2025/8/27</w:t>
                      </w:r>
                    </w:p>
                    <w:p w14:paraId="571BB6DE">
                      <w:pPr>
                        <w:jc w:val="righ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zichenq2@uci.edu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7966710</wp:posOffset>
                </wp:positionV>
                <wp:extent cx="2345690" cy="4591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36052">
                            <w:pPr>
                              <w:jc w:val="righ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秦子宸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27.3pt;height:36.15pt;width:184.7pt;z-index:251663360;mso-width-relative:page;mso-height-relative:page;" filled="f" stroked="f" coordsize="21600,21600" o:gfxdata="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IOj/dAAAADQEAAA8AAAAAAAAAAQAgAAAAIgAA&#10;AGRycy9kb3ducmV2LnhtbFBLAQIUABQAAAAIAIdO4kAZEvj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D36052">
                      <w:pPr>
                        <w:jc w:val="righ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秦子宸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14746545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</w:rPr>
      </w:sdtEndPr>
      <w:sdtContent>
        <w:p w14:paraId="4C5B53A7">
          <w:pPr>
            <w:pStyle w:val="28"/>
            <w:outlineLvl w:val="9"/>
          </w:pPr>
          <w:r>
            <w:t>目录</w:t>
          </w:r>
        </w:p>
        <w:p w14:paraId="75E13111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_Toc4151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一、 </w:t>
          </w:r>
          <w:r>
            <w:t>数据类型和数据基本结构</w:t>
          </w:r>
          <w:r>
            <w:tab/>
          </w:r>
          <w:r>
            <w:fldChar w:fldCharType="begin"/>
          </w:r>
          <w:r>
            <w:instrText xml:space="preserve"> PAGEREF _Toc4151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7AECB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_Toc5251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二、 </w:t>
          </w:r>
          <w:r>
            <w:t>视频数据基本特征与视频质量模型</w:t>
          </w:r>
          <w:r>
            <w:tab/>
          </w:r>
          <w:r>
            <w:fldChar w:fldCharType="begin"/>
          </w:r>
          <w:r>
            <w:instrText xml:space="preserve"> PAGEREF _Toc5251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FDE2E2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_Toc30746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（一） </w:t>
          </w:r>
          <w:r>
            <w:t>统计分析结果</w:t>
          </w:r>
          <w:r>
            <w:tab/>
          </w:r>
          <w:r>
            <w:fldChar w:fldCharType="begin"/>
          </w:r>
          <w:r>
            <w:instrText xml:space="preserve"> PAGEREF _Toc30746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ECADCE4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_Toc3537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1． </w:t>
          </w:r>
          <w:r>
            <w:t>不同类型视频的数量和占比</w:t>
          </w:r>
          <w:r>
            <w:tab/>
          </w:r>
          <w:r>
            <w:fldChar w:fldCharType="begin"/>
          </w:r>
          <w:r>
            <w:instrText xml:space="preserve"> PAGEREF _Toc3537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56E86C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_Toc5479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2． </w:t>
          </w:r>
          <w:r>
            <w:t>每个类别的视频数量（top5）和上传时间的分布</w:t>
          </w:r>
          <w:r>
            <w:tab/>
          </w:r>
          <w:r>
            <w:fldChar w:fldCharType="begin"/>
          </w:r>
          <w:r>
            <w:instrText xml:space="preserve"> PAGEREF _Toc5479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6953D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_Toc17894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3． </w:t>
          </w:r>
          <w:r>
            <w:t>视频时长的分布情况</w:t>
          </w:r>
          <w:r>
            <w:tab/>
          </w:r>
          <w:r>
            <w:fldChar w:fldCharType="begin"/>
          </w:r>
          <w:r>
            <w:instrText xml:space="preserve"> PAGEREF _Toc17894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3E7969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_Toc14928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4． </w:t>
          </w:r>
          <w:r>
            <w:t>常见分辨率的比例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E43F02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_Toc30799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5． </w:t>
          </w:r>
          <w:r>
            <w:t>背景音乐ID的使用频率和背景音乐类型的分布</w:t>
          </w:r>
          <w:r>
            <w:tab/>
          </w:r>
          <w:r>
            <w:fldChar w:fldCharType="begin"/>
          </w:r>
          <w:r>
            <w:instrText xml:space="preserve"> PAGEREF _Toc30799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DACF7E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_Toc9675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（二） </w:t>
          </w:r>
          <w:r>
            <w:t>建模分析结果</w:t>
          </w:r>
          <w:r>
            <w:tab/>
          </w:r>
          <w:r>
            <w:fldChar w:fldCharType="begin"/>
          </w:r>
          <w:r>
            <w:instrText xml:space="preserve"> PAGEREF _Toc9675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EE241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_Toc31577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1． </w:t>
          </w:r>
          <w:r>
            <w:t>打分体系建模效果展示</w:t>
          </w:r>
          <w:r>
            <w:tab/>
          </w:r>
          <w:r>
            <w:fldChar w:fldCharType="begin"/>
          </w:r>
          <w:r>
            <w:instrText xml:space="preserve"> PAGEREF _Toc31577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7186E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_Toc25438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2． </w:t>
          </w:r>
          <w:r>
            <w:t>不同上传类型对用户体验的影响</w:t>
          </w:r>
          <w:r>
            <w:tab/>
          </w:r>
          <w:r>
            <w:fldChar w:fldCharType="begin"/>
          </w:r>
          <w:r>
            <w:instrText xml:space="preserve"> PAGEREF _Toc25438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145209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_Toc10551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（三） </w:t>
          </w:r>
          <w:r>
            <w:rPr>
              <w:rFonts w:hint="eastAsia" w:ascii="黑体" w:hAnsi="黑体" w:cs="黑体"/>
              <w:lang w:val="en-US" w:eastAsia="zh-CN"/>
            </w:rPr>
            <w:t>讨论与总结</w:t>
          </w:r>
          <w:r>
            <w:tab/>
          </w:r>
          <w:r>
            <w:fldChar w:fldCharType="begin"/>
          </w:r>
          <w:r>
            <w:instrText xml:space="preserve"> PAGEREF _Toc10551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194B52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_Toc30242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三、 </w:t>
          </w:r>
          <w:r>
            <w:t>多角度分析用户行为特征</w:t>
          </w:r>
          <w:r>
            <w:tab/>
          </w:r>
          <w:r>
            <w:fldChar w:fldCharType="begin"/>
          </w:r>
          <w:r>
            <w:instrText xml:space="preserve"> PAGEREF _Toc30242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50F0E7B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_Toc11117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（一） </w:t>
          </w:r>
          <w:r>
            <w:t>包含角度</w:t>
          </w:r>
          <w:r>
            <w:tab/>
          </w:r>
          <w:r>
            <w:fldChar w:fldCharType="begin"/>
          </w:r>
          <w:r>
            <w:instrText xml:space="preserve"> PAGEREF _Toc11117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4F95BB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_Toc4378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（二） </w:t>
          </w:r>
          <w:r>
            <w:t>图形具象化结果和报告展示</w:t>
          </w:r>
          <w:r>
            <w:tab/>
          </w:r>
          <w:r>
            <w:fldChar w:fldCharType="begin"/>
          </w:r>
          <w:r>
            <w:instrText xml:space="preserve"> PAGEREF _Toc4378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2746F2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_Toc596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1． </w:t>
          </w:r>
          <w:r>
            <w:t>用户活跃度分析。</w:t>
          </w:r>
          <w:r>
            <w:tab/>
          </w:r>
          <w:r>
            <w:fldChar w:fldCharType="begin"/>
          </w:r>
          <w:r>
            <w:instrText xml:space="preserve"> PAGEREF _Toc596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92A1A2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_Toc28437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2． </w:t>
          </w:r>
          <w:r>
            <w:t>用户身份与社交特征的关系</w:t>
          </w:r>
          <w:r>
            <w:tab/>
          </w:r>
          <w:r>
            <w:fldChar w:fldCharType="begin"/>
          </w:r>
          <w:r>
            <w:instrText xml:space="preserve"> PAGEREF _Toc28437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E2CE4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_Toc12786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3． </w:t>
          </w:r>
          <w:r>
            <w:t>研究注册时长对用户行为特征的影响</w:t>
          </w:r>
          <w:r>
            <w:tab/>
          </w:r>
          <w:r>
            <w:fldChar w:fldCharType="begin"/>
          </w:r>
          <w:r>
            <w:instrText xml:space="preserve"> PAGEREF _Toc12786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FC3A4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_Toc11946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4． </w:t>
          </w:r>
          <w:r>
            <w:t>用户社交行为的驱动因素分析</w:t>
          </w:r>
          <w:r>
            <w:tab/>
          </w:r>
          <w:r>
            <w:fldChar w:fldCharType="begin"/>
          </w:r>
          <w:r>
            <w:instrText xml:space="preserve"> PAGEREF _Toc11946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8DBB5E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四、 </w:t>
          </w:r>
          <w:r>
            <w:t>基于SkLearn的短视频平台机器学习推荐模型</w:t>
          </w:r>
          <w:r>
            <w:tab/>
          </w:r>
          <w:r>
            <w:fldChar w:fldCharType="begin"/>
          </w:r>
          <w:r>
            <w:instrText xml:space="preserve"> PAGEREF _Toc1672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2D92237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_Toc31506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（一） </w:t>
          </w:r>
          <w:r>
            <w:t>使用模型</w:t>
          </w:r>
          <w:r>
            <w:tab/>
          </w:r>
          <w:r>
            <w:fldChar w:fldCharType="begin"/>
          </w:r>
          <w:r>
            <w:instrText xml:space="preserve"> PAGEREF _Toc31506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F9DC7E5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_Toc13942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（二） </w:t>
          </w:r>
          <w:r>
            <w:t>模型搭建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D199AF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_Toc20724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1． </w:t>
          </w:r>
          <w:r>
            <w:t>K-mean模型</w:t>
          </w:r>
          <w:r>
            <w:tab/>
          </w:r>
          <w:r>
            <w:fldChar w:fldCharType="begin"/>
          </w:r>
          <w:r>
            <w:instrText xml:space="preserve"> PAGEREF _Toc20724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4C84804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_Toc5229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2． </w:t>
          </w:r>
          <w:r>
            <w:t>KNN模型</w:t>
          </w:r>
          <w:r>
            <w:tab/>
          </w:r>
          <w:r>
            <w:fldChar w:fldCharType="begin"/>
          </w:r>
          <w:r>
            <w:instrText xml:space="preserve"> PAGEREF _Toc5229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E24B315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_Toc26199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3． </w:t>
          </w:r>
          <w:r>
            <w:t>KNN和K-mean结合使用的预测模型</w:t>
          </w:r>
          <w:r>
            <w:tab/>
          </w:r>
          <w:r>
            <w:fldChar w:fldCharType="begin"/>
          </w:r>
          <w:r>
            <w:instrText xml:space="preserve"> PAGEREF _Toc26199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0843FA6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_Toc23560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（三）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_Toc23560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416DA5E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_Toc14166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（四） </w:t>
          </w:r>
          <w:r>
            <w:t>讨论与总结</w:t>
          </w:r>
          <w:r>
            <w:tab/>
          </w:r>
          <w:r>
            <w:fldChar w:fldCharType="begin"/>
          </w:r>
          <w:r>
            <w:instrText xml:space="preserve"> PAGEREF _Toc14166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4B0B758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_Toc13371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五、 </w:t>
          </w:r>
          <w:r>
            <w:t>视频每小时点赞量混合预测模型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C350061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_Toc1357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（一） </w:t>
          </w:r>
          <w:r>
            <w:t>模型核心目标</w:t>
          </w:r>
          <w:r>
            <w:tab/>
          </w:r>
          <w:r>
            <w:fldChar w:fldCharType="begin"/>
          </w:r>
          <w:r>
            <w:instrText xml:space="preserve"> PAGEREF _Toc1357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D4F9C98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_Toc7746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（二） </w:t>
          </w:r>
          <w:r>
            <w:t>使用模型和模型介绍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BD1E670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_Toc17559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（三） </w:t>
          </w:r>
          <w:r>
            <w:t>模型构建主要流程</w:t>
          </w:r>
          <w:r>
            <w:tab/>
          </w:r>
          <w:r>
            <w:fldChar w:fldCharType="begin"/>
          </w:r>
          <w:r>
            <w:instrText xml:space="preserve"> PAGEREF _Toc17559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03C811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_Toc31981 </w:instrText>
          </w:r>
          <w:r>
            <w:fldChar w:fldCharType="separate"/>
          </w:r>
          <w:r>
            <w:t>步骤 1：数据获取与分割（get_data函数）</w:t>
          </w:r>
          <w:r>
            <w:tab/>
          </w:r>
          <w:r>
            <w:fldChar w:fldCharType="begin"/>
          </w:r>
          <w:r>
            <w:instrText xml:space="preserve"> PAGEREF _Toc31981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46B3CF4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_Toc5400 </w:instrText>
          </w:r>
          <w:r>
            <w:fldChar w:fldCharType="separate"/>
          </w:r>
          <w:r>
            <w:t>步骤 2：混合模型训练与预测（train_hybrid_model函数）</w:t>
          </w:r>
          <w:r>
            <w:tab/>
          </w:r>
          <w:r>
            <w:fldChar w:fldCharType="begin"/>
          </w:r>
          <w:r>
            <w:instrText xml:space="preserve"> PAGEREF _Toc5400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F5AA13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_Toc32646 </w:instrText>
          </w:r>
          <w:r>
            <w:fldChar w:fldCharType="separate"/>
          </w:r>
          <w:r>
            <w:t>步骤 3：结果可视化与输出（plot_results函数 + 主程序）</w:t>
          </w:r>
          <w:r>
            <w:tab/>
          </w:r>
          <w:r>
            <w:fldChar w:fldCharType="begin"/>
          </w:r>
          <w:r>
            <w:instrText xml:space="preserve"> PAGEREF _Toc32646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4416CE4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_Toc1054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（四） </w:t>
          </w:r>
          <w:r>
            <w:rPr>
              <w:rFonts w:hint="eastAsia"/>
              <w:lang w:val="en-US" w:eastAsia="zh-CN"/>
            </w:rPr>
            <w:t>讨论与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_Toc1054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24ACFC4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_Toc21663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29800F9">
          <w:pPr>
            <w:sectPr>
              <w:headerReference r:id="rId3" w:type="default"/>
              <w:pgSz w:w="11906" w:h="16838"/>
              <w:pgMar w:top="1440" w:right="1440" w:bottom="1440" w:left="144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2C6A37A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4151"/>
      <w:r>
        <w:t>数据类型和数据基本结构</w:t>
      </w:r>
      <w:bookmarkEnd w:id="0"/>
    </w:p>
    <w:p w14:paraId="045CEE8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t>本数据集主要来自于“快手短视频”2022年4月~5月两个月期间的视频数据、用户数据、平台日志等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包含日志（“log_standard”）、用户数据（“user_features_basic”）、视频信息（“video_featrue_basic_pure”）和视频统计信息（“video_featrue_statistic”）这四个数据表</w:t>
      </w:r>
      <w:r>
        <w:t>。</w:t>
      </w:r>
    </w:p>
    <w:p w14:paraId="01E5204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t>在本次</w:t>
      </w:r>
      <w:r>
        <w:rPr>
          <w:rFonts w:hint="eastAsia"/>
          <w:lang w:val="en-US" w:eastAsia="zh-CN"/>
        </w:rPr>
        <w:t>研究</w:t>
      </w:r>
      <w:r>
        <w:t>中，主要使用了视频基础特征数据集（“video_feature_basic_pure”）</w:t>
      </w:r>
      <w:r>
        <w:rPr>
          <w:rFonts w:hint="eastAsia"/>
          <w:lang w:val="en-US" w:eastAsia="zh-CN"/>
        </w:rPr>
        <w:t>和日志（“log_standard”）</w:t>
      </w:r>
      <w:r>
        <w:t>，数维度主要包含视频id、作者id、视频类型、上传方式、上传时间、视频持续时间、音乐id、分辨率、标签等，数据量超过7000。此外还使用了视频统计数据集</w:t>
      </w:r>
      <w:r>
        <w:rPr>
          <w:rFonts w:hint="eastAsia"/>
          <w:lang w:val="en-US" w:eastAsia="zh-CN"/>
        </w:rPr>
        <w:t>（“video_featrue_statistic”）</w:t>
      </w:r>
      <w:r>
        <w:t>，主要是视频完播率、点赞数等。</w:t>
      </w:r>
    </w:p>
    <w:p w14:paraId="4E137F1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t>数据预处理主要包括去除空值（NULL），以及修改数据类型等。其中，视频类型为广告的数据在music_id和muic_type栏皆为空值，可能是因为没有统计或者视频类型为照片造成的，所以在预处理中全部改为了0，方便后续进行研究和计算。</w:t>
      </w:r>
    </w:p>
    <w:p w14:paraId="5CFF332E">
      <w:pPr>
        <w:rPr>
          <w:b/>
        </w:rPr>
        <w:sectPr>
          <w:headerReference r:id="rId4" w:type="default"/>
          <w:pgSz w:w="11906" w:h="16838"/>
          <w:pgMar w:top="1440" w:right="1440" w:bottom="1440" w:left="1440" w:header="851" w:footer="992" w:gutter="0"/>
          <w:pgNumType w:start="1"/>
          <w:cols w:space="425" w:num="1"/>
          <w:docGrid w:type="lines" w:linePitch="312" w:charSpace="0"/>
        </w:sectPr>
      </w:pPr>
    </w:p>
    <w:p w14:paraId="455B416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Hlk205382315"/>
      <w:bookmarkEnd w:id="1"/>
      <w:bookmarkStart w:id="2" w:name="_Toc5251"/>
      <w:r>
        <w:t>视频数据基本特征与视频质量模型</w:t>
      </w:r>
      <w:bookmarkEnd w:id="2"/>
    </w:p>
    <w:p w14:paraId="58E9EB02">
      <w:pPr>
        <w:pStyle w:val="12"/>
      </w:pPr>
      <w:r>
        <w:t>本次研究的统计部分主要使用MySQL的查询，以及Matp</w:t>
      </w:r>
      <w:r>
        <w:rPr>
          <w:rFonts w:hint="eastAsia"/>
          <w:lang w:val="en-US" w:eastAsia="zh-CN"/>
        </w:rPr>
        <w:t>l</w:t>
      </w:r>
      <w:r>
        <w:t>o</w:t>
      </w:r>
      <w:r>
        <w:rPr>
          <w:rFonts w:hint="eastAsia"/>
          <w:lang w:val="en-US" w:eastAsia="zh-CN"/>
        </w:rPr>
        <w:t>t</w:t>
      </w:r>
      <w:r>
        <w:t>lib库。</w:t>
      </w:r>
    </w:p>
    <w:p w14:paraId="20E98199">
      <w:pP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在统计视频时长的时候，考虑到不同时长区间里，人们对时长差的敏感度不一样（比如短视频中 30 秒与 40 秒的差距，比长视频里 30 分钟与 35 分钟的差距更突出），所以对比时最好按视频长短分段进行，这样会更合理。所以这里首先定义了时间区间（0~600s是每30s一个区间，600s~3600s是每5分钟一个区间），再进行视频时长区间分布统计，从而更好的展现分布效果。</w:t>
      </w:r>
    </w:p>
    <w:p w14:paraId="391D843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t>在统计视频分辨率时，由于部分视频是竖版的，存在分辨率完全一样，但是长和宽对调的情况，盲目进行统计会多输出另外一中分辨率。这里采用的方式是按大小将宽和高进行重新排序，保证较长的边在前，短边在后，从而确保相同像素的分辨率得到相同标识。</w:t>
      </w:r>
    </w:p>
    <w:p w14:paraId="3C658C84">
      <w:pP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针对视频质量等级，主要建了一个打分模型，根据不同的数据维度对该视频的整体质量进行评估。在研究中，关联查询了视频的分辨率、点赞数、完播量、评论数、已播率等数据，并对每种数据维度构建了打分标准，保证每个区间的增长幅度相同，比如点赞数从0~100得1分，100~300得2分，300~600得3分，600~1200得4分（每个区间大小的增长幅度为上个区间上限的100%）。随后通过pd.cut的方法，将数据进行分段，并且将每段种的数据最后一列（score列）加上对应的分数。再算完所有分数后，按照一定的等级，将不同的视频质量进行分级。质量最高的视频为1级视频，质量最低的视频为4级视频。每个等级的分数区间是0~7分，7~14分，14~21分，21分以上。再计算完后，再通过查询原始数据，将打分后的数据和原始数据利用pd.merge的方法整合到一起，从而分析不同上传途径的视频质量。</w:t>
      </w:r>
    </w:p>
    <w:p w14:paraId="1ECC84B0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_Toc30746"/>
      <w:r>
        <w:t>统计分析结果</w:t>
      </w:r>
      <w:bookmarkEnd w:id="3"/>
    </w:p>
    <w:p w14:paraId="270B1A86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_Toc3537"/>
      <w:r>
        <w:t>不同类型视频的数量和占比</w:t>
      </w:r>
      <w:bookmarkEnd w:id="4"/>
    </w:p>
    <w:p w14:paraId="70053E33">
      <w:pPr>
        <w:pStyle w:val="12"/>
      </w:pPr>
      <w:r>
        <w:t>总共有以下3种，数量和占比如下：</w:t>
      </w:r>
    </w:p>
    <w:p w14:paraId="14301B39">
      <w:pPr>
        <w:rPr>
          <w:sz w:val="22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"/>
        <w:gridCol w:w="1031"/>
        <w:gridCol w:w="521"/>
        <w:gridCol w:w="699"/>
      </w:tblGrid>
      <w:tr w14:paraId="68BE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14911461">
            <w:pPr>
              <w:pStyle w:val="27"/>
              <w:ind w:left="0"/>
              <w:rPr>
                <w:sz w:val="22"/>
              </w:rPr>
            </w:pPr>
          </w:p>
        </w:tc>
        <w:tc>
          <w:tcPr>
            <w:tcW w:w="0" w:type="auto"/>
          </w:tcPr>
          <w:p w14:paraId="1CC78955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video_type</w:t>
            </w:r>
          </w:p>
        </w:tc>
        <w:tc>
          <w:tcPr>
            <w:tcW w:w="0" w:type="auto"/>
          </w:tcPr>
          <w:p w14:paraId="2DEC4F48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  <w:tc>
          <w:tcPr>
            <w:tcW w:w="0" w:type="auto"/>
          </w:tcPr>
          <w:p w14:paraId="5DAA48FB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percent</w:t>
            </w:r>
          </w:p>
        </w:tc>
      </w:tr>
      <w:tr w14:paraId="24C0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789EC488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0" w:type="auto"/>
          </w:tcPr>
          <w:p w14:paraId="7DE690A9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NORMAL</w:t>
            </w:r>
          </w:p>
        </w:tc>
        <w:tc>
          <w:tcPr>
            <w:tcW w:w="0" w:type="auto"/>
          </w:tcPr>
          <w:p w14:paraId="11489BF5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7506</w:t>
            </w:r>
          </w:p>
        </w:tc>
        <w:tc>
          <w:tcPr>
            <w:tcW w:w="0" w:type="auto"/>
          </w:tcPr>
          <w:p w14:paraId="2993C386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98.98</w:t>
            </w:r>
          </w:p>
        </w:tc>
      </w:tr>
      <w:tr w14:paraId="0FBA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0D616ACD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</w:tcPr>
          <w:p w14:paraId="6D4AEE2C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AD</w:t>
            </w:r>
          </w:p>
        </w:tc>
        <w:tc>
          <w:tcPr>
            <w:tcW w:w="0" w:type="auto"/>
          </w:tcPr>
          <w:p w14:paraId="6E9FF48F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0" w:type="auto"/>
          </w:tcPr>
          <w:p w14:paraId="0976056B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1.00</w:t>
            </w:r>
          </w:p>
        </w:tc>
      </w:tr>
      <w:tr w14:paraId="196E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024926F5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</w:tcPr>
          <w:p w14:paraId="4B6835C8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UNKNOWN</w:t>
            </w:r>
          </w:p>
        </w:tc>
        <w:tc>
          <w:tcPr>
            <w:tcW w:w="0" w:type="auto"/>
          </w:tcPr>
          <w:p w14:paraId="77E41D03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</w:tcPr>
          <w:p w14:paraId="0539E764">
            <w:pPr>
              <w:pStyle w:val="27"/>
              <w:ind w:left="0"/>
              <w:rPr>
                <w:sz w:val="22"/>
              </w:rPr>
            </w:pPr>
            <w:r>
              <w:rPr>
                <w:sz w:val="22"/>
              </w:rPr>
              <w:t>0.01</w:t>
            </w:r>
          </w:p>
        </w:tc>
      </w:tr>
    </w:tbl>
    <w:p w14:paraId="43D69B44">
      <w:pPr>
        <w:pStyle w:val="27"/>
        <w:spacing w:line="240" w:lineRule="auto"/>
        <w:ind w:left="0"/>
        <w:rPr>
          <w:sz w:val="22"/>
        </w:rPr>
      </w:pPr>
      <w:r>
        <w:rPr>
          <w:rFonts w:hint="eastAsia"/>
          <w:sz w:val="22"/>
        </w:rPr>
        <w:drawing>
          <wp:inline distT="0" distB="0" distL="0" distR="0">
            <wp:extent cx="5265420" cy="2634615"/>
            <wp:effectExtent l="0" t="0" r="1905" b="3810"/>
            <wp:docPr id="99760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4858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587F">
      <w:pPr>
        <w:pStyle w:val="27"/>
        <w:ind w:left="0"/>
        <w:rPr>
          <w:sz w:val="22"/>
        </w:rPr>
      </w:pPr>
      <w:r>
        <w:rPr>
          <w:sz w:val="22"/>
        </w:rPr>
        <w:tab/>
      </w:r>
      <w:r>
        <w:rPr>
          <w:rFonts w:hint="eastAsia"/>
          <w:sz w:val="24"/>
          <w:szCs w:val="28"/>
        </w:rPr>
        <w:t>根据数据可知，在本数据集中，绝大部分（98.98%）都是常规视频，只有少数的广告和一个未知视频。未知视频可能是因为统计失误或者上传的网络问题，在误差范围内（小于等于0.05%），所以可以忽视。</w:t>
      </w:r>
    </w:p>
    <w:p w14:paraId="36C2BCFB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5479"/>
      <w:r>
        <w:t>每个类别的视频数量（top5）和上传时间的分布</w:t>
      </w:r>
      <w:bookmarkEnd w:id="5"/>
    </w:p>
    <w:p w14:paraId="67D8AF8A">
      <w:pPr>
        <w:rPr>
          <w:sz w:val="22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"/>
        <w:gridCol w:w="897"/>
        <w:gridCol w:w="1134"/>
      </w:tblGrid>
      <w:tr w14:paraId="572B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7ED33079">
            <w:pPr>
              <w:rPr>
                <w:sz w:val="22"/>
              </w:rPr>
            </w:pPr>
          </w:p>
        </w:tc>
        <w:tc>
          <w:tcPr>
            <w:tcW w:w="897" w:type="dxa"/>
          </w:tcPr>
          <w:p w14:paraId="06F78F04">
            <w:pPr>
              <w:rPr>
                <w:sz w:val="22"/>
              </w:rPr>
            </w:pPr>
            <w:r>
              <w:rPr>
                <w:sz w:val="22"/>
              </w:rPr>
              <w:t>tag</w:t>
            </w:r>
          </w:p>
        </w:tc>
        <w:tc>
          <w:tcPr>
            <w:tcW w:w="1134" w:type="dxa"/>
          </w:tcPr>
          <w:p w14:paraId="62364612">
            <w:pPr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</w:tr>
      <w:tr w14:paraId="330D5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2ABF5FC7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897" w:type="dxa"/>
          </w:tcPr>
          <w:p w14:paraId="0ACA1BE1">
            <w:pPr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1134" w:type="dxa"/>
          </w:tcPr>
          <w:p w14:paraId="069C3E44">
            <w:pPr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</w:tr>
      <w:tr w14:paraId="04B2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225C3328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897" w:type="dxa"/>
          </w:tcPr>
          <w:p w14:paraId="462341A0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134" w:type="dxa"/>
          </w:tcPr>
          <w:p w14:paraId="51996486">
            <w:pPr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</w:tr>
      <w:tr w14:paraId="23F1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4954EFF5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897" w:type="dxa"/>
          </w:tcPr>
          <w:p w14:paraId="5A8666C4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134" w:type="dxa"/>
          </w:tcPr>
          <w:p w14:paraId="71214218">
            <w:pPr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</w:tr>
      <w:tr w14:paraId="7373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047626BB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897" w:type="dxa"/>
          </w:tcPr>
          <w:p w14:paraId="43B8896F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134" w:type="dxa"/>
          </w:tcPr>
          <w:p w14:paraId="197D3554">
            <w:pPr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</w:tr>
      <w:tr w14:paraId="25E13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33295E20">
            <w:pPr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897" w:type="dxa"/>
          </w:tcPr>
          <w:p w14:paraId="550CD175">
            <w:pPr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134" w:type="dxa"/>
          </w:tcPr>
          <w:p w14:paraId="67CC5B8E">
            <w:pPr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</w:tr>
      <w:tr w14:paraId="5EB2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4D503D25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897" w:type="dxa"/>
          </w:tcPr>
          <w:p w14:paraId="1A46995F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134" w:type="dxa"/>
          </w:tcPr>
          <w:p w14:paraId="21769EB1">
            <w:pPr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</w:tr>
    </w:tbl>
    <w:p w14:paraId="062CA105">
      <w:pPr>
        <w:rPr>
          <w:sz w:val="22"/>
        </w:rPr>
      </w:pPr>
    </w:p>
    <w:p w14:paraId="7929F216">
      <w:pPr>
        <w:rPr>
          <w:sz w:val="22"/>
        </w:rPr>
      </w:pPr>
      <w:r>
        <w:rPr>
          <w:sz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-394335</wp:posOffset>
            </wp:positionH>
            <wp:positionV relativeFrom="paragraph">
              <wp:posOffset>283210</wp:posOffset>
            </wp:positionV>
            <wp:extent cx="6171565" cy="3087370"/>
            <wp:effectExtent l="0" t="0" r="635" b="8255"/>
            <wp:wrapSquare wrapText="bothSides"/>
            <wp:docPr id="4413941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4178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B8844A">
      <w:pPr>
        <w:rPr>
          <w:sz w:val="22"/>
        </w:rPr>
      </w:pPr>
      <w:r>
        <w:rPr>
          <w:sz w:val="2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-295275</wp:posOffset>
            </wp:positionH>
            <wp:positionV relativeFrom="paragraph">
              <wp:posOffset>113665</wp:posOffset>
            </wp:positionV>
            <wp:extent cx="6188710" cy="3093085"/>
            <wp:effectExtent l="0" t="0" r="2540" b="2540"/>
            <wp:wrapSquare wrapText="bothSides"/>
            <wp:docPr id="58235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3286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B7C9AC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17894"/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-538480</wp:posOffset>
            </wp:positionH>
            <wp:positionV relativeFrom="paragraph">
              <wp:posOffset>673735</wp:posOffset>
            </wp:positionV>
            <wp:extent cx="6685915" cy="3046095"/>
            <wp:effectExtent l="0" t="0" r="635" b="1905"/>
            <wp:wrapSquare wrapText="bothSides"/>
            <wp:docPr id="2494488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8820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2"/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视频时长的分布情况</w:t>
      </w:r>
      <w:bookmarkEnd w:id="6"/>
    </w:p>
    <w:p w14:paraId="1DC0AD91">
      <w:pPr>
        <w:rPr>
          <w:sz w:val="22"/>
        </w:rPr>
      </w:pPr>
      <w:r>
        <w:rPr>
          <w:sz w:val="22"/>
        </w:rPr>
        <w:tab/>
      </w:r>
    </w:p>
    <w:p w14:paraId="03CF649A">
      <w:pPr>
        <w:pStyle w:val="12"/>
      </w:pPr>
      <w:r>
        <w:t>由图可见，上传的视频中最多的是短视频（0~30秒），其次是1分钟左右的中长度视频。该平台大部分视频都是短视频，越长的视频越少。</w:t>
      </w:r>
    </w:p>
    <w:p w14:paraId="46532204">
      <w:pPr>
        <w:rPr>
          <w:sz w:val="22"/>
        </w:rPr>
      </w:pPr>
    </w:p>
    <w:p w14:paraId="7E4CC486">
      <w:pPr>
        <w:rPr>
          <w:sz w:val="22"/>
        </w:rPr>
      </w:pPr>
    </w:p>
    <w:p w14:paraId="621C370C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" w:name="_Toc14928"/>
      <w:r>
        <w:t>常见分辨率的比例</w:t>
      </w:r>
      <w:bookmarkEnd w:id="7"/>
    </w:p>
    <w:p w14:paraId="6F78B6A0">
      <w:pPr>
        <w:rPr>
          <w:sz w:val="22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"/>
        <w:gridCol w:w="2025"/>
        <w:gridCol w:w="521"/>
        <w:gridCol w:w="741"/>
      </w:tblGrid>
      <w:tr w14:paraId="0C536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</w:tcPr>
          <w:p w14:paraId="05030E37">
            <w:pPr>
              <w:rPr>
                <w:sz w:val="22"/>
              </w:rPr>
            </w:pPr>
          </w:p>
        </w:tc>
        <w:tc>
          <w:tcPr>
            <w:tcW w:w="0" w:type="auto"/>
          </w:tcPr>
          <w:p w14:paraId="614511A5">
            <w:pPr>
              <w:rPr>
                <w:sz w:val="22"/>
              </w:rPr>
            </w:pPr>
            <w:r>
              <w:rPr>
                <w:sz w:val="22"/>
              </w:rPr>
              <w:t>normalized_resolution</w:t>
            </w:r>
          </w:p>
        </w:tc>
        <w:tc>
          <w:tcPr>
            <w:tcW w:w="0" w:type="auto"/>
          </w:tcPr>
          <w:p w14:paraId="31C2D397">
            <w:pPr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  <w:tc>
          <w:tcPr>
            <w:tcW w:w="0" w:type="auto"/>
          </w:tcPr>
          <w:p w14:paraId="1A3C09DF">
            <w:pPr>
              <w:rPr>
                <w:sz w:val="22"/>
              </w:rPr>
            </w:pPr>
            <w:r>
              <w:rPr>
                <w:sz w:val="22"/>
              </w:rPr>
              <w:t>占比(%)</w:t>
            </w:r>
          </w:p>
        </w:tc>
      </w:tr>
      <w:tr w14:paraId="6953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7641E266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0" w:type="auto"/>
          </w:tcPr>
          <w:p w14:paraId="58975399">
            <w:pPr>
              <w:rPr>
                <w:sz w:val="22"/>
              </w:rPr>
            </w:pPr>
            <w:r>
              <w:rPr>
                <w:sz w:val="22"/>
              </w:rPr>
              <w:t>720.0×1280.0</w:t>
            </w:r>
          </w:p>
        </w:tc>
        <w:tc>
          <w:tcPr>
            <w:tcW w:w="0" w:type="auto"/>
          </w:tcPr>
          <w:p w14:paraId="406EE7D4">
            <w:pPr>
              <w:rPr>
                <w:sz w:val="22"/>
              </w:rPr>
            </w:pPr>
            <w:r>
              <w:rPr>
                <w:sz w:val="22"/>
              </w:rPr>
              <w:t>6457</w:t>
            </w:r>
          </w:p>
        </w:tc>
        <w:tc>
          <w:tcPr>
            <w:tcW w:w="0" w:type="auto"/>
          </w:tcPr>
          <w:p w14:paraId="79C08249">
            <w:pPr>
              <w:rPr>
                <w:sz w:val="22"/>
              </w:rPr>
            </w:pPr>
            <w:r>
              <w:rPr>
                <w:sz w:val="22"/>
              </w:rPr>
              <w:t>85.15</w:t>
            </w:r>
          </w:p>
        </w:tc>
      </w:tr>
      <w:tr w14:paraId="19DA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3364B1F1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</w:tcPr>
          <w:p w14:paraId="390B4045">
            <w:pPr>
              <w:rPr>
                <w:sz w:val="22"/>
              </w:rPr>
            </w:pPr>
            <w:r>
              <w:rPr>
                <w:sz w:val="22"/>
              </w:rPr>
              <w:t>720.0×960.0</w:t>
            </w:r>
          </w:p>
        </w:tc>
        <w:tc>
          <w:tcPr>
            <w:tcW w:w="0" w:type="auto"/>
          </w:tcPr>
          <w:p w14:paraId="7FAD691C">
            <w:pPr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0" w:type="auto"/>
          </w:tcPr>
          <w:p w14:paraId="3AA65367">
            <w:pPr>
              <w:rPr>
                <w:sz w:val="22"/>
              </w:rPr>
            </w:pPr>
            <w:r>
              <w:rPr>
                <w:sz w:val="22"/>
              </w:rPr>
              <w:t>3.55</w:t>
            </w:r>
          </w:p>
        </w:tc>
      </w:tr>
      <w:tr w14:paraId="75B6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6D02DAC8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</w:tcPr>
          <w:p w14:paraId="21902983">
            <w:pPr>
              <w:rPr>
                <w:sz w:val="22"/>
              </w:rPr>
            </w:pPr>
            <w:r>
              <w:rPr>
                <w:sz w:val="22"/>
              </w:rPr>
              <w:t>720.0×1282.0</w:t>
            </w:r>
          </w:p>
        </w:tc>
        <w:tc>
          <w:tcPr>
            <w:tcW w:w="0" w:type="auto"/>
          </w:tcPr>
          <w:p w14:paraId="32954DFF">
            <w:pPr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0" w:type="auto"/>
          </w:tcPr>
          <w:p w14:paraId="24DE0D73">
            <w:pPr>
              <w:rPr>
                <w:sz w:val="22"/>
              </w:rPr>
            </w:pPr>
            <w:r>
              <w:rPr>
                <w:sz w:val="22"/>
              </w:rPr>
              <w:t>1.54</w:t>
            </w:r>
          </w:p>
        </w:tc>
      </w:tr>
      <w:tr w14:paraId="41C1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7DC2FBDD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0" w:type="auto"/>
          </w:tcPr>
          <w:p w14:paraId="3C4555E1">
            <w:pPr>
              <w:rPr>
                <w:sz w:val="22"/>
              </w:rPr>
            </w:pPr>
            <w:r>
              <w:rPr>
                <w:sz w:val="22"/>
              </w:rPr>
              <w:t>720.0×720.0</w:t>
            </w:r>
          </w:p>
        </w:tc>
        <w:tc>
          <w:tcPr>
            <w:tcW w:w="0" w:type="auto"/>
          </w:tcPr>
          <w:p w14:paraId="4AFC77AC">
            <w:pPr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0" w:type="auto"/>
          </w:tcPr>
          <w:p w14:paraId="5287E0A4">
            <w:pPr>
              <w:rPr>
                <w:sz w:val="22"/>
              </w:rPr>
            </w:pPr>
            <w:r>
              <w:rPr>
                <w:sz w:val="22"/>
              </w:rPr>
              <w:t>0.78</w:t>
            </w:r>
          </w:p>
        </w:tc>
      </w:tr>
      <w:tr w14:paraId="562B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 w14:paraId="46E06647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0" w:type="auto"/>
          </w:tcPr>
          <w:p w14:paraId="29C09A9F">
            <w:pPr>
              <w:rPr>
                <w:sz w:val="22"/>
              </w:rPr>
            </w:pPr>
            <w:r>
              <w:rPr>
                <w:sz w:val="22"/>
              </w:rPr>
              <w:t>1080.0×1440.0</w:t>
            </w:r>
          </w:p>
        </w:tc>
        <w:tc>
          <w:tcPr>
            <w:tcW w:w="0" w:type="auto"/>
          </w:tcPr>
          <w:p w14:paraId="5CF87DA8">
            <w:pPr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0" w:type="auto"/>
          </w:tcPr>
          <w:p w14:paraId="43F98334">
            <w:pPr>
              <w:rPr>
                <w:sz w:val="22"/>
              </w:rPr>
            </w:pPr>
            <w:r>
              <w:rPr>
                <w:sz w:val="22"/>
              </w:rPr>
              <w:t>0.63</w:t>
            </w:r>
          </w:p>
        </w:tc>
      </w:tr>
    </w:tbl>
    <w:p w14:paraId="519CBDC1">
      <w:pPr>
        <w:rPr>
          <w:sz w:val="22"/>
        </w:rPr>
      </w:pPr>
    </w:p>
    <w:p w14:paraId="05287746">
      <w:pPr>
        <w:spacing w:line="240" w:lineRule="auto"/>
        <w:rPr>
          <w:sz w:val="22"/>
        </w:rPr>
      </w:pPr>
      <w:r>
        <w:rPr>
          <w:rFonts w:hint="eastAsia"/>
          <w:sz w:val="22"/>
        </w:rPr>
        <w:drawing>
          <wp:inline distT="0" distB="0" distL="0" distR="0">
            <wp:extent cx="5621655" cy="2812415"/>
            <wp:effectExtent l="0" t="0" r="7620" b="6985"/>
            <wp:docPr id="15903226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2623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3375" cy="281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69F4">
      <w:pPr>
        <w:rPr>
          <w:sz w:val="22"/>
        </w:rPr>
      </w:pPr>
      <w:r>
        <w:rPr>
          <w:sz w:val="22"/>
        </w:rPr>
        <w:tab/>
      </w:r>
      <w:r>
        <w:rPr>
          <w:rFonts w:hint="eastAsia"/>
          <w:sz w:val="24"/>
          <w:szCs w:val="28"/>
        </w:rPr>
        <w:t>本数据集绝大部分视频的分辨率都是720*1280，而有少部分的分辨率在710*960以下（不足10%），说明绝大部分的上传都是长方形高画质的视频。</w:t>
      </w:r>
    </w:p>
    <w:p w14:paraId="1911B851">
      <w:pPr>
        <w:rPr>
          <w:sz w:val="22"/>
        </w:rPr>
      </w:pPr>
    </w:p>
    <w:p w14:paraId="57D8CCDF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" w:name="_Toc30799"/>
      <w:r>
        <w:t>背景音乐ID的使用频率和背景音乐类型的分布</w:t>
      </w:r>
      <w:bookmarkEnd w:id="8"/>
    </w:p>
    <w:p w14:paraId="333871DC">
      <w:pPr>
        <w:spacing w:line="240" w:lineRule="auto"/>
        <w:rPr>
          <w:sz w:val="22"/>
        </w:rPr>
      </w:pPr>
      <w:r>
        <w:rPr>
          <w:sz w:val="22"/>
        </w:rPr>
        <w:drawing>
          <wp:inline distT="0" distB="0" distL="0" distR="0">
            <wp:extent cx="5527040" cy="2765425"/>
            <wp:effectExtent l="0" t="0" r="6985" b="6350"/>
            <wp:docPr id="3810143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4377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5841" cy="276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DF83">
      <w:pPr>
        <w:rPr>
          <w:sz w:val="22"/>
        </w:rPr>
      </w:pPr>
    </w:p>
    <w:p w14:paraId="79AF6F37">
      <w:pPr>
        <w:spacing w:line="240" w:lineRule="auto"/>
        <w:rPr>
          <w:sz w:val="22"/>
        </w:rPr>
      </w:pPr>
      <w:r>
        <w:rPr>
          <w:sz w:val="22"/>
        </w:rPr>
        <w:drawing>
          <wp:inline distT="0" distB="0" distL="0" distR="0">
            <wp:extent cx="5274310" cy="3955415"/>
            <wp:effectExtent l="0" t="0" r="2540" b="6985"/>
            <wp:docPr id="14132651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65191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8DE2">
      <w:pPr>
        <w:rPr>
          <w:sz w:val="22"/>
        </w:rPr>
      </w:pPr>
    </w:p>
    <w:p w14:paraId="79320F82">
      <w:pPr>
        <w:rPr>
          <w:sz w:val="22"/>
        </w:rPr>
      </w:pPr>
      <w:r>
        <w:rPr>
          <w:sz w:val="22"/>
        </w:rPr>
        <w:tab/>
      </w:r>
      <w:r>
        <w:rPr>
          <w:rFonts w:hint="eastAsia"/>
          <w:sz w:val="24"/>
          <w:szCs w:val="28"/>
        </w:rPr>
        <w:t>使用最多的音乐类型是9类，其次是4类。使用的最多的音乐id是9104719068，断档领先于其他的类型。</w:t>
      </w:r>
    </w:p>
    <w:p w14:paraId="1089EA76">
      <w:pPr>
        <w:rPr>
          <w:sz w:val="22"/>
        </w:rPr>
      </w:pPr>
    </w:p>
    <w:p w14:paraId="15F46AA4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_Toc9675"/>
      <w:r>
        <w:t>建模分析结果</w:t>
      </w:r>
      <w:bookmarkEnd w:id="9"/>
    </w:p>
    <w:p w14:paraId="5CABCAC7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0" w:name="_Toc31577"/>
      <w:r>
        <w:t>打分体系建模效果展示</w:t>
      </w:r>
      <w:bookmarkEnd w:id="10"/>
    </w:p>
    <w:p w14:paraId="458F0CC9">
      <w:pPr>
        <w:pStyle w:val="12"/>
      </w:pPr>
      <w:r>
        <w:t>最右侧是视频等级，质量最高的视频为1级视频，质量最低的视频为4级视频。每个等级的分数区间是0~7分，7~14分，14~21分，21分以上。</w:t>
      </w:r>
    </w:p>
    <w:p w14:paraId="1BEA425B">
      <w:pPr>
        <w:rPr>
          <w:sz w:val="22"/>
        </w:rPr>
      </w:pPr>
      <w:r>
        <w:rPr>
          <w:sz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-466725</wp:posOffset>
            </wp:positionH>
            <wp:positionV relativeFrom="paragraph">
              <wp:posOffset>254000</wp:posOffset>
            </wp:positionV>
            <wp:extent cx="6643370" cy="2301875"/>
            <wp:effectExtent l="0" t="0" r="5080" b="3175"/>
            <wp:wrapSquare wrapText="bothSides"/>
            <wp:docPr id="16455664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6402" name="图片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</w:p>
    <w:p w14:paraId="05004D8B">
      <w:pPr>
        <w:rPr>
          <w:sz w:val="22"/>
        </w:rPr>
      </w:pPr>
    </w:p>
    <w:p w14:paraId="77AB6E9D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1" w:name="_Toc25438"/>
      <w:r>
        <w:t>不同上传类型对用户体验的影响</w:t>
      </w:r>
      <w:bookmarkEnd w:id="11"/>
    </w:p>
    <w:p w14:paraId="06BF61D1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不同上传方式的视频质量箱线图如下（越低的箱视频质量越高）：</w:t>
      </w:r>
    </w:p>
    <w:p w14:paraId="77184E3D">
      <w:pPr>
        <w:spacing w:line="240" w:lineRule="auto"/>
        <w:rPr>
          <w:sz w:val="22"/>
        </w:rPr>
      </w:pPr>
      <w:r>
        <w:rPr>
          <w:sz w:val="22"/>
        </w:rPr>
        <w:drawing>
          <wp:inline distT="0" distB="0" distL="0" distR="0">
            <wp:extent cx="5422265" cy="3253105"/>
            <wp:effectExtent l="0" t="0" r="6985" b="4445"/>
            <wp:docPr id="7822979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7965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224" cy="325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66A7">
      <w:pPr>
        <w:rPr>
          <w:sz w:val="22"/>
        </w:rPr>
      </w:pPr>
      <w:r>
        <w:rPr>
          <w:sz w:val="22"/>
        </w:rPr>
        <w:tab/>
      </w:r>
      <w:r>
        <w:rPr>
          <w:rFonts w:hint="eastAsia"/>
          <w:sz w:val="24"/>
          <w:szCs w:val="28"/>
        </w:rPr>
        <w:t>本图可见，通过LongImport、ShortImport上传的视频水平整体比较高，但是上下限差距很大。而通过LongPicture和PictureSet上传的视频质量都不高，评分都比较低，绝大部分都在3~4级之间。上传方式中，通过PhotoCopy、AiCutVideo、LipsSync上传的视频质量最差，最高等级为3级，也只有3级</w:t>
      </w:r>
      <w:r>
        <w:rPr>
          <w:rFonts w:hint="eastAsia"/>
          <w:sz w:val="22"/>
        </w:rPr>
        <w:t>。</w:t>
      </w:r>
    </w:p>
    <w:p w14:paraId="5E351578">
      <w:pPr>
        <w:spacing w:line="240" w:lineRule="auto"/>
        <w:rPr>
          <w:sz w:val="22"/>
        </w:rPr>
      </w:pPr>
      <w:r>
        <w:rPr>
          <w:sz w:val="22"/>
        </w:rPr>
        <w:drawing>
          <wp:inline distT="0" distB="0" distL="0" distR="0">
            <wp:extent cx="5267960" cy="3160395"/>
            <wp:effectExtent l="0" t="0" r="8890" b="1905"/>
            <wp:docPr id="2513811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81138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7FBA">
      <w:pPr>
        <w:pStyle w:val="12"/>
      </w:pPr>
      <w:r>
        <w:t>本图是根据不同种类上传方式的视频等级均值绘制而成，包括标准差。从本土可见广告（AD）的视频质量最高，而LongPicture和PictureSet最低，且浮动很大（标准差大）。而通过LongCamera和FollowShot上传的视频整体不算高，但是整体质量最均很，浮动最小（标准差小）。</w:t>
      </w:r>
    </w:p>
    <w:p w14:paraId="5D81C1F5">
      <w:pPr>
        <w:rPr>
          <w:sz w:val="22"/>
        </w:rPr>
      </w:pPr>
    </w:p>
    <w:p w14:paraId="55FAC778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2" w:name="_Toc10551"/>
      <w:r>
        <w:rPr>
          <w:rFonts w:hint="eastAsia" w:ascii="黑体" w:hAnsi="黑体" w:cs="黑体"/>
          <w:b w:val="0"/>
          <w:lang w:val="en-US" w:eastAsia="zh-CN"/>
        </w:rPr>
        <w:t>讨论与总结</w:t>
      </w:r>
      <w:bookmarkEnd w:id="12"/>
    </w:p>
    <w:p w14:paraId="10C31CEA">
      <w:pPr>
        <w:pStyle w:val="12"/>
      </w:pPr>
      <w:r>
        <w:t>本研究主要包含多个数据特征分析以及一个打分体系模型，针对来自短视频平台短期内的数据进行了初步的研究，分析该平台视频的基本数据特征，从而能够加强读者对于本数据和该平台视频的主要认知，为以后的数据研究做好了铺垫。</w:t>
      </w:r>
    </w:p>
    <w:p w14:paraId="2838FA13">
      <w:pPr>
        <w:rPr>
          <w:sz w:val="24"/>
          <w:szCs w:val="28"/>
        </w:rPr>
      </w:pPr>
      <w:r>
        <w:rPr>
          <w:sz w:val="22"/>
        </w:rPr>
        <w:tab/>
      </w:r>
      <w:r>
        <w:rPr>
          <w:rFonts w:hint="eastAsia"/>
          <w:sz w:val="24"/>
          <w:szCs w:val="28"/>
        </w:rPr>
        <w:t>本研究的主要优点在于主要通过统计的方式进行研究，并且包含大量可视化图像，让研究结果清晰易读。此外，模型的打分区间和视频时间区间都采用分段的方式，</w:t>
      </w:r>
      <w:r>
        <w:rPr>
          <w:sz w:val="24"/>
          <w:szCs w:val="28"/>
        </w:rPr>
        <w:t>能让不同时长维度下的打分标准与用户实际感知更贴合，避免因跨区间对比导致的认知偏差</w:t>
      </w:r>
      <w:r>
        <w:rPr>
          <w:rFonts w:hint="eastAsia"/>
          <w:sz w:val="24"/>
          <w:szCs w:val="28"/>
        </w:rPr>
        <w:t>，符合人们对于比例对比和数值对比之间的认知差异，让结构更加合理。</w:t>
      </w:r>
    </w:p>
    <w:p w14:paraId="2CDE862B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本研究依旧可以改善的地方在于数据量相对较少，所以有些数据不够显著，甚至存在误差较大的情况（比如本数据集种所有的视频都是在于不可见状态，无法进行分析）。在以后的研究中，首先应该增加数据量，并且可以改善分析方法，将本数据集中更多的数据特点和统计量进行展示。</w:t>
      </w:r>
    </w:p>
    <w:p w14:paraId="6FCDDC3C">
      <w:p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4786E7F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3" w:name="_Toc30242"/>
      <w:r>
        <w:t>多角度分析用户行为特征</w:t>
      </w:r>
      <w:bookmarkEnd w:id="13"/>
    </w:p>
    <w:p w14:paraId="1D7E372B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4" w:name="_Toc11117"/>
      <w:r>
        <w:t>包含角度</w:t>
      </w:r>
      <w:bookmarkEnd w:id="14"/>
    </w:p>
    <w:p w14:paraId="0E171BD4">
      <w:pPr>
        <w:pStyle w:val="12"/>
        <w:numPr>
          <w:ilvl w:val="0"/>
          <w:numId w:val="6"/>
        </w:numPr>
        <w:ind w:left="420" w:leftChars="0" w:firstLine="480" w:firstLineChars="0"/>
      </w:pPr>
      <w:r>
        <w:t>用户活跃度特征分析</w:t>
      </w:r>
    </w:p>
    <w:p w14:paraId="27935821">
      <w:pPr>
        <w:pStyle w:val="12"/>
        <w:numPr>
          <w:ilvl w:val="0"/>
          <w:numId w:val="6"/>
        </w:numPr>
        <w:ind w:left="420" w:leftChars="0" w:firstLine="480" w:firstLineChars="0"/>
      </w:pPr>
      <w:r>
        <w:t>用户身份与社交特征的关联</w:t>
      </w:r>
    </w:p>
    <w:p w14:paraId="5AA8A1BC">
      <w:pPr>
        <w:pStyle w:val="12"/>
        <w:numPr>
          <w:ilvl w:val="0"/>
          <w:numId w:val="6"/>
        </w:numPr>
        <w:ind w:left="420" w:leftChars="0" w:firstLine="480" w:firstLineChars="0"/>
      </w:pPr>
      <w:r>
        <w:t>研究注册时长对用户行为特征的影响</w:t>
      </w:r>
    </w:p>
    <w:p w14:paraId="12518889">
      <w:pPr>
        <w:pStyle w:val="12"/>
        <w:numPr>
          <w:ilvl w:val="0"/>
          <w:numId w:val="6"/>
        </w:numPr>
        <w:ind w:left="420" w:leftChars="0" w:firstLine="480" w:firstLineChars="0"/>
      </w:pPr>
      <w:r>
        <w:t>用户社交行为的驱动因素分析</w:t>
      </w:r>
    </w:p>
    <w:p w14:paraId="5CEF9E13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5" w:name="_Toc4378"/>
      <w:r>
        <w:t>图形具象化结果和报告展示</w:t>
      </w:r>
      <w:bookmarkEnd w:id="15"/>
    </w:p>
    <w:p w14:paraId="6F90227B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6" w:name="_Toc596"/>
      <w:r>
        <w:t>用户活跃度分析。</w:t>
      </w:r>
      <w:bookmarkEnd w:id="16"/>
    </w:p>
    <w:p w14:paraId="0787B1E3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本部分由于数据量不够，展现用户全是低活跃度情况，没法进行分析，所以暂且跳过。</w:t>
      </w:r>
    </w:p>
    <w:p w14:paraId="7BC005D6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7" w:name="_Toc28437"/>
      <w:r>
        <w:t>用户身份与社交特征的关系</w:t>
      </w:r>
      <w:bookmarkEnd w:id="17"/>
    </w:p>
    <w:p w14:paraId="10ACE1AD">
      <w:pPr>
        <w:spacing w:line="240" w:lineRule="auto"/>
      </w:pPr>
      <w:r>
        <w:drawing>
          <wp:inline distT="0" distB="0" distL="0" distR="0">
            <wp:extent cx="5461635" cy="2912745"/>
            <wp:effectExtent l="0" t="0" r="5715" b="1905"/>
            <wp:docPr id="522448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48159" name="图片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796" cy="29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1EF">
      <w:pPr>
        <w:pStyle w:val="12"/>
      </w:pPr>
      <w:r>
        <w:t>这三张图分别呈现不同用户类型（普通用户、仅直播主播、仅视频创作者、交叉身份用户）的关注数、粉丝数、好友数均值对比。关注数上，交叉身份用户均值最高，普通用户最低；粉丝数中，交叉身份用户均值远超其他，普通用户近乎为 0 ；好友数里，交叉身份用户均值居首，普通用户依旧最低。误差线显示数据离散情况，反映出不同身份用户社交数据差异。</w:t>
      </w:r>
    </w:p>
    <w:p w14:paraId="4B061E7B">
      <w:pPr>
        <w:spacing w:line="240" w:lineRule="auto"/>
      </w:pPr>
      <w:r>
        <w:drawing>
          <wp:inline distT="0" distB="0" distL="0" distR="0">
            <wp:extent cx="5557520" cy="2963545"/>
            <wp:effectExtent l="0" t="0" r="5080" b="8255"/>
            <wp:docPr id="4672634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3407" name="图片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4238" cy="296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3AA9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交叉身份用户在三项数据中位数上均大幅领先，仅直播主播、仅视频创作者居中，普通用户数值最低，体现不同身份用户社交数据差异。</w:t>
      </w:r>
    </w:p>
    <w:p w14:paraId="69F34766">
      <w:pPr>
        <w:spacing w:line="240" w:lineRule="auto"/>
      </w:pPr>
      <w:r>
        <w:drawing>
          <wp:inline distT="0" distB="0" distL="0" distR="0">
            <wp:extent cx="5635625" cy="2110740"/>
            <wp:effectExtent l="0" t="0" r="3175" b="3810"/>
            <wp:docPr id="18758557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5706" name="图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1831" cy="212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0460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交叉身份用户的三项数据在分布上集中于更高区间，普通用户多集中在低数值段，仅直播 / 视频创作者则介于两者之间，核密度曲线的峰值位置和跨度清晰体现了这种分层差异。</w:t>
      </w:r>
    </w:p>
    <w:p w14:paraId="693F9510">
      <w:pPr>
        <w:spacing w:line="240" w:lineRule="auto"/>
        <w:jc w:val="center"/>
      </w:pPr>
      <w:r>
        <w:drawing>
          <wp:inline distT="0" distB="0" distL="0" distR="0">
            <wp:extent cx="4424045" cy="2654935"/>
            <wp:effectExtent l="0" t="0" r="5080" b="2540"/>
            <wp:docPr id="9375093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9361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415" cy="265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7DE0">
      <w:pPr>
        <w:jc w:val="left"/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不同用户数数量分布中，</w:t>
      </w:r>
      <w:r>
        <w:rPr>
          <w:sz w:val="24"/>
          <w:szCs w:val="32"/>
        </w:rPr>
        <w:t>能看到仅视频创作者数量（16165）远高于其他类型，说明在该平台里，发过视频的用户群体占比大，普通用户、交叉身份用户数量次之，仅直播主播数量（47）极少 ，反映出视频创作行为在用户中较为普遍。</w:t>
      </w:r>
    </w:p>
    <w:p w14:paraId="7657C5E6">
      <w:pPr>
        <w:spacing w:line="240" w:lineRule="auto"/>
        <w:jc w:val="center"/>
      </w:pPr>
      <w:r>
        <w:drawing>
          <wp:inline distT="0" distB="0" distL="0" distR="0">
            <wp:extent cx="5274310" cy="3164840"/>
            <wp:effectExtent l="0" t="0" r="2540" b="6985"/>
            <wp:docPr id="97656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6049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0C5B">
      <w:pPr>
        <w:jc w:val="left"/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交叉身份用户比值显著高于其他类型，说明其粉丝转化效率（或粉丝增长相对于关注的优势）在四类里最突出 ，仅视频创作者、仅直播主播依次降低，普通用户比值最低 。</w:t>
      </w:r>
    </w:p>
    <w:p w14:paraId="39F6C604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8" w:name="_Toc12786"/>
      <w:r>
        <w:t>研究注册时长对用户行为特征的影响</w:t>
      </w:r>
      <w:bookmarkEnd w:id="18"/>
    </w:p>
    <w:p w14:paraId="4B1761D1">
      <w:pPr>
        <w:spacing w:line="240" w:lineRule="auto"/>
      </w:pPr>
      <w:r>
        <w:drawing>
          <wp:inline distT="0" distB="0" distL="0" distR="0">
            <wp:extent cx="5274310" cy="3164840"/>
            <wp:effectExtent l="0" t="0" r="2540" b="6985"/>
            <wp:docPr id="19415695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69583" name="图片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6B03">
      <w:pPr>
        <w:pStyle w:val="12"/>
      </w:pPr>
      <w:r>
        <w:t>在“不同注册阶段用户中视频作者的比例 (%)” 柱状图，实体信息为新用户、中期用户、老用户三个注册阶段，及对应视频作者比例：新用户 0.0%、中期用户 63.8%、老用户 84.4% ，反映出用户注册阶段越靠后，成为视频作者的比例越高。</w:t>
      </w:r>
    </w:p>
    <w:p w14:paraId="1FE634FF">
      <w:pPr>
        <w:spacing w:line="240" w:lineRule="auto"/>
      </w:pPr>
      <w:r>
        <w:drawing>
          <wp:inline distT="0" distB="0" distL="0" distR="0">
            <wp:extent cx="5549265" cy="3237230"/>
            <wp:effectExtent l="0" t="0" r="3810" b="1270"/>
            <wp:docPr id="17639232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3267" name="图片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8308" cy="32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EB7C">
      <w:pPr>
        <w:rPr>
          <w:sz w:val="24"/>
          <w:szCs w:val="32"/>
        </w:rPr>
      </w:pPr>
      <w:r>
        <w:tab/>
      </w:r>
      <w:r>
        <w:rPr>
          <w:sz w:val="24"/>
          <w:szCs w:val="32"/>
        </w:rPr>
        <w:t xml:space="preserve">新用户：活跃度相对集中在某些指标上，可能注册后短期内有一定活跃度，但长期来看活跃度分布可能与中期、老用户有差异，反映出其对平台的适应和参与过程刚开始。 </w:t>
      </w:r>
    </w:p>
    <w:p w14:paraId="5BD5CD83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 xml:space="preserve">中期用户：在多种活跃度指标上有一定占比，说明其活跃度表现较为多样，处于对平台功能和内容深入了解、使用频率逐渐稳定的阶段。 </w:t>
      </w:r>
    </w:p>
    <w:p w14:paraId="3439EFC9">
      <w:r>
        <w:rPr>
          <w:sz w:val="24"/>
          <w:szCs w:val="32"/>
        </w:rPr>
        <w:tab/>
      </w:r>
      <w:r>
        <w:rPr>
          <w:sz w:val="24"/>
          <w:szCs w:val="32"/>
        </w:rPr>
        <w:t>老用户：部分活跃度指标占比较高，显示出其对平台有较高的忠诚度和使用频率，可能是平台的核心用户群体，对平台的依赖度和参与度都较高。整体上，该图有助于分析不同阶段用户的活跃特征，为平台针对不同用户群体制定运营策略提供依据。</w:t>
      </w:r>
      <w:r>
        <w:tab/>
      </w:r>
    </w:p>
    <w:p w14:paraId="2DB0B9A7">
      <w:pPr>
        <w:spacing w:line="240" w:lineRule="auto"/>
      </w:pPr>
      <w:r>
        <w:drawing>
          <wp:inline distT="0" distB="0" distL="0" distR="0">
            <wp:extent cx="5699125" cy="2279015"/>
            <wp:effectExtent l="0" t="0" r="6350" b="6985"/>
            <wp:docPr id="18122541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4191" name="图片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6471" cy="228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0804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箱线图</w:t>
      </w:r>
      <w:r>
        <w:rPr>
          <w:rFonts w:hint="eastAsia"/>
          <w:sz w:val="24"/>
          <w:szCs w:val="32"/>
        </w:rPr>
        <w:t>中，</w:t>
      </w:r>
      <w:r>
        <w:rPr>
          <w:sz w:val="24"/>
          <w:szCs w:val="32"/>
        </w:rPr>
        <w:t>粉丝数分布：新用户粉丝数整体低，中位数、极值均小；中期用户粉丝数中位数、箱体更高，离散大；老用户粉丝数居中，离散度有差异。朋友数分布：新用户朋友数少；中期用户朋友数中位数、箱体高于老用户，离散明显；老用户朋友数有一定基数，离散度不同，反映各阶段社交数据分布特征</w:t>
      </w:r>
      <w:r>
        <w:rPr>
          <w:rFonts w:hint="eastAsia"/>
          <w:sz w:val="24"/>
          <w:szCs w:val="32"/>
        </w:rPr>
        <w:t>。</w:t>
      </w:r>
    </w:p>
    <w:p w14:paraId="7473852D">
      <w:pPr>
        <w:spacing w:line="240" w:lineRule="auto"/>
      </w:pPr>
      <w:r>
        <w:drawing>
          <wp:inline distT="0" distB="0" distL="0" distR="0">
            <wp:extent cx="5274310" cy="3076575"/>
            <wp:effectExtent l="0" t="0" r="2540" b="0"/>
            <wp:docPr id="7192787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8701" name="图片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F5C7">
      <w:pPr>
        <w:rPr>
          <w:sz w:val="24"/>
          <w:szCs w:val="32"/>
        </w:rPr>
      </w:pPr>
      <w:r>
        <w:tab/>
      </w:r>
      <w:r>
        <w:rPr>
          <w:sz w:val="24"/>
          <w:szCs w:val="32"/>
        </w:rPr>
        <w:t>新用户的粉丝数、朋友数均值都很低；中期用户粉丝数均值远高于朋友数；老用户粉丝数均值大幅领先，朋友数均值也较高，整体呈现注册阶段越久，平均粉丝数、朋友数越高的趋势，反映出用户在平台使用时间越长，社交数据积累越多 。</w:t>
      </w:r>
    </w:p>
    <w:p w14:paraId="4E899275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9" w:name="_Toc11946"/>
      <w:r>
        <w:t>用户社交行为的驱动因素分析</w:t>
      </w:r>
      <w:bookmarkEnd w:id="19"/>
    </w:p>
    <w:p w14:paraId="0EC47111">
      <w:pPr>
        <w:spacing w:line="240" w:lineRule="auto"/>
      </w:pPr>
      <w:r>
        <w:drawing>
          <wp:inline distT="0" distB="0" distL="0" distR="0">
            <wp:extent cx="5274310" cy="3515995"/>
            <wp:effectExtent l="0" t="0" r="2540" b="8255"/>
            <wp:docPr id="16022474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7403" name="图片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557F">
      <w:pPr>
        <w:pStyle w:val="12"/>
      </w:pPr>
      <w:r>
        <w:t>“full_active” 分组在三项数据均值上普遍突出，“UNKNOWN” 分组数值多较低；不同分组社交数据表现差异大，反映出活跃程度与社交指标间的关联，如高活跃分组（full_active 等 ）社交数据均值更高，部分分组（如 single_low_active ）关注数突出但粉丝数相对弱 。</w:t>
      </w:r>
    </w:p>
    <w:p w14:paraId="2306A515">
      <w:pPr>
        <w:spacing w:line="240" w:lineRule="auto"/>
      </w:pPr>
      <w:r>
        <w:drawing>
          <wp:inline distT="0" distB="0" distL="0" distR="0">
            <wp:extent cx="5274310" cy="2637155"/>
            <wp:effectExtent l="0" t="0" r="2540" b="1270"/>
            <wp:docPr id="7015550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5065" name="图片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D618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 “full_active” 分组粉丝数均值峰值显著，远高于其他分组；“30day_retention”“day_new” 分组均值极低，不同分组粉丝数均值波动极大，体现活跃分组对直播主播粉丝数影响差异悬殊，高活跃分组（full_active ）助力主播积累更多粉丝。</w:t>
      </w:r>
    </w:p>
    <w:p w14:paraId="4EDD2ACA">
      <w:pPr>
        <w:spacing w:line="240" w:lineRule="auto"/>
      </w:pPr>
      <w:r>
        <w:drawing>
          <wp:inline distT="0" distB="0" distL="0" distR="0">
            <wp:extent cx="5274310" cy="3296285"/>
            <wp:effectExtent l="0" t="0" r="2540" b="8890"/>
            <wp:docPr id="9776264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26429" name="图片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5995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高朋友数分组的低活跃比例（约 0.025 ）高于低朋友数分组（约 0.022 ）</w:t>
      </w:r>
      <w:r>
        <w:rPr>
          <w:rFonts w:hint="eastAsia"/>
          <w:sz w:val="24"/>
          <w:szCs w:val="32"/>
        </w:rPr>
        <w:t>，说明</w:t>
      </w:r>
      <w:r>
        <w:rPr>
          <w:sz w:val="24"/>
          <w:szCs w:val="32"/>
        </w:rPr>
        <w:t>朋友数多的群体，处于低活跃状态的比例相对更高 。</w:t>
      </w:r>
    </w:p>
    <w:p w14:paraId="68DC6691"/>
    <w:p w14:paraId="6A57C6C7">
      <w:p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4471B50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0" w:name="_Toc1672"/>
      <w:r>
        <w:t>基于SkLearn的短视频平台机器学习推荐模型</w:t>
      </w:r>
      <w:bookmarkEnd w:id="20"/>
    </w:p>
    <w:p w14:paraId="593ACD98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1" w:name="_Toc31506"/>
      <w:r>
        <w:t>使用模型</w:t>
      </w:r>
      <w:bookmarkEnd w:id="21"/>
    </w:p>
    <w:p w14:paraId="3FEE2A51">
      <w:r>
        <w:tab/>
      </w:r>
      <w:r>
        <w:rPr>
          <w:rFonts w:hint="eastAsia"/>
          <w:sz w:val="24"/>
          <w:szCs w:val="32"/>
        </w:rPr>
        <w:t>本推荐模型主要基于两个小机器学习模型，分别是分类模型KNN和聚类模型k-mean。分类模型主要对视频的质量进行打分，将视频区分成为1级、2级、3级等不同等级，评估视频质量。</w:t>
      </w:r>
      <w:r>
        <w:rPr>
          <w:sz w:val="24"/>
          <w:szCs w:val="32"/>
        </w:rPr>
        <w:t>KNN 是一种监督学习算法，适用于分类和回归任务，其核心思想是 “物以类聚”，即通过计算待预测样本与训练集中所有样本的距离，选取最近的 k 个样本，再通过投票（分类）或取平均值（回归）确定结果。它的优势在于简单易懂、无需训练过程且对异常值不敏感，常见于手写数字识别、推荐系统等场景。</w:t>
      </w:r>
    </w:p>
    <w:p w14:paraId="2EDA470F">
      <w:pPr>
        <w:spacing w:line="240" w:lineRule="auto"/>
        <w:jc w:val="center"/>
      </w:pPr>
      <w:r>
        <w:rPr>
          <w:rFonts w:hint="eastAsia"/>
        </w:rPr>
        <w:drawing>
          <wp:inline distT="0" distB="0" distL="114300" distR="114300">
            <wp:extent cx="4967605" cy="4154805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D7EE">
      <w:pPr>
        <w:pStyle w:val="29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>推荐模型流程图</w:t>
      </w:r>
    </w:p>
    <w:p w14:paraId="143C71E5">
      <w:pPr>
        <w:rPr>
          <w:sz w:val="24"/>
          <w:szCs w:val="24"/>
        </w:rPr>
      </w:pPr>
      <w:r>
        <w:tab/>
      </w:r>
      <w:r>
        <w:rPr>
          <w:rFonts w:hint="eastAsia"/>
          <w:sz w:val="24"/>
          <w:szCs w:val="24"/>
        </w:rPr>
        <w:t>而聚类模型主要针对用户，将具有相似特征的用户聚为一类，统计这类人群的视频倾向（标签），从而在他们所属的群中推荐共同的视频标签。</w:t>
      </w:r>
      <w:r>
        <w:rPr>
          <w:sz w:val="24"/>
          <w:szCs w:val="24"/>
        </w:rPr>
        <w:t>K-Means核心是将数据集划分为 k 个簇，使簇内样本相似度高、簇间相似度低。其过程为随机选择 k 个初始聚类中心，计算样本与中心的距离并分配到对应簇，再重新计算簇中心，重复此过程直至中心稳定。该算法原理简单、收敛快，适用于大规模数据集，可用于客户分群、图像分割等</w:t>
      </w:r>
      <w:r>
        <w:rPr>
          <w:rFonts w:hint="eastAsia"/>
          <w:sz w:val="24"/>
          <w:szCs w:val="24"/>
        </w:rPr>
        <w:t>。</w:t>
      </w:r>
    </w:p>
    <w:p w14:paraId="6DEA2D03">
      <w:pPr>
        <w:pStyle w:val="12"/>
        <w:rPr>
          <w:sz w:val="24"/>
          <w:szCs w:val="24"/>
        </w:rPr>
      </w:pPr>
      <w:r>
        <w:rPr>
          <w:sz w:val="24"/>
          <w:szCs w:val="24"/>
        </w:rPr>
        <w:t>在将用户进行不同分群，并获得视频标签后，再通过标签（tag）查询对应视频，从而获得该标签下的所有视频id。随后利用打分系统对视频进行评价，确保推荐的视频是高质量视频。再获得一定程度的高质量视频后，查询用户的访问记录，将未观看过的视频推送给用户，完成一套推荐流程。</w:t>
      </w:r>
    </w:p>
    <w:p w14:paraId="4BCDCF9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2" w:name="_Toc13942"/>
      <w:r>
        <w:t>模型搭建</w:t>
      </w:r>
      <w:bookmarkEnd w:id="22"/>
    </w:p>
    <w:p w14:paraId="31A1A54E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3" w:name="_Toc20724"/>
      <w:r>
        <w:t>K-mean模型</w:t>
      </w:r>
      <w:bookmarkEnd w:id="23"/>
    </w:p>
    <w:p w14:paraId="214F65D3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输入数据模块：</w:t>
      </w:r>
    </w:p>
    <w:p w14:paraId="7E0203E0">
      <w:pPr>
        <w:pStyle w:val="12"/>
      </w:pPr>
      <w:r>
        <w:t>输入主要包括从SQL库调取文件、数据预处理、创建聚类特征三个部分。</w:t>
      </w:r>
    </w:p>
    <w:p w14:paraId="2E5B995E">
      <w:pPr>
        <w:pStyle w:val="12"/>
      </w:pPr>
      <w:r>
        <w:t>本数据集主要包括一下数据维度，由SQL数据库中关联查询得出。</w:t>
      </w:r>
    </w:p>
    <w:p w14:paraId="0B1781B2">
      <w:pPr>
        <w:spacing w:line="240" w:lineRule="auto"/>
        <w:ind w:firstLine="420"/>
        <w:jc w:val="center"/>
      </w:pPr>
      <w:r>
        <w:drawing>
          <wp:inline distT="0" distB="0" distL="114300" distR="114300">
            <wp:extent cx="3409315" cy="2929255"/>
            <wp:effectExtent l="0" t="0" r="63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3546">
      <w:pPr>
        <w:pStyle w:val="29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数据类型和数据形式</w:t>
      </w:r>
    </w:p>
    <w:p w14:paraId="1E238D55">
      <w:pPr>
        <w:pStyle w:val="12"/>
      </w:pPr>
      <w:r>
        <w:t>数据预处理部分将视频标签进行分离，将字符型数据进行编码，编码对应如下：</w:t>
      </w:r>
    </w:p>
    <w:p w14:paraId="54F1B39E">
      <w:pPr>
        <w:pStyle w:val="12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Video_type: </w:t>
      </w:r>
      <w:r>
        <w:rPr>
          <w:rFonts w:hint="default" w:ascii="Courier New" w:hAnsi="Courier New" w:cs="Courier New"/>
        </w:rPr>
        <w:tab/>
      </w:r>
      <w:r>
        <w:rPr>
          <w:rFonts w:hint="default" w:ascii="Courier New" w:hAnsi="Courier New" w:cs="Courier New"/>
        </w:rPr>
        <w:tab/>
      </w:r>
      <w:r>
        <w:rPr>
          <w:rFonts w:hint="default" w:ascii="Courier New" w:hAnsi="Courier New" w:cs="Courier New"/>
        </w:rPr>
        <w:t xml:space="preserve">  Normal == 1</w:t>
      </w:r>
    </w:p>
    <w:p w14:paraId="5784A803">
      <w:pPr>
        <w:pStyle w:val="12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Video_type:</w:t>
      </w:r>
      <w:r>
        <w:rPr>
          <w:rFonts w:hint="default" w:ascii="Courier New" w:hAnsi="Courier New" w:cs="Courier New"/>
        </w:rPr>
        <w:tab/>
      </w:r>
      <w:r>
        <w:rPr>
          <w:rFonts w:hint="default" w:ascii="Courier New" w:hAnsi="Courier New" w:cs="Courier New"/>
        </w:rPr>
        <w:tab/>
      </w:r>
      <w:r>
        <w:rPr>
          <w:rFonts w:hint="default" w:ascii="Courier New" w:hAnsi="Courier New" w:cs="Courier New"/>
        </w:rPr>
        <w:t xml:space="preserve">  AD == 0</w:t>
      </w:r>
    </w:p>
    <w:p w14:paraId="172E5F59">
      <w:pPr>
        <w:pStyle w:val="12"/>
        <w:widowControl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User_active_degree: 'full_active' == 0</w:t>
      </w:r>
    </w:p>
    <w:p w14:paraId="690C8E28">
      <w:pPr>
        <w:pStyle w:val="12"/>
        <w:widowControl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'2_14_day_new' == 1</w:t>
      </w:r>
    </w:p>
    <w:p w14:paraId="21B6708C">
      <w:pPr>
        <w:pStyle w:val="12"/>
        <w:widowControl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'high_active' == 2</w:t>
      </w:r>
    </w:p>
    <w:p w14:paraId="6F08606E">
      <w:pPr>
        <w:pStyle w:val="12"/>
        <w:widowControl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'middle_active' == 3</w:t>
      </w:r>
    </w:p>
    <w:p w14:paraId="2F68574B">
      <w:pPr>
        <w:pStyle w:val="12"/>
        <w:widowControl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'low_active' == 4</w:t>
      </w:r>
    </w:p>
    <w:p w14:paraId="50E9B17C">
      <w:pPr>
        <w:pStyle w:val="12"/>
      </w:pPr>
      <w:r>
        <w:t>本研究构建了涵盖四个维度的特征体系：播放行为体系、用户属性特征、内容偏好特征、标签偏好特征。</w:t>
      </w:r>
    </w:p>
    <w:p w14:paraId="304AC8B3">
      <w:pPr>
        <w:pStyle w:val="12"/>
      </w:pPr>
      <w:r>
        <w:t>播放行为特征包括基于 play_time_ms 的平均播放时长、总播放时长及基于 video_id 去重计数的观看视频数量；用户属性特征选取是否为直播主播、是否为视频创作者、关注用户数、粉丝数、好友数及用户活跃标识，均取分组内首个观测值；内容偏好特征包含基于 video_type 均值的视频类型偏好及基于 music_type 众数（无众数时取 0）的主导音乐类型；标签偏好特征则通过非零值占比计算三个核心标签的出现频率。所有特征均基于分组数据计算并重置索引，为后续建模提供标准化输入。</w:t>
      </w:r>
    </w:p>
    <w:p w14:paraId="40024F06">
      <w:pPr>
        <w:ind w:firstLine="420"/>
      </w:pPr>
    </w:p>
    <w:p w14:paraId="339E6469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模型构建</w:t>
      </w:r>
    </w:p>
    <w:p w14:paraId="5E7ED1B5">
      <w:pPr>
        <w:pStyle w:val="12"/>
      </w:pPr>
      <w:r>
        <w:t>首先从用户特征数据中提取排除 user_id 后的特征列，将其转换为数值矩阵；随后使用 StandardScaler 进行特征标准化（因聚类算法对特征尺度敏感）；接着应用 K-Means 算法（设置聚类数为 n_clusters，随机种子 42）执行聚类，为每个用户分配聚类标签；最终返回含聚类结果的用户特征数据及所用的标准化器和聚类模型。</w:t>
      </w:r>
    </w:p>
    <w:p w14:paraId="423FE41F">
      <w:pPr>
        <w:spacing w:line="240" w:lineRule="auto"/>
        <w:ind w:firstLine="420"/>
        <w:jc w:val="center"/>
      </w:pPr>
      <w:r>
        <w:drawing>
          <wp:inline distT="0" distB="0" distL="114300" distR="114300">
            <wp:extent cx="4102100" cy="2578735"/>
            <wp:effectExtent l="0" t="0" r="3175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4B29">
      <w:pPr>
        <w:pStyle w:val="29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t>模型构建代码</w:t>
      </w:r>
    </w:p>
    <w:p w14:paraId="53932BD3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推荐程序</w:t>
      </w:r>
    </w:p>
    <w:p w14:paraId="500525E0">
      <w:pPr>
        <w:pStyle w:val="12"/>
      </w:pPr>
      <w:r>
        <w:t>标签推荐函数通过以下步骤为目标用户生成推荐标签：首先确定目标用户所属聚类；其次筛选出该聚类中的所有用户；然后收集这些用户观看内容的所有非零标签（涵盖 tag1、tag2、tag3）；最后统计标签出现频率并按降序排序，返回前 N 个高频标签作为推荐结果。</w:t>
      </w:r>
    </w:p>
    <w:p w14:paraId="708AF59D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推荐结果展示</w:t>
      </w:r>
    </w:p>
    <w:p w14:paraId="1DFD6FD0"/>
    <w:p w14:paraId="1EB74812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请输入用户id：10030</w:t>
      </w:r>
    </w:p>
    <w:p w14:paraId="78549548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5FEFD49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【步骤1】加载数据中...</w:t>
      </w:r>
    </w:p>
    <w:p w14:paraId="0EBB217D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3C006538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【步骤2】创建用户特征...</w:t>
      </w:r>
    </w:p>
    <w:p w14:paraId="7637E0A5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58B208D6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【步骤3】聚类用户中...</w:t>
      </w:r>
    </w:p>
    <w:p w14:paraId="4109CCFD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3009D82F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【步骤4】推荐结果</w:t>
      </w:r>
    </w:p>
    <w:p w14:paraId="04B7477D">
      <w:pPr>
        <w:pStyle w:val="12"/>
        <w:rPr>
          <w:rFonts w:hint="eastAsia" w:ascii="仿宋" w:hAnsi="仿宋" w:eastAsia="仿宋" w:cs="仿宋"/>
        </w:rPr>
      </w:pPr>
    </w:p>
    <w:p w14:paraId="063E33AC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为用户 10030 推荐的标签:</w:t>
      </w:r>
    </w:p>
    <w:p w14:paraId="1B50F5E0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1. 39.0</w:t>
      </w:r>
    </w:p>
    <w:p w14:paraId="0BF5422F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2. 12.0</w:t>
      </w:r>
    </w:p>
    <w:p w14:paraId="5AF8B43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3. 6.0</w:t>
      </w:r>
    </w:p>
    <w:p w14:paraId="12261266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4. 9.0</w:t>
      </w:r>
    </w:p>
    <w:p w14:paraId="599C8EEC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5. 68.0</w:t>
      </w:r>
    </w:p>
    <w:p w14:paraId="6623D297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4" w:name="_Toc5229"/>
      <w:r>
        <w:t>KNN模型</w:t>
      </w:r>
      <w:bookmarkEnd w:id="24"/>
    </w:p>
    <w:p w14:paraId="0752E96A">
      <w:pPr>
        <w:pStyle w:val="5"/>
      </w:pPr>
      <w:r>
        <w:t>1)输入数据模块</w:t>
      </w:r>
    </w:p>
    <w:p w14:paraId="12D132F8">
      <w:pPr>
        <w:pStyle w:val="12"/>
      </w:pPr>
      <w:r>
        <w:t>基本同上。</w:t>
      </w:r>
    </w:p>
    <w:p w14:paraId="7E9D150E">
      <w:pPr>
        <w:pStyle w:val="5"/>
      </w:pPr>
      <w:r>
        <w:t>2)数据统计描述与热力图</w:t>
      </w:r>
    </w:p>
    <w:p w14:paraId="0675C087">
      <w:pPr>
        <w:jc w:val="center"/>
        <w:rPr>
          <w:rFonts w:hint="eastAsia"/>
          <w:lang w:eastAsia="zh-CN"/>
        </w:rPr>
      </w:pPr>
    </w:p>
    <w:p w14:paraId="1E0C39F0">
      <w:pPr>
        <w:jc w:val="center"/>
        <w:rPr>
          <w:rFonts w:hint="eastAsia"/>
          <w:lang w:eastAsia="zh-CN"/>
        </w:rPr>
      </w:pPr>
    </w:p>
    <w:p w14:paraId="4157F73F">
      <w:pPr>
        <w:jc w:val="center"/>
        <w:rPr>
          <w:rFonts w:hint="eastAsia"/>
          <w:lang w:eastAsia="zh-CN"/>
        </w:rPr>
      </w:pPr>
    </w:p>
    <w:p w14:paraId="4037EBA1">
      <w:pPr>
        <w:jc w:val="center"/>
        <w:rPr>
          <w:rFonts w:hint="eastAsia"/>
          <w:lang w:eastAsia="zh-CN"/>
        </w:rPr>
      </w:pPr>
    </w:p>
    <w:p w14:paraId="00987C6D">
      <w:pPr>
        <w:jc w:val="center"/>
        <w:rPr>
          <w:rFonts w:hint="eastAsia"/>
          <w:lang w:eastAsia="zh-CN"/>
        </w:rPr>
      </w:pPr>
    </w:p>
    <w:p w14:paraId="61FB338A">
      <w:pPr>
        <w:jc w:val="center"/>
        <w:rPr>
          <w:rFonts w:hint="eastAsia"/>
          <w:lang w:eastAsia="zh-CN"/>
        </w:rPr>
      </w:pPr>
    </w:p>
    <w:p w14:paraId="7E955C1D">
      <w:pPr>
        <w:jc w:val="center"/>
        <w:rPr>
          <w:rFonts w:hint="eastAsia"/>
          <w:lang w:eastAsia="zh-CN"/>
        </w:rPr>
      </w:pPr>
    </w:p>
    <w:p w14:paraId="69A2B126">
      <w:pPr>
        <w:jc w:val="both"/>
        <w:rPr>
          <w:rFonts w:hint="eastAsia"/>
          <w:lang w:eastAsia="zh-CN"/>
        </w:rPr>
      </w:pPr>
    </w:p>
    <w:p w14:paraId="155B5827">
      <w:pPr>
        <w:pStyle w:val="29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-323215</wp:posOffset>
            </wp:positionH>
            <wp:positionV relativeFrom="paragraph">
              <wp:posOffset>363855</wp:posOffset>
            </wp:positionV>
            <wp:extent cx="6481445" cy="3634105"/>
            <wp:effectExtent l="0" t="0" r="5080" b="4445"/>
            <wp:wrapTopAndBottom/>
            <wp:docPr id="5" name="图片 5" descr="7bb14df1df8563bc95997cb0bcaf7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b14df1df8563bc95997cb0bcaf7e2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t xml:space="preserve"> 数据统计描述</w:t>
      </w:r>
      <w:bookmarkStart w:id="37" w:name="_GoBack"/>
      <w:bookmarkEnd w:id="37"/>
    </w:p>
    <w:p w14:paraId="1D7A5CF7">
      <w:pPr>
        <w:spacing w:line="240" w:lineRule="auto"/>
        <w:jc w:val="center"/>
      </w:pPr>
      <w:r>
        <w:rPr>
          <w:rFonts w:hint="eastAsia"/>
        </w:rPr>
        <w:drawing>
          <wp:inline distT="0" distB="0" distL="114300" distR="114300">
            <wp:extent cx="4887595" cy="3761740"/>
            <wp:effectExtent l="0" t="0" r="8255" b="635"/>
            <wp:docPr id="15" name="图片 15" descr="357f901676db0e2d4b5a2a75b1b2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57f901676db0e2d4b5a2a75b1b22119"/>
                    <pic:cNvPicPr>
                      <a:picLocks noChangeAspect="1"/>
                    </pic:cNvPicPr>
                  </pic:nvPicPr>
                  <pic:blipFill>
                    <a:blip r:embed="rId32"/>
                    <a:srcRect t="5438" r="7846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449F">
      <w:pPr>
        <w:pStyle w:val="29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t>数据维度热力图</w:t>
      </w:r>
    </w:p>
    <w:p w14:paraId="014E8040">
      <w:pPr>
        <w:pStyle w:val="5"/>
      </w:pPr>
      <w:r>
        <w:t>3)模型构建</w:t>
      </w:r>
    </w:p>
    <w:p w14:paraId="3B9ACDB9">
      <w:pPr>
        <w:pStyle w:val="12"/>
      </w:pPr>
      <w:r>
        <w:t>首先加载数据处理模块并获取预处理数据集；通过特征工程阶段，将数据集划分为特征空间 X（剔除 video_id、quality_level 及 play_progress 字段）与目标变量 y（quality_level）；采用分层抽样策略按 8:2 比例拆分训练集与测试集，设置 random_state=42 以保证实验可复现性。考虑到 KNN 算法对特征尺度的敏感性，使用 StandardScaler 进行特征标准化，严格遵循 "训练集拟合 - 双集转换" 的规范流程；构建 k=3 的 K 近邻分类器并在标准化训练集上完成参数学习。</w:t>
      </w:r>
    </w:p>
    <w:p w14:paraId="3CD30E12">
      <w:pPr>
        <w:pStyle w:val="12"/>
      </w:pPr>
      <w:r>
        <w:t>最后使用joblib包，序列化保存模型参数、标准化器及特征列名至指定路径，其中特征列名的持久化存储为后续预测阶段的特征对齐提供了保障。</w:t>
      </w:r>
    </w:p>
    <w:p w14:paraId="07CFA202">
      <w:pPr>
        <w:spacing w:line="240" w:lineRule="auto"/>
      </w:pPr>
      <w:r>
        <w:drawing>
          <wp:inline distT="0" distB="0" distL="114300" distR="114300">
            <wp:extent cx="5545455" cy="3540760"/>
            <wp:effectExtent l="0" t="0" r="7620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D58F">
      <w:pPr>
        <w:pStyle w:val="29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t>模型加载和预测部分</w:t>
      </w:r>
    </w:p>
    <w:p w14:paraId="26BB9695">
      <w:pPr>
        <w:ind w:firstLine="420"/>
      </w:pPr>
    </w:p>
    <w:p w14:paraId="058C9E7C">
      <w:pPr>
        <w:pStyle w:val="5"/>
        <w:numPr>
          <w:ilvl w:val="0"/>
          <w:numId w:val="10"/>
        </w:numPr>
        <w:ind w:left="0" w:leftChars="0" w:firstLine="0" w:firstLineChars="0"/>
      </w:pPr>
      <w:r>
        <w:t>模型测评结果与评估</w:t>
      </w:r>
    </w:p>
    <w:p w14:paraId="60E52222">
      <w:pPr>
        <w:numPr>
          <w:ilvl w:val="0"/>
          <w:numId w:val="0"/>
        </w:numPr>
        <w:ind w:leftChars="0"/>
      </w:pPr>
    </w:p>
    <w:p w14:paraId="1F35FCA4">
      <w:pPr>
        <w:numPr>
          <w:ilvl w:val="0"/>
          <w:numId w:val="0"/>
        </w:numPr>
        <w:ind w:leftChars="0"/>
      </w:pPr>
    </w:p>
    <w:p w14:paraId="5C9467E4">
      <w:pPr>
        <w:pStyle w:val="12"/>
      </w:pPr>
      <w:r>
        <w:t>模型测评结果和评估如下：</w:t>
      </w:r>
    </w:p>
    <w:p w14:paraId="1CA38557">
      <w:pPr>
        <w:pStyle w:val="12"/>
      </w:pPr>
    </w:p>
    <w:p w14:paraId="4C8D49E5">
      <w:pPr>
        <w:pStyle w:val="12"/>
        <w:ind w:left="0" w:leftChars="0" w:firstLine="0" w:firstLineChars="0"/>
      </w:pPr>
    </w:p>
    <w:tbl>
      <w:tblPr>
        <w:tblStyle w:val="21"/>
        <w:tblW w:w="0" w:type="auto"/>
        <w:jc w:val="center"/>
        <w:tblDescription w:val="{&quot;styleId&quot;:2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990"/>
        <w:gridCol w:w="675"/>
        <w:gridCol w:w="906"/>
        <w:gridCol w:w="884"/>
      </w:tblGrid>
      <w:tr w14:paraId="2B27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28C33646"/>
        </w:tc>
        <w:tc>
          <w:tcPr>
            <w:tcW w:w="0" w:type="auto"/>
            <w:tcBorders>
              <w:top w:val="nil"/>
              <w:bottom w:val="nil"/>
            </w:tcBorders>
          </w:tcPr>
          <w:p w14:paraId="6405F305">
            <w:r>
              <w:t>precision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48ED9E">
            <w:r>
              <w:t>recall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FD0A855">
            <w:r>
              <w:t>f1-score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2D687DD">
            <w:r>
              <w:t>support</w:t>
            </w:r>
          </w:p>
        </w:tc>
      </w:tr>
      <w:tr w14:paraId="2F3F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14E8DAC5"/>
        </w:tc>
        <w:tc>
          <w:tcPr>
            <w:tcW w:w="0" w:type="auto"/>
            <w:tcBorders>
              <w:top w:val="nil"/>
              <w:bottom w:val="nil"/>
            </w:tcBorders>
          </w:tcPr>
          <w:p w14:paraId="441D6739"/>
        </w:tc>
        <w:tc>
          <w:tcPr>
            <w:tcW w:w="0" w:type="auto"/>
            <w:tcBorders>
              <w:top w:val="nil"/>
              <w:bottom w:val="nil"/>
            </w:tcBorders>
          </w:tcPr>
          <w:p w14:paraId="370DBD44"/>
        </w:tc>
        <w:tc>
          <w:tcPr>
            <w:tcW w:w="0" w:type="auto"/>
            <w:tcBorders>
              <w:top w:val="nil"/>
              <w:bottom w:val="nil"/>
            </w:tcBorders>
          </w:tcPr>
          <w:p w14:paraId="25229F17"/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3C3DF079"/>
        </w:tc>
      </w:tr>
      <w:tr w14:paraId="559CE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274ECDF6">
            <w:r>
              <w:t xml:space="preserve">           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402472">
            <w:r>
              <w:t>0.78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C2E73B">
            <w:r>
              <w:t>0.78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82D96A7">
            <w:r>
              <w:t>0.78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17F964CE">
            <w:r>
              <w:t>80</w:t>
            </w:r>
          </w:p>
        </w:tc>
      </w:tr>
      <w:tr w14:paraId="79B9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F7E79C2">
            <w:r>
              <w:t xml:space="preserve">          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11F52C">
            <w:r>
              <w:t>0.93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5F76FD3">
            <w:r>
              <w:t>0.95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089DF80">
            <w:r>
              <w:t>0.94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344FF011">
            <w:r>
              <w:t>1049</w:t>
            </w:r>
          </w:p>
        </w:tc>
      </w:tr>
      <w:tr w14:paraId="3ED7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5DD71EFB">
            <w:r>
              <w:t xml:space="preserve">           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CC6292">
            <w:r>
              <w:t>0.87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BEE3748">
            <w:r>
              <w:t>0.82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CCBA07E">
            <w:r>
              <w:t>0.85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AD8EBBA">
            <w:r>
              <w:t>352</w:t>
            </w:r>
          </w:p>
        </w:tc>
      </w:tr>
      <w:tr w14:paraId="2A76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C81D2A2">
            <w:r>
              <w:t xml:space="preserve">           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7A8944">
            <w:r>
              <w:t>0.81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F0A548">
            <w:r>
              <w:t>0.72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901A21C">
            <w:r>
              <w:t>0.76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6EB4D5AD">
            <w:r>
              <w:t>36</w:t>
            </w:r>
          </w:p>
        </w:tc>
      </w:tr>
      <w:tr w14:paraId="52E8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12F43011"/>
        </w:tc>
        <w:tc>
          <w:tcPr>
            <w:tcW w:w="0" w:type="auto"/>
            <w:tcBorders>
              <w:top w:val="nil"/>
              <w:bottom w:val="nil"/>
            </w:tcBorders>
          </w:tcPr>
          <w:p w14:paraId="3CE4C575"/>
        </w:tc>
        <w:tc>
          <w:tcPr>
            <w:tcW w:w="0" w:type="auto"/>
            <w:tcBorders>
              <w:top w:val="nil"/>
              <w:bottom w:val="nil"/>
            </w:tcBorders>
          </w:tcPr>
          <w:p w14:paraId="2F77E5B5"/>
        </w:tc>
        <w:tc>
          <w:tcPr>
            <w:tcW w:w="0" w:type="auto"/>
            <w:tcBorders>
              <w:top w:val="nil"/>
              <w:bottom w:val="nil"/>
            </w:tcBorders>
          </w:tcPr>
          <w:p w14:paraId="25B4202E"/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A434CDF"/>
        </w:tc>
      </w:tr>
      <w:tr w14:paraId="24B1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44D14462">
            <w:r>
              <w:t xml:space="preserve">    accuracy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394C81"/>
        </w:tc>
        <w:tc>
          <w:tcPr>
            <w:tcW w:w="0" w:type="auto"/>
            <w:tcBorders>
              <w:top w:val="nil"/>
              <w:bottom w:val="nil"/>
            </w:tcBorders>
          </w:tcPr>
          <w:p w14:paraId="5038AFBA"/>
        </w:tc>
        <w:tc>
          <w:tcPr>
            <w:tcW w:w="0" w:type="auto"/>
            <w:tcBorders>
              <w:top w:val="nil"/>
              <w:bottom w:val="nil"/>
            </w:tcBorders>
          </w:tcPr>
          <w:p w14:paraId="29BA5B9F">
            <w:r>
              <w:t>0.91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6D59AF90">
            <w:r>
              <w:t>1517</w:t>
            </w:r>
          </w:p>
        </w:tc>
      </w:tr>
      <w:tr w14:paraId="7790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36915AD0">
            <w:r>
              <w:t xml:space="preserve">   Macro</w:t>
            </w:r>
            <w:r>
              <w:rPr>
                <w:rFonts w:hint="eastAsia"/>
              </w:rPr>
              <w:t xml:space="preserve"> </w:t>
            </w:r>
            <w:r>
              <w:t>avg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55B755">
            <w:r>
              <w:t>0.85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66DC38">
            <w:r>
              <w:t>0.82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1B2DDC">
            <w:r>
              <w:t>0.83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4EBB03DF">
            <w:r>
              <w:t>1517</w:t>
            </w:r>
          </w:p>
        </w:tc>
      </w:tr>
      <w:tr w14:paraId="11C3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B1769B9">
            <w:r>
              <w:t>Weighted</w:t>
            </w:r>
            <w:r>
              <w:rPr>
                <w:rFonts w:hint="eastAsia"/>
              </w:rPr>
              <w:t xml:space="preserve"> </w:t>
            </w:r>
            <w:r>
              <w:t>avg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3FD053">
            <w:r>
              <w:t>0.91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727CC34">
            <w:r>
              <w:t>0.91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CD1CEBD">
            <w:r>
              <w:t>0.91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7F51F6B">
            <w:r>
              <w:t>1517</w:t>
            </w:r>
          </w:p>
        </w:tc>
      </w:tr>
    </w:tbl>
    <w:p w14:paraId="7043352F">
      <w:pPr>
        <w:pStyle w:val="12"/>
      </w:pPr>
    </w:p>
    <w:p w14:paraId="0BB7AD2C">
      <w:pPr>
        <w:pStyle w:val="12"/>
      </w:pPr>
      <w:r>
        <w:t>精确率指预测为某类的样本中实际属该类的比例，召回率指实际为某类的样本中被正确预测的比例，F1-score 为两者的调和平均，support 为该类实际样本数。模型整体准确率达 91%，表现较好，加权平均指标亦为 91%，说明在占比高的类别上表现稳定；各等级中，2 级视频（样本量最大，1049 个）表现最佳（F1-score 94%），3 级视频（352 个样本）表现良好（F1-score 85%），而 1 级（80 个样本）和 4 级（36 个样本）表现较弱，F1-score 分别为 78%、76%，尤其 4 级因样本最少，召回率仅 72%。改进方向包括解决数据不平衡问题（如增加 4 级样本或过采样）、补充区分度特征、优化低质量相关特征维度、调整 KNN 参数或尝试其他模型（如随机森林），以提升小众类别的识别效果。</w:t>
      </w:r>
    </w:p>
    <w:p w14:paraId="207B365F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5" w:name="_Toc26199"/>
      <w:r>
        <w:t>KNN和K-mean结合使用的预测模型</w:t>
      </w:r>
      <w:bookmarkEnd w:id="25"/>
    </w:p>
    <w:p w14:paraId="31E195A2">
      <w:pPr>
        <w:pStyle w:val="5"/>
      </w:pPr>
      <w:r>
        <w:t>1)模型主要流程</w:t>
      </w:r>
    </w:p>
    <w:p w14:paraId="36362764">
      <w:pPr>
        <w:pStyle w:val="12"/>
      </w:pPr>
      <w:r>
        <w:t>模型第一步初始化与用户兴趣建模，以用户 ID 为输入，通过K-mean模型的lunch_recommendation模块生成用户兴趣标签列表（tag_list），构建用户兴趣画像，作为后续内容匹配的核心依据。然后基于兴趣标签，视频候选集生成与数据预处理，通过find_videos组件从数据库提取关联视频的多维度特征（基础属性：分辨率、时长；交互特征：点赞、完播、分享、评论数；标签特征），并执行标准化处理（分辨率格式统一、时长单位转换、标签列拆分与格式化），形成结构化候选视频池。同时通过 SQL 查询用户历史观看记录，构建去重过滤规则。</w:t>
      </w:r>
    </w:p>
    <w:p w14:paraId="5692025D">
      <w:pPr>
        <w:pStyle w:val="12"/>
      </w:pPr>
      <w:r>
        <w:t>随后，调用load_model_and_scaler加载预训练的 KNN 质量等级预测模型、特征标准化器及特征列名映射表，确保推理环境一致性。通过predict_new_video组件对候选视频执行特征对齐、标准化处理及质量等级预测（1-4 级），形成视频质量量化指标。</w:t>
      </w:r>
    </w:p>
    <w:p w14:paraId="3A719E39">
      <w:pPr>
        <w:pStyle w:val="12"/>
      </w:pPr>
      <w:r>
        <w:t>最后推荐决策与结果输出，采用分层推荐策略：优先筛选质量等级 &gt; 3 且未观看的视频；若不满足则选取该标签下质量评分最高的未观看视频。最终按兴趣标签维度组织推荐结果，输出每个标签对应的最优视频 ID，实现兼具用户兴趣匹配与质量保障的个性化推荐。</w:t>
      </w:r>
    </w:p>
    <w:p w14:paraId="33CFD4E3">
      <w:pPr>
        <w:pStyle w:val="12"/>
      </w:pPr>
      <w:r>
        <w:t>模型输出展示：</w:t>
      </w:r>
    </w:p>
    <w:p w14:paraId="4726DCAF">
      <w:pPr>
        <w:ind w:firstLine="420"/>
        <w:rPr>
          <w:rFonts w:ascii="Courier New" w:hAnsi="Courier New" w:cs="Courier New"/>
        </w:rPr>
      </w:pPr>
    </w:p>
    <w:p w14:paraId="38ED05B5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请输入用户id：10030</w:t>
      </w:r>
    </w:p>
    <w:p w14:paraId="7800CC50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51AB17EA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【步骤1】加载数据中...</w:t>
      </w:r>
    </w:p>
    <w:p w14:paraId="2BC159C8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339E051B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【步骤2】创建用户特征...</w:t>
      </w:r>
    </w:p>
    <w:p w14:paraId="5036A02B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5AAB76C6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【步骤3】聚类用户中...</w:t>
      </w:r>
    </w:p>
    <w:p w14:paraId="7EF86C02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1B54800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【步骤4】推荐结果</w:t>
      </w:r>
    </w:p>
    <w:p w14:paraId="41228CC1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为用户 10030 推荐的标签:</w:t>
      </w:r>
    </w:p>
    <w:p w14:paraId="657E901E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1. 39.0</w:t>
      </w:r>
    </w:p>
    <w:p w14:paraId="436BBE18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2. 12.0</w:t>
      </w:r>
    </w:p>
    <w:p w14:paraId="1768677A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3. 6.0</w:t>
      </w:r>
    </w:p>
    <w:p w14:paraId="1B56751C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4. 9.0</w:t>
      </w:r>
    </w:p>
    <w:p w14:paraId="5ED7791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5. 68.0</w:t>
      </w:r>
    </w:p>
    <w:p w14:paraId="0B4CE02A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========================================</w:t>
      </w:r>
    </w:p>
    <w:p w14:paraId="1F407451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加载视频数据库中...</w:t>
      </w:r>
    </w:p>
    <w:p w14:paraId="06BAFEBA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正在根据视频数据库和视频质量为用户推荐优质视频...</w:t>
      </w:r>
    </w:p>
    <w:p w14:paraId="4ECADAFE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推荐用户10030的视频为：</w:t>
      </w:r>
    </w:p>
    <w:p w14:paraId="57402FAB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类别 39 推荐视频ID: 453</w:t>
      </w:r>
    </w:p>
    <w:p w14:paraId="5471947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类别 12 推荐视频ID: 38</w:t>
      </w:r>
    </w:p>
    <w:p w14:paraId="2458FE1C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类别 6 推荐视频ID: 6241</w:t>
      </w:r>
    </w:p>
    <w:p w14:paraId="05193518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类别 9 推荐视频ID: 140</w:t>
      </w:r>
    </w:p>
    <w:p w14:paraId="01537E70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类别 68 推荐视频ID: 1595</w:t>
      </w:r>
    </w:p>
    <w:p w14:paraId="7B263F63">
      <w:pPr>
        <w:pStyle w:val="5"/>
      </w:pPr>
      <w:r>
        <w:t>2)具象化展示模块</w:t>
      </w:r>
    </w:p>
    <w:p w14:paraId="055ABBB8">
      <w:pPr>
        <w:pStyle w:val="12"/>
      </w:pPr>
      <w:r>
        <w:t>一个简易的输入和展示模块，包括展示框、思考进度条、思考状态等。</w:t>
      </w:r>
    </w:p>
    <w:p w14:paraId="04E03F83">
      <w:pPr>
        <w:pStyle w:val="12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2683510" cy="2329180"/>
            <wp:effectExtent l="0" t="0" r="2540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7010" cy="2324735"/>
            <wp:effectExtent l="0" t="0" r="5715" b="889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4AE0">
      <w:pPr>
        <w:pStyle w:val="29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t>具象化模块展示</w:t>
      </w:r>
    </w:p>
    <w:p w14:paraId="28D23563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6" w:name="_Toc23560"/>
      <w:r>
        <w:t>结论</w:t>
      </w:r>
      <w:bookmarkEnd w:id="26"/>
    </w:p>
    <w:p w14:paraId="2356F1C8">
      <w:pPr>
        <w:pStyle w:val="12"/>
      </w:pPr>
      <w:r>
        <w:t>本研究构建了基于 K-Means 聚类模型与 KNN 分类模型的视频个性化推荐系统，整体流程完整且具有实际应用价值。</w:t>
      </w:r>
    </w:p>
    <w:p w14:paraId="59863ED3">
      <w:pPr>
        <w:pStyle w:val="12"/>
      </w:pPr>
      <w:r>
        <w:t>系统融合了两种经典机器学习模型：K-Means 聚类模型用于用户分群，通过提取用户播放行为、属性、内容偏好及标签偏好四大维度特征，将具有相似特征的用户聚为一类，进而生成反映群体兴趣的标签推荐；KNN 分类模型用于视频质量评估，通过学习视频基础属性（分辨率、时长）与交互特征（点赞、完播等），将视频质量划分为 1-4 级，实现对视频质量的量化分级。</w:t>
      </w:r>
    </w:p>
    <w:p w14:paraId="0E251533">
      <w:pPr>
        <w:pStyle w:val="12"/>
      </w:pPr>
      <w:r>
        <w:t>在模型精度方面，KNN 分类模型表现优异，整体准确率达 91%，对样本量较大的 2 级（F1-score 94%）和 3 级视频（F1-score 85%）识别精准，虽对样本量较少的 1 级（F1-score 78%）和 4 级视频（F1-score 76%）存在一定误差，但整体满足质量评估需求；K-Means 聚类模型通过群体兴趣标签的高频统计，能有效捕捉用户偏好，从推荐结果来看，生成的标签与用户历史行为匹配度较高，为后续视频匹配提供了可靠依据。</w:t>
      </w:r>
    </w:p>
    <w:p w14:paraId="3FAAF243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7" w:name="_Toc14166"/>
      <w:r>
        <w:t>讨论与总结</w:t>
      </w:r>
      <w:bookmarkEnd w:id="27"/>
    </w:p>
    <w:p w14:paraId="1C1CB8AD">
      <w:pPr>
        <w:pStyle w:val="12"/>
      </w:pPr>
      <w:r>
        <w:t>该推荐系统融合 K-Means 与 KNN 模型的优势，精度达标、易用性强且适配性良好，具备较高的实际应用价值。</w:t>
      </w:r>
    </w:p>
    <w:p w14:paraId="14E59181">
      <w:pPr>
        <w:pStyle w:val="12"/>
      </w:pPr>
      <w:r>
        <w:t>模型的实用性与易用性较高，从用户 ID 输入到兴趣标签生成，再到视频质量筛选与去重推荐，步骤清晰且自动化程度高；同时，K-Means 与 KNN 均为原理简单、部署成本低的算法，无需复杂的算力支持，便于实际场景中的快速应用与维护。模型能较好适应多样化需求：通过用户聚类可覆盖不同兴趣特征的用户群体，实现个性化标签推荐；视频质量分级可适配从低到高的多等级视频评估，兼顾主流质量视频（2 级、3 级）与小众质量视频（1 级、4 级）；此外，系统通过过滤用户已观看视频，避免重复推荐，进一步提升了对实际场景的适配性。</w:t>
      </w:r>
    </w:p>
    <w:p w14:paraId="460BAE5F">
      <w:pPr>
        <w:pStyle w:val="12"/>
      </w:pPr>
      <w:r>
        <w:t>在以后的研究中，可以在算法层面引入 DBSCAN 或谱聚类优化用户分群，采用随机森林、XGBoost 等模型提升视频质量分级精度，尤其改善 1 级、4 级等小众类别的识别效果，同时结合用户 - 视频嵌入技术捕捉深层兴趣关联；特征层面，增加用户行为时序特征与视频内容语义特征，并建立动态更新机制以响应兴趣变化；推荐策略上，平衡精准性与多样性，引入场景感知与冷启动优化；工程上，搭建实时推荐引擎并完善多维度评估体系。此外，需重点解决当前数据量不足的问题（如 4 级视频样本仅 36 个），通过扩充高质量样本或采用过采样技术，为模型提供更充分的学习基础，进一步提升系统的稳定性与泛化能力。</w:t>
      </w:r>
    </w:p>
    <w:p w14:paraId="492D484E"/>
    <w:p w14:paraId="693BB15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_Toc13371"/>
      <w:r>
        <w:t>视频每小时点赞量混合预测模型</w:t>
      </w:r>
      <w:bookmarkEnd w:id="28"/>
    </w:p>
    <w:p w14:paraId="320F9B71">
      <w:pPr>
        <w:pStyle w:val="3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9" w:name="_Toc1357"/>
      <w:r>
        <w:t>模型核心目标</w:t>
      </w:r>
      <w:bookmarkEnd w:id="29"/>
    </w:p>
    <w:p w14:paraId="1BCB1E69">
      <w:pPr>
        <w:pStyle w:val="12"/>
      </w:pPr>
      <w:r>
        <w:t>该模型核心目标为对视频每小时互动峰值和总量开展时间序列预测，一方面，依托历史2周小时级点赞数据，完成未来24小时每小时点赞量的短期预测，并与真实数据对比验证模型效果，同时在此基础上，额外延伸预测后续24小时数据，实现“24小时验证 + 24小时延伸”的48小时连续预测；另一方面，同步识别预测周期内的点赞量峰值，涵盖24小时验证期的预测峰值、真实峰值，以及24小时延伸期的预测峰值，为流量调度、内容推荐等业务决策提供参考 。</w:t>
      </w:r>
    </w:p>
    <w:p w14:paraId="5A5A6C3F">
      <w:pPr>
        <w:pStyle w:val="3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0" w:name="_Toc7746"/>
      <w:r>
        <w:t>使用模型和模型介绍</w:t>
      </w:r>
      <w:bookmarkEnd w:id="30"/>
    </w:p>
    <w:p w14:paraId="59F79F60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</w:rPr>
        <w:t>模型主要遵循</w:t>
      </w:r>
      <w:r>
        <w:t xml:space="preserve"> “</w:t>
      </w:r>
      <w:r>
        <w:rPr>
          <w:b/>
          <w:bCs/>
        </w:rPr>
        <w:t>数据获取→数据预处理→时间序列分解→多模型训练→混合预测→结果可视化</w:t>
      </w:r>
      <w:r>
        <w:t>” 的流程，具体步骤如下</w:t>
      </w:r>
    </w:p>
    <w:p w14:paraId="0BAA14B3">
      <w:pPr>
        <w:pStyle w:val="12"/>
      </w:pPr>
      <w:r>
        <w:t>1．1.时间序列分解</w:t>
      </w:r>
      <w:r>
        <w:br w:type="textWrapping"/>
      </w:r>
      <w:r>
        <w:t>采用季节性分解（seasonal_decompose）将每小时点赞量数据拆分为趋势项（长期变化规律）、周期项（24 小时日内波动）和残差项（随机波动）。通过对比残差方差，自动选择加法或乘法分解模型，适配不同数据波动特性。</w:t>
      </w:r>
    </w:p>
    <w:p w14:paraId="16E8BCF2">
      <w:pPr>
        <w:pStyle w:val="12"/>
      </w:pPr>
      <w:r>
        <w:t>2．2.SARIMA 模型</w:t>
      </w:r>
      <w:r>
        <w:br w:type="textWrapping"/>
      </w:r>
      <w:r>
        <w:t>针对分解后的 “趋势 + 周期” 组合项建模，捕捉时间序列的长期趋势和日内季节性。通过自回归（AR）、差分（I）、移动平均（MA）及季节性组件，预测未来 48 小时的趋势与周期叠加结果。</w:t>
      </w:r>
    </w:p>
    <w:p w14:paraId="79A53FF1">
      <w:pPr>
        <w:pStyle w:val="12"/>
      </w:pPr>
      <w:r>
        <w:t>3．3.随机森林回归</w:t>
      </w:r>
      <w:r>
        <w:br w:type="textWrapping"/>
      </w:r>
      <w:r>
        <w:t>对分解后的残差项建模，利用小时、是否周末、星期几等时间特征，学习随机波动规律，修正 SARIMA 的预测误差。通过 100 棵决策树（最大深度 7）平衡拟合精度与泛化能力。</w:t>
      </w:r>
    </w:p>
    <w:p w14:paraId="5392EAF3">
      <w:pPr>
        <w:pStyle w:val="12"/>
      </w:pPr>
      <w:r>
        <w:t>4．4.混合预测策略</w:t>
      </w:r>
      <w:r>
        <w:br w:type="textWrapping"/>
      </w:r>
      <w:r>
        <w:t>结合 SARIMA 的趋势周期预测与随机森林的残差预测，根据分解类型（加法 / 乘法）进行结果融合，确保预测值非负（点赞量不可能为负），最终输出 48 小时连续预测结果。</w:t>
      </w:r>
    </w:p>
    <w:p w14:paraId="464C436B">
      <w:pPr>
        <w:pStyle w:val="3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1" w:name="_Toc17559"/>
      <w:r>
        <w:t>模型构建主要流程</w:t>
      </w:r>
      <w:bookmarkEnd w:id="31"/>
    </w:p>
    <w:p w14:paraId="76C34339">
      <w:pPr>
        <w:pStyle w:val="4"/>
      </w:pPr>
      <w:bookmarkStart w:id="32" w:name="_Toc31981"/>
      <w:r>
        <w:t>步骤 1：数据获取与分割（get_data函数）</w:t>
      </w:r>
      <w:bookmarkEnd w:id="32"/>
    </w:p>
    <w:p w14:paraId="39F5EAE6">
      <w:pPr>
        <w:pStyle w:val="5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SQL 查询提取原始数据</w:t>
      </w:r>
    </w:p>
    <w:p w14:paraId="4540E6EA">
      <w:pPr>
        <w:pStyle w:val="12"/>
      </w:pPr>
      <w:r>
        <w:t>关联两张业务表：log_standard（用户行为日志表）：获取user_id（用户 ID）、video_id（视频 ID）、date（日期）、hourmin（时分）、time_ms（时间戳，毫秒级）；以及video_features_statistic_pure（视频特征表）：获取video_id对应的like_cnt（点赞量）；</w:t>
      </w:r>
    </w:p>
    <w:p w14:paraId="3BF6DC5D">
      <w:pPr>
        <w:pStyle w:val="12"/>
      </w:pPr>
      <w:r>
        <w:t>通过video_id内连接两表，确保每个用户行为日志匹配对应的视频点赞量。</w:t>
      </w:r>
    </w:p>
    <w:p w14:paraId="0870C2F7">
      <w:pPr>
        <w:pStyle w:val="5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数据预处理</w:t>
      </w:r>
    </w:p>
    <w:p w14:paraId="68F435C6">
      <w:pPr>
        <w:pStyle w:val="12"/>
      </w:pPr>
      <w:r>
        <w:t>o类型转换：time_ms转为数值型，再通过pd.to_datetime(..., unit='ms')转为可读时间（readable_time），并按小时取整得到hour（小时级时间索引）；</w:t>
      </w:r>
    </w:p>
    <w:p w14:paraId="7BBFE809">
      <w:pPr>
        <w:pStyle w:val="12"/>
      </w:pPr>
      <w:r>
        <w:t>o异常值处理：like_cnt转为数值型，缺失值填充为 0（无点赞记录视为 0 点赞）；</w:t>
      </w:r>
    </w:p>
    <w:p w14:paraId="0C358BD2">
      <w:pPr>
        <w:pStyle w:val="12"/>
      </w:pPr>
      <w:r>
        <w:t>o小时级聚合：按hour分组求和like_cnt，得到 “每小时总点赞量” 时间序列，并通过asfreq('H', fill_value=0)补全缺失的小时时间点（确保时间序列连续）。</w:t>
      </w:r>
    </w:p>
    <w:p w14:paraId="7D41B627">
      <w:pPr>
        <w:pStyle w:val="12"/>
      </w:pPr>
      <w:r>
        <w:t>该模型的训练集与测试集分割以输入的train_cutoff（训练截止时间，默认值为2022-05-07 00:00:00）为核心基准：其中训练集涵盖train_cutoff前2周至train_cutoff的所有小时级数据，共2×7×24=336小时，确保能覆盖2个完整的日内周期以支撑模型学习周期性规律；测试集则选取train_cutoff后1小时至24小时的小时级数据，共24小时，专门用于模型预测效果的验证；同时，流程中设置了数据完整性检查机制，若训练集为空或测试集实际时长不足24小时，将直接抛出异常提示，保障后续建模数据的有效性。</w:t>
      </w:r>
    </w:p>
    <w:p w14:paraId="5CF5DF37"/>
    <w:p w14:paraId="5F81344B">
      <w:pPr>
        <w:pStyle w:val="4"/>
      </w:pPr>
      <w:bookmarkStart w:id="33" w:name="_Toc5400"/>
      <w:r>
        <w:t>步骤 2：混合模型训练与预测（train_hybrid_model函数）</w:t>
      </w:r>
      <w:bookmarkEnd w:id="33"/>
    </w:p>
    <w:p w14:paraId="7AC00FFD">
      <w:pPr>
        <w:pStyle w:val="12"/>
      </w:pPr>
      <w:r>
        <w:t>该步骤是模型核心，分为 “</w:t>
      </w:r>
      <w:r>
        <w:rPr>
          <w:b/>
        </w:rPr>
        <w:t>时间序列分解→SARIMA 训练→随机森林训练→混合预测</w:t>
      </w:r>
      <w:r>
        <w:t>”4 个子环节：</w:t>
      </w:r>
    </w:p>
    <w:p w14:paraId="35324895">
      <w:pPr>
        <w:pStyle w:val="5"/>
      </w:pPr>
      <w:r>
        <w:t>时间序列分解（加法 / 乘法自动选择）</w:t>
      </w:r>
    </w:p>
    <w:p w14:paraId="651756B7">
      <w:pPr>
        <w:pStyle w:val="12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数据适配</w:t>
      </w:r>
      <w:r>
        <w:t>：为避免乘法分解中 0 值导致的计算错误，对训练集数据加 1（train_data_adj = train_data + 1）；</w:t>
      </w:r>
    </w:p>
    <w:p w14:paraId="4B669B79">
      <w:pPr>
        <w:pStyle w:val="12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双模型分解</w:t>
      </w:r>
      <w:r>
        <w:t>：分别用加法（additive）和乘法（multiplicative）模型分解数据，得到两组 “趋势 + 周期 + 残差”；</w:t>
      </w:r>
    </w:p>
    <w:p w14:paraId="3A674780">
      <w:pPr>
        <w:pStyle w:val="12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最优分解选择</w:t>
      </w:r>
      <w:r>
        <w:t>：计算两组分解结果的残差方差，选择残差方差更大的模型（更能反映数据波动，便于后续残差修正）；</w:t>
      </w:r>
    </w:p>
    <w:p w14:paraId="272ECB79">
      <w:pPr>
        <w:pStyle w:val="12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结果还原</w:t>
      </w:r>
      <w:r>
        <w:t>：将分解后的趋势、周期、残差与原始训练集时间索引对齐，若为乘法模型，需将残差减 1 以还原原始数据尺度。</w:t>
      </w:r>
    </w:p>
    <w:p w14:paraId="4940AFDB">
      <w:pPr>
        <w:pStyle w:val="5"/>
      </w:pPr>
      <w:r>
        <w:t>模型一：SARIMA 模型训练（趋势 + 周期预测）</w:t>
      </w:r>
    </w:p>
    <w:p w14:paraId="51A748A9">
      <w:pPr>
        <w:pStyle w:val="12"/>
      </w:pPr>
      <w:r>
        <w:t>1.</w:t>
      </w:r>
      <w:r>
        <w:rPr>
          <w:b/>
        </w:rPr>
        <w:t>模型参数设置</w:t>
      </w:r>
      <w:r>
        <w:t>：</w:t>
      </w:r>
    </w:p>
    <w:p w14:paraId="199B6F03">
      <w:pPr>
        <w:pStyle w:val="12"/>
      </w:pPr>
      <w:r>
        <w:t>o基础参数（order=(1,1,1)）：AR (1) 自回归项、I (1) 差分（确保序列平稳）、MA (1) 移动平均项；</w:t>
      </w:r>
    </w:p>
    <w:p w14:paraId="7AFE83FA">
      <w:pPr>
        <w:pStyle w:val="12"/>
      </w:pPr>
      <w:r>
        <w:t>o季节性参数（seasonal_order=(2,1,1,24)）：季节性 AR (2)、季节性差分 I (1)、季节性 MA (1)、周期长度 24（日内季节性）；</w:t>
      </w:r>
    </w:p>
    <w:p w14:paraId="111A0F60">
      <w:pPr>
        <w:pStyle w:val="12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rPr>
          <w:b/>
        </w:rPr>
        <w:t>模型训练</w:t>
      </w:r>
      <w:r>
        <w:t>：基于分解后的 “趋势 + 周期” 组合项训练 SARIMA 模型，禁用平稳性 / 可逆性强制约束（适配实际数据特性）；</w:t>
      </w:r>
    </w:p>
    <w:p w14:paraId="2FCC8B9A">
      <w:pPr>
        <w:pStyle w:val="12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rPr>
          <w:b/>
        </w:rPr>
        <w:t>趋势 + 周期预测</w:t>
      </w:r>
      <w:r>
        <w:t>：用训练好的 SARIMA 模型预测未来 48 小时（24 小时测试 + 24 小时延伸）的 “趋势 + 周期” 值。</w:t>
      </w:r>
    </w:p>
    <w:p w14:paraId="55144F7D">
      <w:pPr>
        <w:pStyle w:val="5"/>
      </w:pPr>
      <w:r>
        <w:t>模型二：随机森林训练（残差预测）</w:t>
      </w:r>
    </w:p>
    <w:p w14:paraId="073A3F43">
      <w:pPr>
        <w:pStyle w:val="12"/>
        <w:rPr>
          <w:b w:val="0"/>
        </w:rPr>
      </w:pPr>
      <w:r>
        <w:rPr>
          <w:b w:val="0"/>
        </w:rPr>
        <w:t>1.</w:t>
      </w:r>
      <w:r>
        <w:rPr>
          <w:b/>
        </w:rPr>
        <w:t>特征工程</w:t>
      </w:r>
      <w:r>
        <w:t>：构建残差预测的特征集，包含 3 类时间特征：</w:t>
      </w:r>
    </w:p>
    <w:p w14:paraId="6099A070">
      <w:pPr>
        <w:pStyle w:val="12"/>
      </w:pPr>
      <w:r>
        <w:t>ohour：小时（0-23，捕捉日内波动）；</w:t>
      </w:r>
    </w:p>
    <w:p w14:paraId="00ACE440">
      <w:pPr>
        <w:pStyle w:val="12"/>
      </w:pPr>
      <w:r>
        <w:t>ois_weekend：是否周末（0 = 工作日，1 = 周末，捕捉周度波动）；</w:t>
      </w:r>
    </w:p>
    <w:p w14:paraId="03BD0C86">
      <w:pPr>
        <w:pStyle w:val="12"/>
      </w:pPr>
      <w:r>
        <w:t>oday_of_week：星期几（0-6，捕捉周内差异）；</w:t>
      </w:r>
    </w:p>
    <w:p w14:paraId="069616AC">
      <w:pPr>
        <w:pStyle w:val="12"/>
        <w:rPr>
          <w:b w:val="0"/>
        </w:rPr>
      </w:pPr>
      <w:r>
        <w:rPr>
          <w:b w:val="0"/>
        </w:rPr>
        <w:t>2.</w:t>
      </w:r>
      <w:r>
        <w:rPr>
          <w:b/>
        </w:rPr>
        <w:t>模型训练</w:t>
      </w:r>
      <w:r>
        <w:t>：用残差作为目标变量，时间特征作为输入，训练随机森林回归模型（100 棵树，最大深度 7，确保模型拟合且不过拟合）；</w:t>
      </w:r>
    </w:p>
    <w:p w14:paraId="46F086FA">
      <w:pPr>
        <w:pStyle w:val="12"/>
        <w:rPr>
          <w:b w:val="0"/>
        </w:rPr>
      </w:pPr>
      <w:r>
        <w:rPr>
          <w:b w:val="0"/>
        </w:rPr>
        <w:t>3.</w:t>
      </w:r>
      <w:r>
        <w:rPr>
          <w:b/>
        </w:rPr>
        <w:t>残差预测</w:t>
      </w:r>
      <w:r>
        <w:t>：基于未来 48 小时的时间特征，用训练好的随机森林预测对应残差。</w:t>
      </w:r>
    </w:p>
    <w:p w14:paraId="1477121F">
      <w:pPr>
        <w:tabs>
          <w:tab w:val="left" w:pos="720"/>
        </w:tabs>
      </w:pPr>
    </w:p>
    <w:p w14:paraId="36FEE37D">
      <w:pPr>
        <w:pStyle w:val="5"/>
      </w:pPr>
      <w:r>
        <w:t>混合预测（结果组合）</w:t>
      </w:r>
    </w:p>
    <w:p w14:paraId="6B69FD09">
      <w:pPr>
        <w:pStyle w:val="12"/>
        <w:rPr>
          <w:sz w:val="24"/>
          <w:szCs w:val="24"/>
        </w:rPr>
      </w:pPr>
      <w:r>
        <w:t>根据之前选择的分解模型（加法 / 乘法），组合 SARIMA 的 “趋势 + 周期” 预测</w:t>
      </w:r>
      <w:r>
        <w:rPr>
          <w:sz w:val="24"/>
          <w:szCs w:val="24"/>
        </w:rPr>
        <w:t>值与随机森林的残差预测值：</w:t>
      </w:r>
    </w:p>
    <w:p w14:paraId="5C1D3F2C">
      <w:pPr>
        <w:pStyle w:val="12"/>
        <w:numPr>
          <w:ilvl w:val="0"/>
          <w:numId w:val="14"/>
        </w:numPr>
        <w:ind w:left="0" w:leftChars="0" w:firstLine="480" w:firstLineChars="0"/>
        <w:rPr>
          <w:b w:val="0"/>
          <w:sz w:val="24"/>
          <w:szCs w:val="24"/>
        </w:rPr>
      </w:pPr>
      <w:r>
        <w:rPr>
          <w:sz w:val="24"/>
          <w:szCs w:val="24"/>
        </w:rPr>
        <w:t>加法模型：混合预测值 = SARIMA预测值 + 残差预测值；</w:t>
      </w:r>
    </w:p>
    <w:p w14:paraId="690D7364">
      <w:pPr>
        <w:pStyle w:val="12"/>
        <w:numPr>
          <w:ilvl w:val="0"/>
          <w:numId w:val="14"/>
        </w:numPr>
        <w:ind w:left="0" w:leftChars="0" w:firstLine="480" w:firstLineChars="0"/>
        <w:rPr>
          <w:b w:val="0"/>
          <w:sz w:val="24"/>
          <w:szCs w:val="24"/>
        </w:rPr>
      </w:pPr>
      <w:r>
        <w:rPr>
          <w:sz w:val="24"/>
          <w:szCs w:val="24"/>
        </w:rPr>
        <w:t>乘法模型：混合预测值 = SARIMA预测值 × (1 + 残差预测值)；</w:t>
      </w:r>
    </w:p>
    <w:p w14:paraId="4410BF8F">
      <w:pPr>
        <w:pStyle w:val="12"/>
        <w:numPr>
          <w:ilvl w:val="0"/>
          <w:numId w:val="14"/>
        </w:numPr>
        <w:ind w:left="0" w:leftChars="0" w:firstLine="480" w:firstLineChars="0"/>
        <w:rPr>
          <w:b w:val="0"/>
          <w:sz w:val="24"/>
          <w:szCs w:val="24"/>
        </w:rPr>
      </w:pPr>
      <w:r>
        <w:rPr>
          <w:sz w:val="24"/>
          <w:szCs w:val="24"/>
        </w:rPr>
        <w:t>边界处理：用clip(min=0)确保预测值非负（点赞量不可能为负）。</w:t>
      </w:r>
    </w:p>
    <w:p w14:paraId="5191B0EE">
      <w:pPr>
        <w:rPr>
          <w:sz w:val="24"/>
          <w:szCs w:val="24"/>
        </w:rPr>
      </w:pPr>
    </w:p>
    <w:p w14:paraId="1D8EB283">
      <w:pPr>
        <w:pStyle w:val="12"/>
        <w:rPr>
          <w:sz w:val="24"/>
          <w:szCs w:val="24"/>
        </w:rPr>
      </w:pPr>
      <w:r>
        <w:rPr>
          <w:sz w:val="24"/>
          <w:szCs w:val="24"/>
        </w:rPr>
        <w:t>最终将预测结果拆分为 “24 小时测试期预测” 和 “24 小时延伸期预测”，并识别两个周期内的点赞峰值（时间 + 数值）。</w:t>
      </w:r>
    </w:p>
    <w:p w14:paraId="7F3A8B2F">
      <w:pPr>
        <w:pStyle w:val="12"/>
        <w:rPr>
          <w:sz w:val="24"/>
          <w:szCs w:val="24"/>
        </w:rPr>
      </w:pPr>
    </w:p>
    <w:p w14:paraId="21BCFFDF">
      <w:pPr>
        <w:pStyle w:val="12"/>
      </w:pPr>
      <w:r>
        <w:t>效果展示：</w:t>
      </w:r>
    </w:p>
    <w:p w14:paraId="6AB0D857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选择加法模型进行时间序列分解</w:t>
      </w:r>
    </w:p>
    <w:p w14:paraId="1D6862A4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trend 非零样本数： 337</w:t>
      </w:r>
    </w:p>
    <w:p w14:paraId="489CE9AC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seasonal 非零样本数： 337</w:t>
      </w:r>
    </w:p>
    <w:p w14:paraId="46BD38E3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residual 非零样本数： 337</w:t>
      </w:r>
    </w:p>
    <w:p w14:paraId="643C284A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residual 样本预览： [12297.438645514834, -52085.34075057176, 117245.51252644986, 279504.83115407574, -64938.41111715231, 259098.28554015368, 273298.46117136965, 132073.995833086, 359028.9938574579, 155858.57884031715]       </w:t>
      </w:r>
    </w:p>
    <w:p w14:paraId="72E29830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 对比部分 ===</w:t>
      </w:r>
    </w:p>
    <w:p w14:paraId="79F56C8F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预测峰值：2022-05-07 13:00，点赞量：1333030</w:t>
      </w:r>
    </w:p>
    <w:p w14:paraId="5752A55B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真实峰值：2022-05-07 11:00，点赞量：1076635</w:t>
      </w:r>
    </w:p>
    <w:p w14:paraId="189E7432">
      <w:pPr>
        <w:rPr>
          <w:rFonts w:hint="eastAsia" w:ascii="仿宋" w:hAnsi="仿宋" w:eastAsia="仿宋" w:cs="仿宋"/>
        </w:rPr>
      </w:pPr>
    </w:p>
    <w:p w14:paraId="11DC575E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=== 延伸预测部分 ===</w:t>
      </w:r>
    </w:p>
    <w:p w14:paraId="4D106346">
      <w:pPr>
        <w:pStyle w:val="1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延伸预测峰值：2022-05-08 13:00，点赞量：1326216</w:t>
      </w:r>
    </w:p>
    <w:p w14:paraId="08BD6221"/>
    <w:p w14:paraId="646A3C77">
      <w:pPr>
        <w:pStyle w:val="4"/>
      </w:pPr>
      <w:bookmarkStart w:id="34" w:name="_Toc32646"/>
      <w:r>
        <w:t>步骤 3：结果可视化与输出（plot_results函数 + 主程序）</w:t>
      </w:r>
      <w:bookmarkEnd w:id="34"/>
    </w:p>
    <w:p w14:paraId="5A9E8F13">
      <w:pPr>
        <w:pStyle w:val="12"/>
        <w:rPr>
          <w:b w:val="0"/>
        </w:rPr>
      </w:pPr>
      <w:r>
        <w:rPr>
          <w:b w:val="0"/>
        </w:rPr>
        <w:t>1.</w:t>
      </w:r>
      <w:r>
        <w:rPr>
          <w:b/>
        </w:rPr>
        <w:t>可视化输出</w:t>
      </w:r>
      <w:r>
        <w:t>：模型生成包含 2 个子图的综合图表。子图 1（时间序列分解）：展示训练集最后 7 天的原始数据、“趋势 + 周期”、残差，验证分解效果；子图 2（预测对比）：展示训练集最后 7 天数据、测试期真实值、测试期预测值、延伸期预测值，并标记各周期峰值和关键时间节点（训练截止点、延伸预测起点）；</w:t>
      </w:r>
    </w:p>
    <w:p w14:paraId="0FE3B0AF">
      <w:pPr>
        <w:pStyle w:val="12"/>
        <w:rPr>
          <w:b w:val="0"/>
        </w:rPr>
      </w:pPr>
      <w:r>
        <w:rPr>
          <w:b w:val="0"/>
        </w:rPr>
        <w:t>2.</w:t>
      </w:r>
      <w:r>
        <w:rPr>
          <w:b/>
        </w:rPr>
        <w:t>文本输出</w:t>
      </w:r>
      <w:r>
        <w:t>：打印关键结果（测试期预测峰值 vs 真实峰值、延伸期预测峰值），便于量化评估模型效果。</w:t>
      </w:r>
    </w:p>
    <w:p w14:paraId="2CFDE8D1"/>
    <w:p w14:paraId="23D95918">
      <w:pPr>
        <w:pStyle w:val="12"/>
      </w:pPr>
      <w:r>
        <w:t>效果展示：</w:t>
      </w:r>
    </w:p>
    <w:p w14:paraId="643BA5EA"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-410845</wp:posOffset>
            </wp:positionH>
            <wp:positionV relativeFrom="paragraph">
              <wp:posOffset>70485</wp:posOffset>
            </wp:positionV>
            <wp:extent cx="6479540" cy="3635375"/>
            <wp:effectExtent l="0" t="0" r="6985" b="3175"/>
            <wp:wrapTopAndBottom/>
            <wp:docPr id="136239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4482" name="图片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8E4B0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该可视化结果包含时间序列分解与混合模型预测对比两部分。上图基于加法模型对最后 7 天数据分解，灰色原始数据呈现每小时点赞量日内波动，蓝色趋势 + 周期线提取常规变化模式，黄色残差体现随机波动；下图展示模型预测表现，浅蓝色为训练最后 7 天数据，24 小时验证期（2022-05-07 ）内，混合模型预测峰值数值为 133</w:t>
      </w:r>
      <w:r>
        <w:rPr>
          <w:rFonts w:hint="eastAsia"/>
          <w:sz w:val="24"/>
          <w:szCs w:val="32"/>
        </w:rPr>
        <w:t>3</w:t>
      </w:r>
      <w:r>
        <w:rPr>
          <w:sz w:val="24"/>
          <w:szCs w:val="32"/>
        </w:rPr>
        <w:t>030 ，真实峰值数值为 1076</w:t>
      </w:r>
      <w:r>
        <w:rPr>
          <w:rFonts w:hint="eastAsia"/>
          <w:sz w:val="24"/>
          <w:szCs w:val="32"/>
        </w:rPr>
        <w:t>6</w:t>
      </w:r>
      <w:r>
        <w:rPr>
          <w:sz w:val="24"/>
          <w:szCs w:val="32"/>
        </w:rPr>
        <w:t>35 ，预测值高于真实值，误差绝对值约</w:t>
      </w:r>
      <w:r>
        <w:rPr>
          <w:rFonts w:hint="eastAsia"/>
          <w:sz w:val="24"/>
          <w:szCs w:val="32"/>
        </w:rPr>
        <w:t>256395，约为真实值的24%。但</w:t>
      </w:r>
      <w:r>
        <w:rPr>
          <w:sz w:val="24"/>
          <w:szCs w:val="32"/>
        </w:rPr>
        <w:t>红色预测曲线与绿色真实值曲线整体趋势高度贴合，可捕捉日内多峰波动；延伸预测期（2022-05-08 及之后 ），紫色延伸预测峰值数值为 1326214，呈现后续 24 小时走势</w:t>
      </w:r>
      <w:r>
        <w:rPr>
          <w:rFonts w:hint="eastAsia"/>
          <w:sz w:val="24"/>
          <w:szCs w:val="32"/>
        </w:rPr>
        <w:t>，两个预测值之间有显著的不同，说明第二次的预测有根据之前的修复倾向，并且也更符合长期的数据走向和整体趋势</w:t>
      </w:r>
      <w:r>
        <w:rPr>
          <w:sz w:val="24"/>
          <w:szCs w:val="32"/>
        </w:rPr>
        <w:t>。</w:t>
      </w:r>
    </w:p>
    <w:p w14:paraId="704A163E">
      <w:pPr>
        <w:pStyle w:val="3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5" w:name="_Toc1054"/>
      <w:r>
        <w:rPr>
          <w:rFonts w:hint="eastAsia"/>
          <w:lang w:val="en-US" w:eastAsia="zh-CN"/>
        </w:rPr>
        <w:t>讨论与</w:t>
      </w:r>
      <w:r>
        <w:t>总结</w:t>
      </w:r>
      <w:bookmarkEnd w:id="35"/>
    </w:p>
    <w:p w14:paraId="65442E59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>该模型的核心优势体现在多维度技术特性的协同优化：其一，采用混合建模架构，有机融合SARIMA模型对时间序列“趋势-周期”耦合特征的强刻画能力，与随机森林对残差序列“非线性波动”的高效拟合能力，有效突破单一模型（纯SARIMA或纯机器学习模型）在复杂时序规律捕捉上的局限性，显著提升预测精度；其二，具备数据自适应能力，通过残差方差量化对比机制，自动遴选加法或乘法分解模型，无需人工参数干预即可动态适配不同场景下的数据波动特性；其三，在长期预测任务中，模型可规避单一趋势的固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>化输出问题，依托时序规律的动态学习机制实现自我调节，确保在时间维度上持续维持较高的预测准确度。</w:t>
      </w:r>
    </w:p>
    <w:p w14:paraId="03B306D8">
      <w:pPr>
        <w:sectPr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061A3F46">
      <w:pPr>
        <w:pStyle w:val="2"/>
        <w:numPr>
          <w:ilvl w:val="0"/>
          <w:numId w:val="0"/>
        </w:numPr>
        <w:jc w:val="center"/>
        <w:rPr>
          <w:rFonts w:hint="eastAsia"/>
        </w:rPr>
      </w:pPr>
      <w:bookmarkStart w:id="36" w:name="_Toc21663"/>
      <w:r>
        <w:rPr>
          <w:rFonts w:hint="eastAsia"/>
        </w:rPr>
        <w:t>附录</w:t>
      </w:r>
      <w:bookmarkEnd w:id="36"/>
    </w:p>
    <w:p w14:paraId="0A437BC7">
      <w:pPr>
        <w:rPr>
          <w:rFonts w:hint="eastAsia"/>
        </w:rPr>
      </w:pPr>
    </w:p>
    <w:p w14:paraId="123BB67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代码（gitee）：</w:t>
      </w:r>
      <w:r>
        <w:rPr>
          <w:rFonts w:hint="eastAsia"/>
          <w:sz w:val="24"/>
          <w:szCs w:val="32"/>
        </w:rPr>
        <w:fldChar w:fldCharType="begin"/>
      </w:r>
      <w:r>
        <w:rPr>
          <w:rFonts w:hint="eastAsia"/>
          <w:sz w:val="24"/>
          <w:szCs w:val="32"/>
        </w:rPr>
        <w:instrText xml:space="preserve"> HYPERLINK "https://gitee.com/jss01_1/sjfx_qzc.git" </w:instrText>
      </w:r>
      <w:r>
        <w:rPr>
          <w:rFonts w:hint="eastAsia"/>
          <w:sz w:val="24"/>
          <w:szCs w:val="32"/>
        </w:rPr>
        <w:fldChar w:fldCharType="separate"/>
      </w:r>
      <w:r>
        <w:rPr>
          <w:rStyle w:val="23"/>
          <w:rFonts w:hint="eastAsia"/>
          <w:sz w:val="24"/>
          <w:szCs w:val="32"/>
        </w:rPr>
        <w:t>https://gitee.com/jss01_1/sjfx_qzc.git</w:t>
      </w:r>
      <w:r>
        <w:rPr>
          <w:rFonts w:hint="eastAsia"/>
          <w:sz w:val="24"/>
          <w:szCs w:val="32"/>
        </w:rPr>
        <w:fldChar w:fldCharType="end"/>
      </w:r>
    </w:p>
    <w:p w14:paraId="6DC10CC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作者gitee：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"https://gitee.com/zichenqin"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23"/>
          <w:rFonts w:hint="eastAsia"/>
          <w:sz w:val="24"/>
          <w:szCs w:val="32"/>
          <w:lang w:val="en-US" w:eastAsia="zh-CN"/>
        </w:rPr>
        <w:t>https://gitee.com/zichenqin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0DF3E21D">
      <w:pPr>
        <w:rPr>
          <w:rFonts w:hint="eastAsia"/>
          <w:sz w:val="24"/>
          <w:szCs w:val="32"/>
        </w:rPr>
      </w:pPr>
    </w:p>
    <w:p w14:paraId="37FA19C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Python版本：Python 3.13.1 (tags/v3.13.1:0671451, Dec  3 2024, 19:06:28) [MSC v.1942 64 bit (AMD64)] on win32</w:t>
      </w:r>
    </w:p>
    <w:p w14:paraId="7182307F">
      <w:pPr>
        <w:rPr>
          <w:rFonts w:hint="eastAsia"/>
          <w:sz w:val="24"/>
          <w:szCs w:val="32"/>
          <w:lang w:val="en-US" w:eastAsia="zh-CN"/>
        </w:rPr>
      </w:pPr>
    </w:p>
    <w:p w14:paraId="08C500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Mysql版本（基于docker的Linux虚拟系统）：8.0.28</w:t>
      </w:r>
    </w:p>
    <w:p w14:paraId="373DE470">
      <w:pPr>
        <w:rPr>
          <w:rFonts w:hint="eastAsia"/>
          <w:sz w:val="24"/>
          <w:szCs w:val="32"/>
          <w:u w:val="singl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启动Mysql：</w:t>
      </w:r>
      <w:r>
        <w:rPr>
          <w:rFonts w:hint="eastAsia"/>
          <w:sz w:val="24"/>
          <w:szCs w:val="32"/>
          <w:u w:val="single"/>
          <w:lang w:val="en-US" w:eastAsia="zh-CN"/>
        </w:rPr>
        <w:t>docker exec -it Zichen-server mysql -uroot -p20051108</w:t>
      </w:r>
    </w:p>
    <w:p w14:paraId="27EE5046">
      <w:pPr>
        <w:rPr>
          <w:rFonts w:hint="eastAsia"/>
          <w:sz w:val="24"/>
          <w:szCs w:val="32"/>
          <w:lang w:val="en-US" w:eastAsia="zh-CN"/>
        </w:rPr>
      </w:pPr>
    </w:p>
    <w:p w14:paraId="70BDCF1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Navicat15版本：15.0.19</w:t>
      </w:r>
    </w:p>
    <w:p w14:paraId="2A306919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847BC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620AE">
    <w:pPr>
      <w:pStyle w:val="1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5671820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82BEF4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秦子宸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6.6pt;margin-top:0pt;height:144pt;width:144pt;mso-position-horizontal-relative:margin;mso-wrap-style:none;z-index:251660288;mso-width-relative:page;mso-height-relative:page;" filled="f" stroked="f" coordsize="21600,21600" o:gfxdata="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FNco1QAAAAkBAAAPAAAAAAAAAAEAIAAAACIAAABkcnMvZG93bnJldi54bWxQSwECFAAUAAAA&#10;CACHTuJAJtVacyoCAABVBAAADgAAAAAAAAABACAAAAAk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82BEF4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秦子宸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E2800"/>
    <w:multiLevelType w:val="singleLevel"/>
    <w:tmpl w:val="A5FE2800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">
    <w:nsid w:val="ACBBC815"/>
    <w:multiLevelType w:val="singleLevel"/>
    <w:tmpl w:val="ACBBC81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AD4022E4"/>
    <w:multiLevelType w:val="singleLevel"/>
    <w:tmpl w:val="AD4022E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AFE03361"/>
    <w:multiLevelType w:val="singleLevel"/>
    <w:tmpl w:val="AFE0336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BBE0F1A2"/>
    <w:multiLevelType w:val="singleLevel"/>
    <w:tmpl w:val="BBE0F1A2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5">
    <w:nsid w:val="F16F5164"/>
    <w:multiLevelType w:val="singleLevel"/>
    <w:tmpl w:val="F16F5164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6">
    <w:nsid w:val="021DDFB1"/>
    <w:multiLevelType w:val="singleLevel"/>
    <w:tmpl w:val="021DDFB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04A5CC37"/>
    <w:multiLevelType w:val="singleLevel"/>
    <w:tmpl w:val="04A5CC3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607475B3"/>
    <w:multiLevelType w:val="singleLevel"/>
    <w:tmpl w:val="607475B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9">
    <w:nsid w:val="6C0C99E5"/>
    <w:multiLevelType w:val="singleLevel"/>
    <w:tmpl w:val="6C0C99E5"/>
    <w:lvl w:ilvl="0" w:tentative="0">
      <w:start w:val="0"/>
      <w:numFmt w:val="bullet"/>
      <w:suff w:val="space"/>
      <w:lvlText w:val=""/>
      <w:lvlJc w:val="left"/>
      <w:pPr>
        <w:ind w:left="420" w:firstLine="480"/>
      </w:pPr>
      <w:rPr>
        <w:rFonts w:hint="default" w:ascii="Wingdings" w:hAnsi="Wingdings"/>
      </w:rPr>
    </w:lvl>
  </w:abstractNum>
  <w:abstractNum w:abstractNumId="10">
    <w:nsid w:val="767B3E1F"/>
    <w:multiLevelType w:val="singleLevel"/>
    <w:tmpl w:val="767B3E1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">
    <w:nsid w:val="7719B349"/>
    <w:multiLevelType w:val="singleLevel"/>
    <w:tmpl w:val="7719B349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2">
    <w:nsid w:val="7ABDE745"/>
    <w:multiLevelType w:val="singleLevel"/>
    <w:tmpl w:val="7ABDE745"/>
    <w:lvl w:ilvl="0" w:tentative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13">
    <w:nsid w:val="7EC55EC9"/>
    <w:multiLevelType w:val="singleLevel"/>
    <w:tmpl w:val="7EC55EC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11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4"/>
  </w:num>
  <w:num w:numId="10">
    <w:abstractNumId w:val="12"/>
  </w:num>
  <w:num w:numId="11">
    <w:abstractNumId w:val="1"/>
  </w:num>
  <w:num w:numId="12">
    <w:abstractNumId w:val="13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7FA"/>
    <w:rsid w:val="00651736"/>
    <w:rsid w:val="007061FE"/>
    <w:rsid w:val="00BA65FE"/>
    <w:rsid w:val="00CB57FA"/>
    <w:rsid w:val="061E4637"/>
    <w:rsid w:val="1E141EC3"/>
    <w:rsid w:val="245603A2"/>
    <w:rsid w:val="2B315F56"/>
    <w:rsid w:val="330F7E21"/>
    <w:rsid w:val="36423E37"/>
    <w:rsid w:val="3C37356C"/>
    <w:rsid w:val="3EF913BF"/>
    <w:rsid w:val="44794A08"/>
    <w:rsid w:val="514C1822"/>
    <w:rsid w:val="52253AAC"/>
    <w:rsid w:val="53966C88"/>
    <w:rsid w:val="53E277EA"/>
    <w:rsid w:val="5D966D55"/>
    <w:rsid w:val="7124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  <w:rPr>
      <w:rFonts w:hint="default" w:ascii="黑体" w:hAnsi="黑体" w:eastAsia="黑体" w:cs="黑体"/>
      <w:szCs w:val="21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hint="eastAsia" w:ascii="黑体" w:hAnsi="黑体" w:eastAsia="黑体" w:cs="黑体"/>
    </w:rPr>
  </w:style>
  <w:style w:type="paragraph" w:styleId="17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8">
    <w:name w:val="toc 2"/>
    <w:basedOn w:val="1"/>
    <w:next w:val="1"/>
    <w:qFormat/>
    <w:uiPriority w:val="0"/>
    <w:pPr>
      <w:ind w:left="420" w:leftChars="200"/>
    </w:pPr>
    <w:rPr>
      <w:rFonts w:hint="eastAsia" w:ascii="黑体" w:hAnsi="黑体" w:eastAsia="黑体" w:cs="黑体"/>
    </w:rPr>
  </w:style>
  <w:style w:type="paragraph" w:styleId="19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2"/>
    <w:qFormat/>
    <w:uiPriority w:val="0"/>
    <w:rPr>
      <w:color w:val="0000FF"/>
      <w:u w:val="single"/>
    </w:rPr>
  </w:style>
  <w:style w:type="paragraph" w:customStyle="1" w:styleId="24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5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6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customStyle="1" w:styleId="28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29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header" Target="header2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NDQyNzI5OTIwODMxIiwKCSJHcm91cElkIiA6ICI0NDI4Mzk4ODEiLAoJIkltYWdlIiA6ICJpVkJPUncwS0dnb0FBQUFOU1VoRVVnQUFCQlFBQUFOcENBWUFBQUM3QkdvTkFBQUFBWE5TUjBJQXJzNGM2UUFBSUFCSlJFRlVlSnpzM1hsNFZPWGQvL0hQZldZbW1aQ3dpcklZSlNpZ0lFc21FYmMrdGhiM3RlcWphQmY3cTNWOVhPdlNxbFd4N2o1VnExV3J0bGF4UG9yTFpTMWExTHEwVkswYnlDUUVCSUhJTG9SVklKQjE1dHkvUDVoZ1lCTEpoTUE1Wi9KK1hSY1htWFB1T2ZPZHdHZG04czE5N2lN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DA4C7E-E6D6-4778-942B-E1B472701A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3157</Words>
  <Characters>3810</Characters>
  <Lines>426</Lines>
  <Paragraphs>423</Paragraphs>
  <TotalTime>10</TotalTime>
  <ScaleCrop>false</ScaleCrop>
  <LinksUpToDate>false</LinksUpToDate>
  <CharactersWithSpaces>3986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>咕咕</dc:creator>
  <cp:lastModifiedBy>Routine</cp:lastModifiedBy>
  <dcterms:modified xsi:type="dcterms:W3CDTF">2025-08-29T02:18:05Z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D053197079374427B33E91282B258E74</vt:lpwstr>
  </property>
  <property fmtid="{D5CDD505-2E9C-101B-9397-08002B2CF9AE}" pid="4" name="KSOTemplateDocerSaveRecord">
    <vt:lpwstr>eyJoZGlkIjoiZjFmZWIzNDg2MmIzZjExOTIzMmViNTBmYTMwYTk0ZWYiLCJ1c2VySWQiOiI0MDgzMzk2MTYifQ==</vt:lpwstr>
  </property>
</Properties>
</file>