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C2" w:rsidRDefault="001005D3">
      <w:pPr>
        <w:jc w:val="both"/>
        <w:rPr>
          <w:rFonts w:ascii="Times New Roman" w:hAnsi="Times New Roman" w:cs="Times New Roman"/>
          <w:sz w:val="24"/>
          <w:szCs w:val="24"/>
        </w:rPr>
      </w:pPr>
      <w:r>
        <w:rPr>
          <w:rFonts w:ascii="Times New Roman" w:hAnsi="Times New Roman" w:cs="Times New Roman"/>
          <w:sz w:val="24"/>
          <w:szCs w:val="24"/>
        </w:rPr>
        <w:t>Exercice Gestion d'une bibliothèque</w:t>
      </w: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On veut automatiser le fonctionnement d'une bibliothèque.</w:t>
      </w: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La bibliothèque est organisée de la façon suivante :</w:t>
      </w: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Un service s'occupe de l'achat des exemplaires d'ouvrage soit pour renouvellement d'exemplaires usagés, soit</w:t>
      </w:r>
      <w:r>
        <w:rPr>
          <w:rFonts w:ascii="Times New Roman" w:hAnsi="Times New Roman" w:cs="Times New Roman"/>
          <w:sz w:val="24"/>
          <w:szCs w:val="24"/>
        </w:rPr>
        <w:t xml:space="preserve"> pour acquisition de nouveaux exemplaires ; dans ce dernier cas, ce service enregistre les références communes à plusieurs exemplaires, soit l'auteur, le titre, la valeur de remplacement, le résumé ainsi que quelques mots clés.</w:t>
      </w: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Les exemplaires sont repérés</w:t>
      </w:r>
      <w:r>
        <w:rPr>
          <w:rFonts w:ascii="Times New Roman" w:hAnsi="Times New Roman" w:cs="Times New Roman"/>
          <w:sz w:val="24"/>
          <w:szCs w:val="24"/>
        </w:rPr>
        <w:t xml:space="preserve"> par un code barre (n° séquentiel unique) collé au dos de l'exemplaire).</w:t>
      </w: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 xml:space="preserve">Tout exemplaire correspond à un ouvrage de référence. On veut mémoriser la date d'acquisition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l'exemplaire et sa durée de vie estimée.</w:t>
      </w:r>
    </w:p>
    <w:p w:rsidR="009C5AC2" w:rsidRDefault="009C5AC2">
      <w:pPr>
        <w:jc w:val="both"/>
        <w:rPr>
          <w:rFonts w:ascii="Times New Roman" w:hAnsi="Times New Roman" w:cs="Times New Roman"/>
          <w:sz w:val="24"/>
          <w:szCs w:val="24"/>
        </w:rPr>
      </w:pP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Un service s'occupe de l'inscription des emp</w:t>
      </w:r>
      <w:r>
        <w:rPr>
          <w:rFonts w:ascii="Times New Roman" w:hAnsi="Times New Roman" w:cs="Times New Roman"/>
          <w:sz w:val="24"/>
          <w:szCs w:val="24"/>
        </w:rPr>
        <w:t>runteurs. Les emprunteurs sont identifiés par une carte comprenant un code barre (n° séquentiel unique). Pour chaque emprunteur on mémorise ses nom, prénom, adresse, email.</w:t>
      </w:r>
    </w:p>
    <w:p w:rsidR="009C5AC2" w:rsidRDefault="009C5AC2">
      <w:pPr>
        <w:jc w:val="both"/>
        <w:rPr>
          <w:rFonts w:ascii="Times New Roman" w:hAnsi="Times New Roman" w:cs="Times New Roman"/>
          <w:sz w:val="24"/>
          <w:szCs w:val="24"/>
        </w:rPr>
      </w:pP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Un service s'occupe de l'enregistrement des prêts d'exemplaires. Les prêts sont mé</w:t>
      </w:r>
      <w:r>
        <w:rPr>
          <w:rFonts w:ascii="Times New Roman" w:hAnsi="Times New Roman" w:cs="Times New Roman"/>
          <w:sz w:val="24"/>
          <w:szCs w:val="24"/>
        </w:rPr>
        <w:t>morisés afin de savoir à tout moment, quels sont les exemplaires sortis. Pour chaque prêt ou emprunt on mémorise donc le code exemplaire, le code emprunteur et la date de retour au plus tard de cet exemplaire. Cette date est calculée automatiquement par da</w:t>
      </w:r>
      <w:r>
        <w:rPr>
          <w:rFonts w:ascii="Times New Roman" w:hAnsi="Times New Roman" w:cs="Times New Roman"/>
          <w:sz w:val="24"/>
          <w:szCs w:val="24"/>
        </w:rPr>
        <w:t>te d'emprunt + 3 semaines.</w:t>
      </w: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Un emprunteur peut emprunter au maximum 3 exemplaires.</w:t>
      </w:r>
    </w:p>
    <w:p w:rsidR="009C5AC2" w:rsidRDefault="009C5AC2">
      <w:pPr>
        <w:jc w:val="both"/>
        <w:rPr>
          <w:rFonts w:ascii="Times New Roman" w:hAnsi="Times New Roman" w:cs="Times New Roman"/>
          <w:sz w:val="24"/>
          <w:szCs w:val="24"/>
        </w:rPr>
      </w:pP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Un service s'occupe du retour des exemplaires et de leur placement en rayons.</w:t>
      </w: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Lorsque l'exemplaire est retourné en bon état, on supprime l'enregistrement de cet emprunt.</w:t>
      </w: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Lor</w:t>
      </w:r>
      <w:r>
        <w:rPr>
          <w:rFonts w:ascii="Times New Roman" w:hAnsi="Times New Roman" w:cs="Times New Roman"/>
          <w:sz w:val="24"/>
          <w:szCs w:val="24"/>
        </w:rPr>
        <w:t>sque la date de retour échoit</w:t>
      </w:r>
      <w:r w:rsidR="00CD2A5D">
        <w:rPr>
          <w:rFonts w:ascii="Times New Roman" w:hAnsi="Times New Roman" w:cs="Times New Roman"/>
          <w:sz w:val="24"/>
          <w:szCs w:val="24"/>
        </w:rPr>
        <w:t xml:space="preserve"> (</w:t>
      </w:r>
      <w:r w:rsidR="00CD2A5D" w:rsidRPr="00CD2A5D">
        <w:rPr>
          <w:rFonts w:ascii="Times New Roman" w:hAnsi="Times New Roman" w:cs="Times New Roman"/>
          <w:b/>
          <w:sz w:val="24"/>
          <w:szCs w:val="24"/>
        </w:rPr>
        <w:t>échéance)</w:t>
      </w:r>
      <w:r w:rsidRPr="00CD2A5D">
        <w:rPr>
          <w:rFonts w:ascii="Times New Roman" w:hAnsi="Times New Roman" w:cs="Times New Roman"/>
          <w:b/>
          <w:sz w:val="24"/>
          <w:szCs w:val="24"/>
        </w:rPr>
        <w:t>,</w:t>
      </w:r>
      <w:r w:rsidRPr="00CD2A5D">
        <w:rPr>
          <w:rFonts w:ascii="Times New Roman" w:hAnsi="Times New Roman" w:cs="Times New Roman"/>
          <w:sz w:val="24"/>
          <w:szCs w:val="24"/>
        </w:rPr>
        <w:t xml:space="preserve"> </w:t>
      </w:r>
      <w:r>
        <w:rPr>
          <w:rFonts w:ascii="Times New Roman" w:hAnsi="Times New Roman" w:cs="Times New Roman"/>
          <w:sz w:val="24"/>
          <w:szCs w:val="24"/>
        </w:rPr>
        <w:t>o</w:t>
      </w:r>
      <w:r>
        <w:rPr>
          <w:rFonts w:ascii="Times New Roman" w:hAnsi="Times New Roman" w:cs="Times New Roman"/>
          <w:sz w:val="24"/>
          <w:szCs w:val="24"/>
        </w:rPr>
        <w:t>n relance l'emprunteur par email de préférence, par courrier si l'adresse email est inconnue.</w:t>
      </w:r>
      <w:bookmarkStart w:id="0" w:name="_GoBack"/>
      <w:bookmarkEnd w:id="0"/>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Lorsque l'exemplaire retourné est réputé perdu, on envoie un courrier à l'emprunteur exigeant le paiement de la valeur de remplace</w:t>
      </w:r>
      <w:r>
        <w:rPr>
          <w:rFonts w:ascii="Times New Roman" w:hAnsi="Times New Roman" w:cs="Times New Roman"/>
          <w:sz w:val="24"/>
          <w:szCs w:val="24"/>
        </w:rPr>
        <w:t>ment.</w:t>
      </w:r>
    </w:p>
    <w:p w:rsidR="009C5AC2" w:rsidRDefault="009C5AC2">
      <w:pPr>
        <w:jc w:val="both"/>
        <w:rPr>
          <w:rFonts w:ascii="Times New Roman" w:hAnsi="Times New Roman" w:cs="Times New Roman"/>
          <w:sz w:val="24"/>
          <w:szCs w:val="24"/>
        </w:rPr>
      </w:pP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L'emprunteur entre librement dans la bibliothèque, circule dans les rayons, consulte le catalogue des exemplaires s'il le souhaite. Il prend les exemplaires d'ouvrage disponibles puis passe au service d'enregistrement des prêts.</w:t>
      </w:r>
    </w:p>
    <w:p w:rsidR="009C5AC2" w:rsidRDefault="001005D3">
      <w:pPr>
        <w:jc w:val="both"/>
        <w:rPr>
          <w:rFonts w:ascii="Times New Roman" w:hAnsi="Times New Roman" w:cs="Times New Roman"/>
          <w:sz w:val="24"/>
          <w:szCs w:val="24"/>
        </w:rPr>
      </w:pPr>
      <w:r>
        <w:rPr>
          <w:rFonts w:ascii="Times New Roman" w:hAnsi="Times New Roman" w:cs="Times New Roman"/>
          <w:sz w:val="24"/>
          <w:szCs w:val="24"/>
        </w:rPr>
        <w:t>Le service achats es</w:t>
      </w:r>
      <w:r>
        <w:rPr>
          <w:rFonts w:ascii="Times New Roman" w:hAnsi="Times New Roman" w:cs="Times New Roman"/>
          <w:sz w:val="24"/>
          <w:szCs w:val="24"/>
        </w:rPr>
        <w:t>t en relation commerciale avec l'éditeur.</w:t>
      </w:r>
    </w:p>
    <w:p w:rsidR="009C5AC2" w:rsidRDefault="009C5AC2">
      <w:pPr>
        <w:jc w:val="both"/>
        <w:rPr>
          <w:rFonts w:ascii="Times New Roman" w:hAnsi="Times New Roman" w:cs="Times New Roman"/>
          <w:sz w:val="24"/>
          <w:szCs w:val="24"/>
        </w:rPr>
      </w:pPr>
    </w:p>
    <w:p w:rsidR="009C5AC2" w:rsidRDefault="009C5AC2">
      <w:pPr>
        <w:jc w:val="both"/>
        <w:rPr>
          <w:rFonts w:ascii="Times New Roman" w:hAnsi="Times New Roman" w:cs="Times New Roman"/>
          <w:sz w:val="24"/>
          <w:szCs w:val="24"/>
        </w:rPr>
      </w:pPr>
    </w:p>
    <w:p w:rsidR="009C5AC2" w:rsidRDefault="001005D3">
      <w:pPr>
        <w:rPr>
          <w:rFonts w:ascii="Times New Roman" w:hAnsi="Times New Roman" w:cs="Times New Roman"/>
          <w:sz w:val="24"/>
          <w:szCs w:val="24"/>
          <w:u w:val="single"/>
        </w:rPr>
      </w:pPr>
      <w:r>
        <w:rPr>
          <w:rFonts w:ascii="Times New Roman" w:hAnsi="Times New Roman" w:cs="Times New Roman"/>
          <w:sz w:val="24"/>
          <w:szCs w:val="24"/>
          <w:u w:val="single"/>
        </w:rPr>
        <w:lastRenderedPageBreak/>
        <w:t>TRAVAIL A FAIRE</w:t>
      </w:r>
    </w:p>
    <w:p w:rsidR="009C5AC2" w:rsidRDefault="001005D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Quel est le système qu’on voudrait automatiser ? (2pts)</w:t>
      </w:r>
    </w:p>
    <w:p w:rsidR="009C5AC2" w:rsidRDefault="001005D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Identifier les différents services rencontrés dans ce système (2pts)</w:t>
      </w:r>
    </w:p>
    <w:p w:rsidR="009C5AC2" w:rsidRDefault="001005D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Identifier les acteurs internes et les acteurs externes de ce système (</w:t>
      </w:r>
      <w:r>
        <w:rPr>
          <w:rFonts w:ascii="Times New Roman" w:hAnsi="Times New Roman" w:cs="Times New Roman"/>
          <w:sz w:val="24"/>
          <w:szCs w:val="24"/>
        </w:rPr>
        <w:t>3pts)</w:t>
      </w:r>
    </w:p>
    <w:p w:rsidR="009C5AC2" w:rsidRDefault="001005D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Identifier les différentes actions pour chaque service donné. (3pts)</w:t>
      </w:r>
    </w:p>
    <w:p w:rsidR="009C5AC2" w:rsidRDefault="001005D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Proposer un model conceptuel de communication (MCC) pour ce système. (10pts)</w:t>
      </w:r>
    </w:p>
    <w:p w:rsidR="009C5AC2" w:rsidRDefault="009C5AC2">
      <w:pPr>
        <w:spacing w:after="0"/>
        <w:rPr>
          <w:rFonts w:ascii="Times New Roman" w:hAnsi="Times New Roman" w:cs="Times New Roman"/>
          <w:sz w:val="24"/>
          <w:szCs w:val="24"/>
        </w:rPr>
      </w:pPr>
    </w:p>
    <w:p w:rsidR="009C5AC2" w:rsidRDefault="009C5AC2">
      <w:pPr>
        <w:rPr>
          <w:sz w:val="24"/>
          <w:szCs w:val="24"/>
        </w:rPr>
      </w:pPr>
    </w:p>
    <w:p w:rsidR="009C5AC2" w:rsidRDefault="001005D3">
      <w:pPr>
        <w:rPr>
          <w:sz w:val="24"/>
          <w:szCs w:val="24"/>
        </w:rPr>
      </w:pPr>
      <w:r>
        <w:rPr>
          <w:sz w:val="24"/>
          <w:szCs w:val="24"/>
        </w:rPr>
        <w:t>Présentation 2pt.</w:t>
      </w:r>
    </w:p>
    <w:sectPr w:rsidR="009C5AC2">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1C2D9F"/>
    <w:multiLevelType w:val="multilevel"/>
    <w:tmpl w:val="BA0E5C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7C226EF"/>
    <w:multiLevelType w:val="multilevel"/>
    <w:tmpl w:val="B48AB3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C2"/>
    <w:rsid w:val="001005D3"/>
    <w:rsid w:val="009C5AC2"/>
    <w:rsid w:val="00CD2A5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2235"/>
  <w15:docId w15:val="{F8F18585-6F62-4460-89E4-FB22A088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Bitstream Vera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620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A5EB2-7298-4AC3-8C33-0A210C621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382</Words>
  <Characters>2104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LUNE</cp:lastModifiedBy>
  <cp:revision>6</cp:revision>
  <dcterms:created xsi:type="dcterms:W3CDTF">2021-06-28T21:37:00Z</dcterms:created>
  <dcterms:modified xsi:type="dcterms:W3CDTF">2023-06-29T20:02:00Z</dcterms:modified>
  <dc:language>en-US</dc:language>
</cp:coreProperties>
</file>