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pPr>
      <w:r>
        <w:rPr/>
        <w:t>VSEBINA JE PRESTAVLJENA V POROCILO</w:t>
      </w:r>
    </w:p>
    <w:p>
      <w:pPr>
        <w:pStyle w:val="style1"/>
      </w:pPr>
      <w:r>
        <w:rPr/>
        <w:t>Handover</w:t>
      </w:r>
    </w:p>
    <w:p>
      <w:pPr>
        <w:pStyle w:val="style0"/>
        <w:spacing w:after="0" w:before="0"/>
        <w:contextualSpacing w:val="false"/>
      </w:pPr>
      <w:r>
        <w:rPr/>
        <w:t>V zgledu imamo naslednje module:</w:t>
      </w:r>
    </w:p>
    <w:p>
      <w:pPr>
        <w:pStyle w:val="style23"/>
        <w:numPr>
          <w:ilvl w:val="0"/>
          <w:numId w:val="1"/>
        </w:numPr>
        <w:spacing w:after="0" w:before="0"/>
        <w:contextualSpacing/>
      </w:pPr>
      <w:r>
        <w:rPr/>
        <w:t xml:space="preserve">dve dostopni točki </w:t>
      </w:r>
    </w:p>
    <w:p>
      <w:pPr>
        <w:pStyle w:val="style23"/>
        <w:numPr>
          <w:ilvl w:val="0"/>
          <w:numId w:val="1"/>
        </w:numPr>
        <w:spacing w:after="0" w:before="0"/>
        <w:contextualSpacing/>
      </w:pPr>
      <w:r>
        <w:rPr/>
        <w:t>enega odjemalca</w:t>
      </w:r>
    </w:p>
    <w:p>
      <w:pPr>
        <w:pStyle w:val="style23"/>
        <w:numPr>
          <w:ilvl w:val="0"/>
          <w:numId w:val="1"/>
        </w:numPr>
        <w:spacing w:after="0" w:before="0"/>
        <w:contextualSpacing/>
      </w:pPr>
      <w:r>
        <w:rPr/>
        <w:t>modul Configurator</w:t>
      </w:r>
    </w:p>
    <w:p>
      <w:pPr>
        <w:pStyle w:val="style0"/>
        <w:spacing w:after="0" w:before="0"/>
        <w:contextualSpacing w:val="false"/>
      </w:pPr>
      <w:r>
        <w:rPr/>
        <w:t>Imamo le eno možno konfiguracijo.</w:t>
      </w:r>
    </w:p>
    <w:p>
      <w:pPr>
        <w:pStyle w:val="style0"/>
        <w:spacing w:after="0" w:before="0"/>
        <w:contextualSpacing w:val="false"/>
      </w:pPr>
      <w:r>
        <w:rPr/>
      </w:r>
    </w:p>
    <w:p>
      <w:pPr>
        <w:pStyle w:val="style0"/>
        <w:spacing w:after="0" w:before="0"/>
        <w:contextualSpacing w:val="false"/>
      </w:pPr>
      <w:r>
        <w:rPr/>
        <w:t xml:space="preserve">Odjemalec se premika po prostoru in na določeni točki zamenja dostopno točko s katero komunicira. </w:t>
      </w:r>
    </w:p>
    <w:p>
      <w:pPr>
        <w:pStyle w:val="style1"/>
      </w:pPr>
      <w:r>
        <w:rPr/>
        <w:t>Host to host</w:t>
      </w:r>
    </w:p>
    <w:p>
      <w:pPr>
        <w:pStyle w:val="style0"/>
        <w:spacing w:after="0" w:before="0"/>
        <w:contextualSpacing w:val="false"/>
      </w:pPr>
      <w:r>
        <w:rPr/>
        <w:t>V zgledu imamo naslednje module:</w:t>
      </w:r>
    </w:p>
    <w:p>
      <w:pPr>
        <w:pStyle w:val="style23"/>
        <w:numPr>
          <w:ilvl w:val="0"/>
          <w:numId w:val="2"/>
        </w:numPr>
        <w:spacing w:after="0" w:before="0"/>
        <w:contextualSpacing/>
      </w:pPr>
      <w:r>
        <w:rPr/>
        <w:t>nekaj odjemalcev, od katerih en deluje kot strežnik</w:t>
      </w:r>
    </w:p>
    <w:p>
      <w:pPr>
        <w:pStyle w:val="style23"/>
        <w:numPr>
          <w:ilvl w:val="0"/>
          <w:numId w:val="2"/>
        </w:numPr>
        <w:spacing w:after="0" w:before="0"/>
        <w:contextualSpacing/>
      </w:pPr>
      <w:r>
        <w:rPr/>
        <w:t>eno dostopno točko</w:t>
      </w:r>
    </w:p>
    <w:p>
      <w:pPr>
        <w:pStyle w:val="style0"/>
        <w:spacing w:after="0" w:before="0"/>
        <w:contextualSpacing w:val="false"/>
      </w:pPr>
      <w:r>
        <w:rPr/>
        <w:t>Odjemalec in strežnik sta povezana z brezžično povezavo.</w:t>
      </w:r>
    </w:p>
    <w:p>
      <w:pPr>
        <w:pStyle w:val="style0"/>
        <w:spacing w:after="0" w:before="0"/>
        <w:contextualSpacing w:val="false"/>
      </w:pPr>
      <w:r>
        <w:rPr/>
      </w:r>
    </w:p>
    <w:p>
      <w:pPr>
        <w:pStyle w:val="style0"/>
        <w:spacing w:after="0" w:before="0"/>
        <w:contextualSpacing w:val="false"/>
      </w:pPr>
      <w:r>
        <w:rPr/>
        <w:t>Imamo dve možni konfiguraciji:</w:t>
      </w:r>
    </w:p>
    <w:p>
      <w:pPr>
        <w:pStyle w:val="style23"/>
        <w:numPr>
          <w:ilvl w:val="0"/>
          <w:numId w:val="9"/>
        </w:numPr>
        <w:spacing w:after="0" w:before="0"/>
        <w:contextualSpacing/>
      </w:pPr>
      <w:r>
        <w:rPr/>
        <w:t>Throughput1 – 6 odjemalcev in en strežnik  skozi dostopno točko</w:t>
      </w:r>
    </w:p>
    <w:p>
      <w:pPr>
        <w:pStyle w:val="style23"/>
        <w:numPr>
          <w:ilvl w:val="0"/>
          <w:numId w:val="9"/>
        </w:numPr>
        <w:spacing w:after="0" w:before="0"/>
        <w:contextualSpacing/>
      </w:pPr>
      <w:r>
        <w:rPr/>
        <w:t>General – poljubno število odjemalcev in en strežnik skozi dostopno točko</w:t>
      </w:r>
    </w:p>
    <w:p>
      <w:pPr>
        <w:pStyle w:val="style0"/>
        <w:spacing w:after="0" w:before="0"/>
        <w:contextualSpacing w:val="false"/>
      </w:pPr>
      <w:r>
        <w:rPr/>
      </w:r>
    </w:p>
    <w:p>
      <w:pPr>
        <w:pStyle w:val="style0"/>
        <w:spacing w:after="0" w:before="0"/>
        <w:contextualSpacing w:val="false"/>
      </w:pPr>
      <w:r>
        <w:rPr/>
        <w:t>Z zgledom merimo prepustnost omrežja pri komunikaciji odjemalca s strežnikom. Opazujemo tudi vpliv ostalih odjemalcev na komunikacijo med zgoraj omenjenim odjemalcem in strežnikom. Vsi akterji v omrežju povzročajo šum in s tem zmanjšujejo prepustnost.</w:t>
      </w:r>
    </w:p>
    <w:p>
      <w:pPr>
        <w:pStyle w:val="style1"/>
      </w:pPr>
      <w:r>
        <w:rPr/>
        <w:t>Lan80211</w:t>
      </w:r>
    </w:p>
    <w:p>
      <w:pPr>
        <w:pStyle w:val="style0"/>
      </w:pPr>
      <w:r>
        <w:rPr/>
        <w:t>Zgled bomo podrobno opisali v naslednjem poglavju.</w:t>
      </w:r>
    </w:p>
    <w:p>
      <w:pPr>
        <w:pStyle w:val="style1"/>
      </w:pPr>
      <w:r>
        <w:rPr/>
        <w:t>Multiradio</w:t>
      </w:r>
    </w:p>
    <w:p>
      <w:pPr>
        <w:pStyle w:val="style0"/>
        <w:spacing w:after="0" w:before="0"/>
        <w:contextualSpacing w:val="false"/>
      </w:pPr>
      <w:r>
        <w:rPr/>
        <w:t>V zgledu imamo naslednje module:</w:t>
      </w:r>
    </w:p>
    <w:p>
      <w:pPr>
        <w:pStyle w:val="style23"/>
        <w:numPr>
          <w:ilvl w:val="0"/>
          <w:numId w:val="3"/>
        </w:numPr>
      </w:pPr>
      <w:r>
        <w:rPr/>
        <w:t>dva odjemalca</w:t>
      </w:r>
    </w:p>
    <w:p>
      <w:pPr>
        <w:pStyle w:val="style23"/>
        <w:numPr>
          <w:ilvl w:val="0"/>
          <w:numId w:val="3"/>
        </w:numPr>
      </w:pPr>
      <w:r>
        <w:rPr/>
        <w:t>dve dostopni točki</w:t>
      </w:r>
    </w:p>
    <w:p>
      <w:pPr>
        <w:pStyle w:val="style23"/>
        <w:numPr>
          <w:ilvl w:val="0"/>
          <w:numId w:val="3"/>
        </w:numPr>
      </w:pPr>
      <w:r>
        <w:rPr/>
        <w:t>en usmerjevalnik</w:t>
      </w:r>
    </w:p>
    <w:p>
      <w:pPr>
        <w:pStyle w:val="style23"/>
        <w:numPr>
          <w:ilvl w:val="0"/>
          <w:numId w:val="3"/>
        </w:numPr>
      </w:pPr>
      <w:r>
        <w:rPr/>
        <w:t>modul Configurator</w:t>
      </w:r>
    </w:p>
    <w:p>
      <w:pPr>
        <w:pStyle w:val="style0"/>
        <w:spacing w:after="0" w:before="0"/>
        <w:contextualSpacing w:val="false"/>
      </w:pPr>
      <w:r>
        <w:rPr/>
        <w:t>Imamo tri konfiguracije:</w:t>
      </w:r>
    </w:p>
    <w:p>
      <w:pPr>
        <w:pStyle w:val="style23"/>
        <w:numPr>
          <w:ilvl w:val="0"/>
          <w:numId w:val="4"/>
        </w:numPr>
        <w:spacing w:after="0" w:before="0"/>
        <w:contextualSpacing/>
      </w:pPr>
      <w:r>
        <w:rPr/>
        <w:t>Switched Wlans – povezava dostopnih točk preko ethernet stikala</w:t>
      </w:r>
    </w:p>
    <w:p>
      <w:pPr>
        <w:pStyle w:val="style23"/>
        <w:numPr>
          <w:ilvl w:val="0"/>
          <w:numId w:val="4"/>
        </w:numPr>
        <w:spacing w:after="0" w:before="0"/>
        <w:contextualSpacing/>
      </w:pPr>
      <w:r>
        <w:rPr/>
        <w:t>Routed Wlans – dva WLAN-a povezana preko usmerjevalnika z dvema brezžičnima mrežnima karticama</w:t>
      </w:r>
    </w:p>
    <w:p>
      <w:pPr>
        <w:pStyle w:val="style23"/>
        <w:numPr>
          <w:ilvl w:val="0"/>
          <w:numId w:val="4"/>
        </w:numPr>
        <w:spacing w:after="0" w:before="0"/>
        <w:contextualSpacing/>
      </w:pPr>
      <w:r>
        <w:rPr/>
        <w:t>Independent Wlans – dva neodvisna WLAN-a na različnih radijskih kanalih</w:t>
      </w:r>
    </w:p>
    <w:p>
      <w:pPr>
        <w:pStyle w:val="style0"/>
        <w:spacing w:after="0" w:before="0"/>
        <w:contextualSpacing w:val="false"/>
      </w:pPr>
      <w:r>
        <w:rPr/>
      </w:r>
    </w:p>
    <w:p>
      <w:pPr>
        <w:pStyle w:val="style0"/>
        <w:spacing w:after="0" w:before="0"/>
        <w:contextualSpacing w:val="false"/>
      </w:pPr>
      <w:r>
        <w:rPr/>
        <w:t>Zgled prikazuje uporabo večih brezžičnih vmesnikov na enem usmerjevalniku, tako da imamo več brezžičnih omrežij na različnih kanalih.</w:t>
      </w:r>
    </w:p>
    <w:p>
      <w:pPr>
        <w:pStyle w:val="style1"/>
      </w:pPr>
      <w:r>
        <w:rPr/>
        <w:t>Synchronized</w:t>
      </w:r>
    </w:p>
    <w:p>
      <w:pPr>
        <w:pStyle w:val="style0"/>
        <w:spacing w:after="0" w:before="0"/>
        <w:contextualSpacing w:val="false"/>
      </w:pPr>
      <w:r>
        <w:rPr/>
        <w:t>V zgledu imamo naslednje module:</w:t>
      </w:r>
    </w:p>
    <w:p>
      <w:pPr>
        <w:pStyle w:val="style23"/>
        <w:numPr>
          <w:ilvl w:val="0"/>
          <w:numId w:val="5"/>
        </w:numPr>
      </w:pPr>
      <w:r>
        <w:rPr/>
        <w:t>AdhocHost</w:t>
      </w:r>
    </w:p>
    <w:p>
      <w:pPr>
        <w:pStyle w:val="style23"/>
        <w:numPr>
          <w:ilvl w:val="0"/>
          <w:numId w:val="5"/>
        </w:numPr>
      </w:pPr>
      <w:r>
        <w:rPr/>
        <w:t>modul Configurator</w:t>
      </w:r>
    </w:p>
    <w:p>
      <w:pPr>
        <w:pStyle w:val="style0"/>
      </w:pPr>
      <w:r>
        <w:rPr/>
        <w:t xml:space="preserve">V zgledu opazujemo anomalije pri generiranju brezžičnega prometa, ki jih povzroča sinhrono pošiljanje paketov. </w:t>
      </w:r>
    </w:p>
    <w:p>
      <w:pPr>
        <w:pStyle w:val="style0"/>
        <w:spacing w:after="0" w:before="0"/>
        <w:contextualSpacing w:val="false"/>
      </w:pPr>
      <w:r>
        <w:rPr/>
        <w:t>Imamo dve konfiguraciji:</w:t>
      </w:r>
    </w:p>
    <w:p>
      <w:pPr>
        <w:pStyle w:val="style23"/>
        <w:numPr>
          <w:ilvl w:val="0"/>
          <w:numId w:val="6"/>
        </w:numPr>
      </w:pPr>
      <w:r>
        <w:rPr/>
        <w:t xml:space="preserve">Synchronized – sinhrono pošiljanje paketov, pri katerem prihaja do kolizij, ki so posledica istočasnega oddajnja paketov, zato sporočila niso sprejeta. </w:t>
      </w:r>
    </w:p>
    <w:p>
      <w:pPr>
        <w:pStyle w:val="style23"/>
        <w:numPr>
          <w:ilvl w:val="0"/>
          <w:numId w:val="6"/>
        </w:numPr>
      </w:pPr>
      <w:r>
        <w:rPr/>
        <w:t>NonSynchronized – nesinhrono pošiljanje paketov, kolizij je občutno manj, saj vplejemo naključni časovni zamik pri pošiljanju paketov.</w:t>
      </w:r>
    </w:p>
    <w:p>
      <w:pPr>
        <w:pStyle w:val="style1"/>
      </w:pPr>
      <w:r>
        <w:rPr/>
        <w:t>Throughput</w:t>
      </w:r>
    </w:p>
    <w:p>
      <w:pPr>
        <w:pStyle w:val="style0"/>
        <w:spacing w:after="0" w:before="0"/>
        <w:contextualSpacing w:val="false"/>
      </w:pPr>
      <w:r>
        <w:rPr/>
        <w:t>V zgledu imamo naslednje module:</w:t>
      </w:r>
    </w:p>
    <w:p>
      <w:pPr>
        <w:pStyle w:val="style23"/>
        <w:numPr>
          <w:ilvl w:val="0"/>
          <w:numId w:val="7"/>
        </w:numPr>
        <w:spacing w:after="0" w:before="0"/>
        <w:contextualSpacing/>
      </w:pPr>
      <w:bookmarkStart w:id="0" w:name="_GoBack"/>
      <w:bookmarkEnd w:id="0"/>
      <w:r>
        <w:rPr/>
        <w:t>nekaj mobilnih odjemalcev</w:t>
      </w:r>
    </w:p>
    <w:p>
      <w:pPr>
        <w:pStyle w:val="style23"/>
        <w:numPr>
          <w:ilvl w:val="0"/>
          <w:numId w:val="7"/>
        </w:numPr>
        <w:spacing w:after="0" w:before="0"/>
        <w:contextualSpacing/>
      </w:pPr>
      <w:r>
        <w:rPr/>
        <w:t>eno dostopno točko</w:t>
      </w:r>
    </w:p>
    <w:p>
      <w:pPr>
        <w:pStyle w:val="style0"/>
        <w:spacing w:after="0" w:before="0"/>
        <w:contextualSpacing w:val="false"/>
      </w:pPr>
      <w:r>
        <w:rPr/>
      </w:r>
    </w:p>
    <w:p>
      <w:pPr>
        <w:pStyle w:val="style0"/>
      </w:pPr>
      <w:r>
        <w:rPr/>
        <w:t>Z zgeldom merimo prepustnost omrežja med večinimi odjemalci in dostopno točko. Prepustnost je vedno manjša od teoretične maksimalne, saj si odjemalci delijo medij in prihaja do kolizij. Odjemalci in dostopna točka so konfigurirani tako, da vsak odjemalec sliši vse ostale odjemalce.</w:t>
      </w:r>
    </w:p>
    <w:p>
      <w:pPr>
        <w:pStyle w:val="style0"/>
        <w:spacing w:after="0" w:before="0"/>
        <w:contextualSpacing w:val="false"/>
      </w:pPr>
      <w:r>
        <w:rPr/>
        <w:t>Imamo dva ničina konfiguracije:</w:t>
      </w:r>
    </w:p>
    <w:p>
      <w:pPr>
        <w:pStyle w:val="style23"/>
        <w:numPr>
          <w:ilvl w:val="0"/>
          <w:numId w:val="8"/>
        </w:numPr>
      </w:pPr>
      <w:r>
        <w:rPr/>
        <w:t>Throughput1 – en odjemalec do dostopne točke</w:t>
      </w:r>
    </w:p>
    <w:p>
      <w:pPr>
        <w:pStyle w:val="style23"/>
        <w:numPr>
          <w:ilvl w:val="0"/>
          <w:numId w:val="8"/>
        </w:numPr>
      </w:pPr>
      <w:r>
        <w:rPr/>
        <w:t>Throughput2 – trije odjemalci do dostopne točke</w:t>
      </w:r>
    </w:p>
    <w:p>
      <w:pPr>
        <w:pStyle w:val="style23"/>
        <w:numPr>
          <w:ilvl w:val="0"/>
          <w:numId w:val="8"/>
        </w:numPr>
      </w:pPr>
      <w:r>
        <w:rPr/>
        <w:t>General – poljubno število odjemalcev do dostopne točke</w:t>
      </w:r>
    </w:p>
    <w:p>
      <w:pPr>
        <w:pStyle w:val="style0"/>
      </w:pPr>
      <w:bookmarkStart w:id="1" w:name="__DdeLink__89_399896706"/>
      <w:r>
        <w:rPr/>
        <w:t xml:space="preserve">Prepustnost merimo s »Sink«  podmodulom dostopne točke. </w:t>
      </w:r>
    </w:p>
    <w:p>
      <w:pPr>
        <w:pStyle w:val="style0"/>
      </w:pPr>
      <w:bookmarkStart w:id="2" w:name="__DdeLink__89_399896706"/>
      <w:bookmarkEnd w:id="2"/>
      <w:r>
        <w:rPr/>
        <w:t>Vsi zgledi vsebujejo tudi modul ChannelControl. Moduli so podrobno opisani v analizi zgleda Lan80211.</w:t>
      </w:r>
    </w:p>
    <w:sectPr>
      <w:type w:val="nextPage"/>
      <w:pgSz w:h="15840" w:w="12240"/>
      <w:pgMar w:bottom="1418" w:footer="0" w:gutter="0" w:header="0" w:left="1701" w:right="1418" w:top="1701"/>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65"/>
      </w:pPr>
      <w:rPr>
        <w:rFonts w:ascii="Symbol" w:cs="Symbol" w:hAnsi="Symbol" w:hint="default"/>
      </w:rPr>
    </w:lvl>
    <w:lvl w:ilvl="1">
      <w:start w:val="1"/>
      <w:numFmt w:val="bullet"/>
      <w:lvlText w:val="o"/>
      <w:lvlJc w:val="left"/>
      <w:pPr>
        <w:ind w:hanging="360" w:left="1485"/>
      </w:pPr>
      <w:rPr>
        <w:rFonts w:ascii="Courier New" w:cs="Courier New" w:hAnsi="Courier New" w:hint="default"/>
      </w:rPr>
    </w:lvl>
    <w:lvl w:ilvl="2">
      <w:start w:val="1"/>
      <w:numFmt w:val="bullet"/>
      <w:lvlText w:val=""/>
      <w:lvlJc w:val="left"/>
      <w:pPr>
        <w:ind w:hanging="360" w:left="2205"/>
      </w:pPr>
      <w:rPr>
        <w:rFonts w:ascii="Wingdings" w:cs="Wingdings" w:hAnsi="Wingdings" w:hint="default"/>
      </w:rPr>
    </w:lvl>
    <w:lvl w:ilvl="3">
      <w:start w:val="1"/>
      <w:numFmt w:val="bullet"/>
      <w:lvlText w:val=""/>
      <w:lvlJc w:val="left"/>
      <w:pPr>
        <w:ind w:hanging="360" w:left="2925"/>
      </w:pPr>
      <w:rPr>
        <w:rFonts w:ascii="Symbol" w:cs="Symbol" w:hAnsi="Symbol" w:hint="default"/>
      </w:rPr>
    </w:lvl>
    <w:lvl w:ilvl="4">
      <w:start w:val="1"/>
      <w:numFmt w:val="bullet"/>
      <w:lvlText w:val="o"/>
      <w:lvlJc w:val="left"/>
      <w:pPr>
        <w:ind w:hanging="360" w:left="3645"/>
      </w:pPr>
      <w:rPr>
        <w:rFonts w:ascii="Courier New" w:cs="Courier New" w:hAnsi="Courier New" w:hint="default"/>
      </w:rPr>
    </w:lvl>
    <w:lvl w:ilvl="5">
      <w:start w:val="1"/>
      <w:numFmt w:val="bullet"/>
      <w:lvlText w:val=""/>
      <w:lvlJc w:val="left"/>
      <w:pPr>
        <w:ind w:hanging="360" w:left="4365"/>
      </w:pPr>
      <w:rPr>
        <w:rFonts w:ascii="Wingdings" w:cs="Wingdings" w:hAnsi="Wingdings" w:hint="default"/>
      </w:rPr>
    </w:lvl>
    <w:lvl w:ilvl="6">
      <w:start w:val="1"/>
      <w:numFmt w:val="bullet"/>
      <w:lvlText w:val=""/>
      <w:lvlJc w:val="left"/>
      <w:pPr>
        <w:ind w:hanging="360" w:left="5085"/>
      </w:pPr>
      <w:rPr>
        <w:rFonts w:ascii="Symbol" w:cs="Symbol" w:hAnsi="Symbol" w:hint="default"/>
      </w:rPr>
    </w:lvl>
    <w:lvl w:ilvl="7">
      <w:start w:val="1"/>
      <w:numFmt w:val="bullet"/>
      <w:lvlText w:val="o"/>
      <w:lvlJc w:val="left"/>
      <w:pPr>
        <w:ind w:hanging="360" w:left="5805"/>
      </w:pPr>
      <w:rPr>
        <w:rFonts w:ascii="Courier New" w:cs="Courier New" w:hAnsi="Courier New" w:hint="default"/>
      </w:rPr>
    </w:lvl>
    <w:lvl w:ilvl="8">
      <w:start w:val="1"/>
      <w:numFmt w:val="bullet"/>
      <w:lvlText w:val=""/>
      <w:lvlJc w:val="left"/>
      <w:pPr>
        <w:ind w:hanging="360" w:left="6525"/>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sl-SI"/>
    </w:rPr>
  </w:style>
  <w:style w:styleId="style1" w:type="paragraph">
    <w:name w:val="Heading 1"/>
    <w:basedOn w:val="style0"/>
    <w:next w:val="style19"/>
    <w:pPr>
      <w:keepNext/>
      <w:keepLines/>
      <w:spacing w:after="0" w:before="480"/>
      <w:contextualSpacing w:val="false"/>
    </w:pPr>
    <w:rPr>
      <w:rFonts w:ascii="Cambria" w:cs="" w:hAnsi="Cambria"/>
      <w:b/>
      <w:bCs/>
      <w:color w:val="365F91"/>
      <w:sz w:val="28"/>
      <w:szCs w:val="28"/>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ListLabel 1"/>
    <w:next w:val="style17"/>
    <w:rPr>
      <w:rFonts w:cs="Courier New"/>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2013-01-07T11:12:00.00Z</dcterms:created>
  <dc:creator>Maja</dc:creator>
  <cp:lastModifiedBy>Maja</cp:lastModifiedBy>
  <dcterms:modified xsi:type="dcterms:W3CDTF">2013-01-07T14:28:00.00Z</dcterms:modified>
  <cp:revision>4</cp:revision>
</cp:coreProperties>
</file>