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0326" w14:textId="293A0329" w:rsidR="002B14A0" w:rsidRDefault="000B1521" w:rsidP="000B1521">
      <w:pPr>
        <w:pStyle w:val="Title"/>
      </w:pPr>
      <w:r>
        <w:t>Vendor portal stories</w:t>
      </w:r>
    </w:p>
    <w:p w14:paraId="78769E54" w14:textId="28739EFB" w:rsidR="000B1521" w:rsidRDefault="000B1521">
      <w:r>
        <w:t>Background: We already implemented SAP Public cloud to our client, PT Bumi Resource Minerals along with its 5 subsidiaries,</w:t>
      </w:r>
    </w:p>
    <w:p w14:paraId="505FDB15" w14:textId="3E91FF66" w:rsidR="00360EFD" w:rsidRDefault="00641386" w:rsidP="000B1521">
      <w:pPr>
        <w:pStyle w:val="ListParagraph"/>
        <w:numPr>
          <w:ilvl w:val="0"/>
          <w:numId w:val="2"/>
        </w:numPr>
      </w:pPr>
      <w:r>
        <w:t>PT B</w:t>
      </w:r>
      <w:r w:rsidR="0011269C">
        <w:t>umi R</w:t>
      </w:r>
      <w:r w:rsidR="00804CC5">
        <w:t>esour</w:t>
      </w:r>
      <w:r w:rsidR="00B81F73">
        <w:t>ce Mine</w:t>
      </w:r>
      <w:r w:rsidR="002512C1">
        <w:t xml:space="preserve">rals </w:t>
      </w:r>
      <w:r w:rsidR="00F809AB">
        <w:t>(H</w:t>
      </w:r>
      <w:r w:rsidR="00C84DF2">
        <w:t>olding</w:t>
      </w:r>
      <w:r w:rsidR="00B76CF7">
        <w:t xml:space="preserve"> </w:t>
      </w:r>
      <w:r w:rsidR="00AF7659">
        <w:t>Compan</w:t>
      </w:r>
      <w:r w:rsidR="00F11467">
        <w:t>y)</w:t>
      </w:r>
      <w:r w:rsidR="0086783A">
        <w:t xml:space="preserve"> - </w:t>
      </w:r>
      <w:r w:rsidR="00112A95">
        <w:t>BRM</w:t>
      </w:r>
    </w:p>
    <w:p w14:paraId="787A6EDF" w14:textId="4D95D4BC" w:rsidR="000B1521" w:rsidRDefault="000B1521" w:rsidP="000B1521">
      <w:pPr>
        <w:pStyle w:val="ListParagraph"/>
        <w:numPr>
          <w:ilvl w:val="0"/>
          <w:numId w:val="2"/>
        </w:numPr>
      </w:pPr>
      <w:r>
        <w:t>PT Citra Palu Minerals (Gold mining in Palu, Sulawesi)</w:t>
      </w:r>
      <w:r w:rsidR="00150B4B">
        <w:t>, already operate</w:t>
      </w:r>
      <w:r w:rsidR="00FF4E8A">
        <w:t xml:space="preserve"> - </w:t>
      </w:r>
      <w:r w:rsidR="00DB2AF7">
        <w:t>C</w:t>
      </w:r>
      <w:r w:rsidR="003E7D42">
        <w:t>PM</w:t>
      </w:r>
    </w:p>
    <w:p w14:paraId="2E4EAE49" w14:textId="745C1F2C" w:rsidR="000B1521" w:rsidRDefault="000B1521" w:rsidP="000B1521">
      <w:pPr>
        <w:pStyle w:val="ListParagraph"/>
        <w:numPr>
          <w:ilvl w:val="0"/>
          <w:numId w:val="2"/>
        </w:numPr>
      </w:pPr>
      <w:r>
        <w:t>PT Gorontalo Minerals (Gold mining in Gorontalo, Sulawesi)</w:t>
      </w:r>
      <w:r w:rsidR="00150B4B">
        <w:t>, still exploration</w:t>
      </w:r>
      <w:r w:rsidR="003E7D42">
        <w:t xml:space="preserve"> </w:t>
      </w:r>
      <w:r w:rsidR="004F5FE7">
        <w:t>-</w:t>
      </w:r>
      <w:r w:rsidR="00FA5458">
        <w:t xml:space="preserve"> GM</w:t>
      </w:r>
    </w:p>
    <w:p w14:paraId="725A8397" w14:textId="60CA5358" w:rsidR="000B1521" w:rsidRDefault="000B1521" w:rsidP="000B1521">
      <w:pPr>
        <w:pStyle w:val="ListParagraph"/>
        <w:numPr>
          <w:ilvl w:val="0"/>
          <w:numId w:val="2"/>
        </w:numPr>
      </w:pPr>
      <w:r>
        <w:t>PT Suma Heksa Sinergi (Gold mining in Banten, Jawa)</w:t>
      </w:r>
      <w:r w:rsidR="00245592">
        <w:t xml:space="preserve"> - </w:t>
      </w:r>
      <w:r w:rsidR="001E4559">
        <w:t>SHS</w:t>
      </w:r>
    </w:p>
    <w:p w14:paraId="0F018024" w14:textId="60EBCE59" w:rsidR="000B1521" w:rsidRDefault="000B1521" w:rsidP="000B1521">
      <w:pPr>
        <w:pStyle w:val="ListParagraph"/>
        <w:numPr>
          <w:ilvl w:val="0"/>
          <w:numId w:val="2"/>
        </w:numPr>
      </w:pPr>
      <w:r>
        <w:t>PT Linge Minerals (Gold mining in Aceh, Sumatera)</w:t>
      </w:r>
      <w:r w:rsidR="00C05657">
        <w:t xml:space="preserve"> - </w:t>
      </w:r>
      <w:r w:rsidR="0097465E">
        <w:t>LMR</w:t>
      </w:r>
    </w:p>
    <w:p w14:paraId="681E4EBA" w14:textId="1FB55B3B" w:rsidR="000B1521" w:rsidRDefault="000B1521" w:rsidP="000B1521">
      <w:r>
        <w:t>The SAP Public Cloud LoB that is implemented are:</w:t>
      </w:r>
    </w:p>
    <w:p w14:paraId="14050EE1" w14:textId="2BACF56B" w:rsidR="000B1521" w:rsidRDefault="000B1521" w:rsidP="000B1521">
      <w:pPr>
        <w:pStyle w:val="ListParagraph"/>
        <w:numPr>
          <w:ilvl w:val="0"/>
          <w:numId w:val="2"/>
        </w:numPr>
      </w:pPr>
      <w:r>
        <w:t>Finance</w:t>
      </w:r>
    </w:p>
    <w:p w14:paraId="10CBB2A8" w14:textId="5A485BFA" w:rsidR="000B1521" w:rsidRDefault="002C7D30" w:rsidP="000B1521">
      <w:pPr>
        <w:pStyle w:val="ListParagraph"/>
        <w:numPr>
          <w:ilvl w:val="0"/>
          <w:numId w:val="2"/>
        </w:numPr>
      </w:pPr>
      <w:r>
        <w:t>So</w:t>
      </w:r>
      <w:r w:rsidR="00963773">
        <w:t>urcing a</w:t>
      </w:r>
      <w:r w:rsidR="00D9453D">
        <w:t xml:space="preserve">nd </w:t>
      </w:r>
      <w:r w:rsidR="000B1521">
        <w:t>Procurement</w:t>
      </w:r>
    </w:p>
    <w:p w14:paraId="2292B7DE" w14:textId="5BC61B99" w:rsidR="000B1521" w:rsidRDefault="000B1521" w:rsidP="000B1521">
      <w:pPr>
        <w:pStyle w:val="ListParagraph"/>
        <w:numPr>
          <w:ilvl w:val="0"/>
          <w:numId w:val="2"/>
        </w:numPr>
      </w:pPr>
      <w:r>
        <w:t>Supply Chain Management</w:t>
      </w:r>
    </w:p>
    <w:p w14:paraId="3DFAC991" w14:textId="32785B19" w:rsidR="000B1521" w:rsidRDefault="000B1521" w:rsidP="000B1521">
      <w:pPr>
        <w:pStyle w:val="ListParagraph"/>
        <w:numPr>
          <w:ilvl w:val="0"/>
          <w:numId w:val="2"/>
        </w:numPr>
      </w:pPr>
      <w:r>
        <w:t>Project Control</w:t>
      </w:r>
    </w:p>
    <w:p w14:paraId="6A8F9258" w14:textId="0D14F8B9" w:rsidR="004F0F1E" w:rsidRDefault="0014358B" w:rsidP="004F0F1E">
      <w:r>
        <w:t>Followi</w:t>
      </w:r>
      <w:r w:rsidR="00E93717">
        <w:t>ng is the Org</w:t>
      </w:r>
      <w:r w:rsidR="005B2D76">
        <w:t>. Structure</w:t>
      </w:r>
    </w:p>
    <w:p w14:paraId="41A39CCA" w14:textId="35E4F608" w:rsidR="005B2D76" w:rsidRDefault="00771089" w:rsidP="004F0F1E">
      <w:r>
        <w:rPr>
          <w:noProof/>
        </w:rPr>
        <w:drawing>
          <wp:inline distT="0" distB="0" distL="0" distR="0" wp14:anchorId="34C5A326" wp14:editId="58F75584">
            <wp:extent cx="5943600" cy="1778000"/>
            <wp:effectExtent l="0" t="0" r="0" b="0"/>
            <wp:docPr id="97902473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C5C1358-09F9-43FA-A0D6-C3745F5E9F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5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0351" w14:textId="5E05681B" w:rsidR="00771089" w:rsidRDefault="00D0579B" w:rsidP="004F0F1E">
      <w:r>
        <w:rPr>
          <w:noProof/>
        </w:rPr>
        <w:drawing>
          <wp:inline distT="0" distB="0" distL="0" distR="0" wp14:anchorId="62BBBB05" wp14:editId="77F68881">
            <wp:extent cx="5943600" cy="1651000"/>
            <wp:effectExtent l="0" t="0" r="0" b="6350"/>
            <wp:docPr id="185272668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70F9345-AC92-4CE7-9DFE-AF72D94E6D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26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A14D" w14:textId="5093AC5A" w:rsidR="00D0579B" w:rsidRDefault="00D0579B" w:rsidP="004F0F1E">
      <w:r>
        <w:t xml:space="preserve">Please note that even there is sales organization, it is not used in </w:t>
      </w:r>
      <w:r w:rsidR="00267B75">
        <w:t xml:space="preserve">the operation. It is created for the prerequisite several SCM process only. </w:t>
      </w:r>
    </w:p>
    <w:p w14:paraId="23A9650F" w14:textId="7896861A" w:rsidR="000B1521" w:rsidRDefault="000B1521" w:rsidP="000B1521">
      <w:r>
        <w:lastRenderedPageBreak/>
        <w:t>Currently, they have several pain point</w:t>
      </w:r>
      <w:r w:rsidR="008F1723">
        <w:t>s</w:t>
      </w:r>
      <w:r>
        <w:t xml:space="preserve"> regarding the procure to pay process as follows:</w:t>
      </w:r>
    </w:p>
    <w:p w14:paraId="63F406E3" w14:textId="38510B54" w:rsidR="000B1521" w:rsidRDefault="00B223A3" w:rsidP="000B1521">
      <w:pPr>
        <w:pStyle w:val="ListParagraph"/>
        <w:numPr>
          <w:ilvl w:val="0"/>
          <w:numId w:val="1"/>
        </w:numPr>
      </w:pPr>
      <w:r>
        <w:t>Sourcin</w:t>
      </w:r>
      <w:r w:rsidR="00FD5346">
        <w:t>g Management</w:t>
      </w:r>
      <w:r w:rsidR="008F1723">
        <w:t xml:space="preserve"> paint points</w:t>
      </w:r>
    </w:p>
    <w:p w14:paraId="7C105019" w14:textId="43DCB2A9" w:rsidR="00517372" w:rsidRDefault="00EF442C" w:rsidP="00DD1034">
      <w:pPr>
        <w:pStyle w:val="ListParagraph"/>
        <w:numPr>
          <w:ilvl w:val="1"/>
          <w:numId w:val="1"/>
        </w:numPr>
      </w:pPr>
      <w:r>
        <w:t>Multip</w:t>
      </w:r>
      <w:r w:rsidR="00892B1E">
        <w:t>le s</w:t>
      </w:r>
      <w:r w:rsidR="00131C93">
        <w:t>y</w:t>
      </w:r>
      <w:r w:rsidR="00DB31F1">
        <w:t>stem</w:t>
      </w:r>
    </w:p>
    <w:p w14:paraId="32B4F048" w14:textId="40152320" w:rsidR="00692D58" w:rsidRDefault="00193FFB" w:rsidP="00B50B69">
      <w:pPr>
        <w:pStyle w:val="ListParagraph"/>
        <w:ind w:left="1440"/>
      </w:pPr>
      <w:r>
        <w:t>Pro</w:t>
      </w:r>
      <w:r w:rsidR="001A66F9">
        <w:t>curement t</w:t>
      </w:r>
      <w:r w:rsidR="006E223E">
        <w:t xml:space="preserve">eam </w:t>
      </w:r>
      <w:r w:rsidR="0063613B">
        <w:t>operates</w:t>
      </w:r>
      <w:r w:rsidR="00B941EA">
        <w:t xml:space="preserve"> 2 </w:t>
      </w:r>
      <w:r w:rsidR="00216106">
        <w:t>system</w:t>
      </w:r>
      <w:r w:rsidR="00BD65D0">
        <w:t xml:space="preserve"> </w:t>
      </w:r>
      <w:r w:rsidR="0068356D">
        <w:t>(</w:t>
      </w:r>
      <w:r w:rsidR="007B789A">
        <w:t xml:space="preserve">SAP </w:t>
      </w:r>
      <w:r w:rsidR="005A34F7">
        <w:t>&amp; FARMS)</w:t>
      </w:r>
      <w:r w:rsidR="00534EDC">
        <w:t>. S</w:t>
      </w:r>
      <w:r w:rsidR="00047D96">
        <w:t xml:space="preserve">AP </w:t>
      </w:r>
      <w:r w:rsidR="00E96946">
        <w:t>covers</w:t>
      </w:r>
      <w:r w:rsidR="001F7352">
        <w:t xml:space="preserve"> administra</w:t>
      </w:r>
      <w:r w:rsidR="00D622AA">
        <w:t xml:space="preserve">tion </w:t>
      </w:r>
      <w:r w:rsidR="004368AF">
        <w:t xml:space="preserve">of the </w:t>
      </w:r>
      <w:r w:rsidR="00BC0B88">
        <w:t>sour</w:t>
      </w:r>
      <w:r w:rsidR="000B4470">
        <w:t>cing trans</w:t>
      </w:r>
      <w:r w:rsidR="00BE2025">
        <w:t>action</w:t>
      </w:r>
      <w:r w:rsidR="00EF59C9">
        <w:t xml:space="preserve"> (</w:t>
      </w:r>
      <w:r w:rsidR="00AE7520">
        <w:t>crea</w:t>
      </w:r>
      <w:r w:rsidR="00491BF9">
        <w:t>te</w:t>
      </w:r>
      <w:r w:rsidR="007E180E">
        <w:t xml:space="preserve"> PR,</w:t>
      </w:r>
      <w:r w:rsidR="000A2B4E">
        <w:t xml:space="preserve"> </w:t>
      </w:r>
      <w:r w:rsidR="00427525">
        <w:t>crea</w:t>
      </w:r>
      <w:r w:rsidR="000162AC">
        <w:t>te RF</w:t>
      </w:r>
      <w:r w:rsidR="000B3899">
        <w:t xml:space="preserve">Q, </w:t>
      </w:r>
      <w:r w:rsidR="00D167A6">
        <w:t xml:space="preserve">Create </w:t>
      </w:r>
      <w:r w:rsidR="00A52606">
        <w:t>Quota</w:t>
      </w:r>
      <w:r w:rsidR="00525AB9">
        <w:t>tion</w:t>
      </w:r>
      <w:r w:rsidR="00A46EC4">
        <w:t>,</w:t>
      </w:r>
      <w:r w:rsidR="00DF43E0">
        <w:t xml:space="preserve"> </w:t>
      </w:r>
      <w:r w:rsidR="00184A0A">
        <w:t>Aw</w:t>
      </w:r>
      <w:r w:rsidR="006C2D4C">
        <w:t>ardin</w:t>
      </w:r>
      <w:r w:rsidR="00A06CE9">
        <w:t>g Q</w:t>
      </w:r>
      <w:r w:rsidR="00326ED4">
        <w:t>u</w:t>
      </w:r>
      <w:r w:rsidR="00A06CE9">
        <w:t>otation</w:t>
      </w:r>
      <w:r w:rsidR="00326ED4">
        <w:t xml:space="preserve">, </w:t>
      </w:r>
      <w:r w:rsidR="00EF74FE">
        <w:t>Cr</w:t>
      </w:r>
      <w:r w:rsidR="00373751">
        <w:t>eate PO</w:t>
      </w:r>
      <w:r w:rsidR="00CB6785">
        <w:t>)</w:t>
      </w:r>
      <w:r w:rsidR="00890240">
        <w:t xml:space="preserve"> and </w:t>
      </w:r>
      <w:r w:rsidR="00613F32">
        <w:t>FARMS</w:t>
      </w:r>
      <w:r w:rsidR="00F859F3">
        <w:t xml:space="preserve"> </w:t>
      </w:r>
      <w:r w:rsidR="00C133B8">
        <w:t xml:space="preserve">cover </w:t>
      </w:r>
      <w:r w:rsidR="004614D2">
        <w:t>sour</w:t>
      </w:r>
      <w:r w:rsidR="00B72C99">
        <w:t xml:space="preserve">cing </w:t>
      </w:r>
      <w:r w:rsidR="009A32B4">
        <w:t>proce</w:t>
      </w:r>
      <w:r w:rsidR="00E15704">
        <w:t xml:space="preserve">ss </w:t>
      </w:r>
      <w:r w:rsidR="00D6523A">
        <w:t>(</w:t>
      </w:r>
      <w:r w:rsidR="00064B16">
        <w:t xml:space="preserve">create </w:t>
      </w:r>
      <w:r w:rsidR="00065491">
        <w:t xml:space="preserve">tender </w:t>
      </w:r>
      <w:r w:rsidR="00A2295C">
        <w:t xml:space="preserve">which </w:t>
      </w:r>
      <w:r w:rsidR="00FC60A7">
        <w:t>re</w:t>
      </w:r>
      <w:r w:rsidR="008B49FB">
        <w:t xml:space="preserve">fer to </w:t>
      </w:r>
      <w:r w:rsidR="00181D01">
        <w:t>R</w:t>
      </w:r>
      <w:r w:rsidR="00007B3A">
        <w:t>FQ SAP</w:t>
      </w:r>
      <w:r w:rsidR="00193913">
        <w:t xml:space="preserve">, </w:t>
      </w:r>
      <w:r w:rsidR="00974578">
        <w:t>Ten</w:t>
      </w:r>
      <w:r w:rsidR="002A5946">
        <w:t xml:space="preserve">der </w:t>
      </w:r>
      <w:r w:rsidR="00423B4D">
        <w:t>Committee assignmen</w:t>
      </w:r>
      <w:r w:rsidR="00B80F66">
        <w:t>t</w:t>
      </w:r>
      <w:r w:rsidR="00B846C4">
        <w:t xml:space="preserve">, </w:t>
      </w:r>
      <w:r w:rsidR="0078057D">
        <w:t>Q</w:t>
      </w:r>
      <w:r w:rsidR="000924E3">
        <w:t>uotation</w:t>
      </w:r>
      <w:r w:rsidR="00A2373E">
        <w:t xml:space="preserve"> </w:t>
      </w:r>
      <w:r w:rsidR="00963173">
        <w:t>Evaluat</w:t>
      </w:r>
      <w:r w:rsidR="00BD333E">
        <w:t>ion</w:t>
      </w:r>
      <w:r w:rsidR="0059352D">
        <w:t xml:space="preserve">, </w:t>
      </w:r>
      <w:r w:rsidR="001B426F">
        <w:t>Discussion</w:t>
      </w:r>
      <w:r w:rsidR="00F31974">
        <w:t xml:space="preserve"> </w:t>
      </w:r>
      <w:r w:rsidR="00796CE2">
        <w:t>box</w:t>
      </w:r>
      <w:r w:rsidR="005E25CD">
        <w:t>)</w:t>
      </w:r>
      <w:r w:rsidR="002175C5">
        <w:t xml:space="preserve">. </w:t>
      </w:r>
      <w:r w:rsidR="000B23CD">
        <w:t>So,</w:t>
      </w:r>
      <w:r w:rsidR="00441EAE">
        <w:t xml:space="preserve"> </w:t>
      </w:r>
      <w:r w:rsidR="00652A0F">
        <w:t>ther</w:t>
      </w:r>
      <w:r w:rsidR="006D38C8">
        <w:t xml:space="preserve">e is </w:t>
      </w:r>
      <w:r w:rsidR="00002A96">
        <w:t xml:space="preserve">potential </w:t>
      </w:r>
      <w:r w:rsidR="00903D17">
        <w:t>fraud</w:t>
      </w:r>
      <w:r w:rsidR="00A53A1B">
        <w:t xml:space="preserve"> betwe</w:t>
      </w:r>
      <w:r w:rsidR="004A4E2A">
        <w:t xml:space="preserve">en </w:t>
      </w:r>
      <w:r w:rsidR="002A478A">
        <w:t>2 s</w:t>
      </w:r>
      <w:r w:rsidR="00E71618">
        <w:t>ystem</w:t>
      </w:r>
      <w:r w:rsidR="00D9422A">
        <w:t xml:space="preserve">, </w:t>
      </w:r>
      <w:r w:rsidR="00D922E2">
        <w:t>bec</w:t>
      </w:r>
      <w:r w:rsidR="005A7A32">
        <w:t>ause</w:t>
      </w:r>
      <w:r w:rsidR="00FD3711">
        <w:t xml:space="preserve"> </w:t>
      </w:r>
      <w:r w:rsidR="008A1C80">
        <w:t>the</w:t>
      </w:r>
      <w:r w:rsidR="00845974">
        <w:t>se not</w:t>
      </w:r>
      <w:r w:rsidR="00444B3E">
        <w:t xml:space="preserve"> integ</w:t>
      </w:r>
      <w:r w:rsidR="00503683">
        <w:t xml:space="preserve">rated </w:t>
      </w:r>
    </w:p>
    <w:p w14:paraId="7E492AAB" w14:textId="733A066C" w:rsidR="00E35990" w:rsidRDefault="00E35990" w:rsidP="00E35990">
      <w:pPr>
        <w:pStyle w:val="ListParagraph"/>
        <w:numPr>
          <w:ilvl w:val="1"/>
          <w:numId w:val="1"/>
        </w:numPr>
      </w:pPr>
      <w:r>
        <w:t xml:space="preserve">Miscommunication </w:t>
      </w:r>
    </w:p>
    <w:p w14:paraId="12582751" w14:textId="514687B8" w:rsidR="00E35990" w:rsidRDefault="002D1FDF" w:rsidP="00E35990">
      <w:pPr>
        <w:pStyle w:val="ListParagraph"/>
        <w:ind w:left="1440"/>
      </w:pPr>
      <w:r w:rsidRPr="002D1FDF">
        <w:t>The Tender Committee lacks a centralized tool for evaluation and decision-making</w:t>
      </w:r>
    </w:p>
    <w:p w14:paraId="662B4DE5" w14:textId="6F27747D" w:rsidR="00E35990" w:rsidRDefault="004A1AE5" w:rsidP="00CE6BB4">
      <w:pPr>
        <w:pStyle w:val="ListParagraph"/>
        <w:numPr>
          <w:ilvl w:val="1"/>
          <w:numId w:val="1"/>
        </w:numPr>
      </w:pPr>
      <w:r>
        <w:t>Manual Communication</w:t>
      </w:r>
    </w:p>
    <w:p w14:paraId="7219B85F" w14:textId="6D657C72" w:rsidR="002D448A" w:rsidRDefault="008D5AE9" w:rsidP="008D5AE9">
      <w:pPr>
        <w:pStyle w:val="ListParagraph"/>
        <w:ind w:left="1440"/>
      </w:pPr>
      <w:r w:rsidRPr="008D5AE9">
        <w:t>Vendors rely on manual notifications to receive status updates on invitations or tender outcomes</w:t>
      </w:r>
    </w:p>
    <w:p w14:paraId="07144FBB" w14:textId="77777777" w:rsidR="00CE6BB4" w:rsidRDefault="00CE6BB4" w:rsidP="00B50B69">
      <w:pPr>
        <w:pStyle w:val="ListParagraph"/>
        <w:ind w:left="1440"/>
      </w:pPr>
    </w:p>
    <w:p w14:paraId="7FF99203" w14:textId="05E9A035" w:rsidR="005C657F" w:rsidRDefault="005C657F" w:rsidP="000B1521">
      <w:pPr>
        <w:pStyle w:val="ListParagraph"/>
        <w:numPr>
          <w:ilvl w:val="0"/>
          <w:numId w:val="1"/>
        </w:numPr>
      </w:pPr>
      <w:r>
        <w:t xml:space="preserve">Supplier </w:t>
      </w:r>
      <w:r w:rsidR="00941372">
        <w:t xml:space="preserve">invoice </w:t>
      </w:r>
      <w:r>
        <w:t>paint points</w:t>
      </w:r>
    </w:p>
    <w:p w14:paraId="77389697" w14:textId="26A57440" w:rsidR="00F12B2B" w:rsidRDefault="00F12B2B" w:rsidP="00150B4B">
      <w:pPr>
        <w:pStyle w:val="ListParagraph"/>
        <w:numPr>
          <w:ilvl w:val="1"/>
          <w:numId w:val="1"/>
        </w:numPr>
      </w:pPr>
      <w:r>
        <w:t xml:space="preserve">Invoice is very </w:t>
      </w:r>
      <w:r w:rsidR="003761EA">
        <w:t>massiv</w:t>
      </w:r>
      <w:r w:rsidR="00A72983">
        <w:t>e</w:t>
      </w:r>
      <w:r w:rsidR="004C346C">
        <w:t xml:space="preserve"> (20</w:t>
      </w:r>
      <w:r w:rsidR="006E26B8">
        <w:t xml:space="preserve">0-300 </w:t>
      </w:r>
      <w:r w:rsidR="0041675B">
        <w:t xml:space="preserve">invoices </w:t>
      </w:r>
      <w:r w:rsidR="004248DA">
        <w:t>per weeks</w:t>
      </w:r>
      <w:r w:rsidR="0063584F">
        <w:t>)</w:t>
      </w:r>
      <w:r w:rsidR="00A72983">
        <w:t xml:space="preserve">, </w:t>
      </w:r>
      <w:r w:rsidR="00A10599">
        <w:t xml:space="preserve">and the </w:t>
      </w:r>
      <w:r w:rsidR="00960E16">
        <w:t xml:space="preserve">AP </w:t>
      </w:r>
      <w:r w:rsidR="00EC10E0">
        <w:t xml:space="preserve">admin </w:t>
      </w:r>
      <w:r w:rsidR="005B7300">
        <w:t xml:space="preserve">is only </w:t>
      </w:r>
      <w:r w:rsidR="00567C59">
        <w:t>2</w:t>
      </w:r>
      <w:r w:rsidR="008A06C1">
        <w:t xml:space="preserve">. Since </w:t>
      </w:r>
      <w:r w:rsidR="00AC43D8">
        <w:t>the verif</w:t>
      </w:r>
      <w:r w:rsidR="003C0F43">
        <w:t xml:space="preserve">ication should </w:t>
      </w:r>
      <w:r w:rsidR="00547266">
        <w:t>be fast,</w:t>
      </w:r>
      <w:r w:rsidR="001E1DBB">
        <w:t xml:space="preserve"> the</w:t>
      </w:r>
      <w:r w:rsidR="00D758B3">
        <w:t>re is a</w:t>
      </w:r>
      <w:r w:rsidR="00C81978">
        <w:t xml:space="preserve"> </w:t>
      </w:r>
      <w:r w:rsidR="00347901">
        <w:t>excel</w:t>
      </w:r>
      <w:r w:rsidR="0094255D">
        <w:t xml:space="preserve"> file name</w:t>
      </w:r>
      <w:r w:rsidR="000D54A4">
        <w:t>d “</w:t>
      </w:r>
      <w:r w:rsidR="00DF267D">
        <w:t>Guest</w:t>
      </w:r>
      <w:r w:rsidR="0022129D">
        <w:t xml:space="preserve"> </w:t>
      </w:r>
      <w:r w:rsidR="004743D4">
        <w:t xml:space="preserve">invoice </w:t>
      </w:r>
      <w:r w:rsidR="0022129D">
        <w:t>book</w:t>
      </w:r>
      <w:r w:rsidR="00580203">
        <w:t>” whi</w:t>
      </w:r>
      <w:r w:rsidR="002D56C4">
        <w:t xml:space="preserve">ch </w:t>
      </w:r>
      <w:r w:rsidR="00684CE1">
        <w:t>record the</w:t>
      </w:r>
      <w:r w:rsidR="00676E30">
        <w:t xml:space="preserve"> invoice</w:t>
      </w:r>
      <w:r w:rsidR="002D7AE2">
        <w:t xml:space="preserve"> as the invoic</w:t>
      </w:r>
      <w:r w:rsidR="0000310E">
        <w:t xml:space="preserve">e </w:t>
      </w:r>
      <w:r w:rsidR="00B213B0">
        <w:t>c</w:t>
      </w:r>
      <w:r w:rsidR="00156830">
        <w:t>ome.</w:t>
      </w:r>
      <w:r w:rsidR="000F300F">
        <w:t xml:space="preserve"> There </w:t>
      </w:r>
      <w:r w:rsidR="00984CDE">
        <w:t xml:space="preserve">is a </w:t>
      </w:r>
      <w:r w:rsidR="003D06AB">
        <w:t>junior</w:t>
      </w:r>
      <w:r w:rsidR="009C27E3">
        <w:t xml:space="preserve"> level to</w:t>
      </w:r>
      <w:r w:rsidR="00D36966">
        <w:t xml:space="preserve"> </w:t>
      </w:r>
      <w:r w:rsidR="002506CE">
        <w:t xml:space="preserve">check </w:t>
      </w:r>
      <w:r w:rsidR="00CA784E">
        <w:t>the complet</w:t>
      </w:r>
      <w:r w:rsidR="004D2077">
        <w:t>eness of th</w:t>
      </w:r>
      <w:r w:rsidR="00E77E97">
        <w:t xml:space="preserve">e invoice </w:t>
      </w:r>
      <w:r w:rsidR="004E137D">
        <w:t>document</w:t>
      </w:r>
      <w:r w:rsidR="006E65EC">
        <w:t xml:space="preserve">. </w:t>
      </w:r>
    </w:p>
    <w:p w14:paraId="6C862789" w14:textId="383D30AF" w:rsidR="00694F74" w:rsidRDefault="00776528" w:rsidP="00150B4B">
      <w:pPr>
        <w:pStyle w:val="ListParagraph"/>
        <w:numPr>
          <w:ilvl w:val="1"/>
          <w:numId w:val="1"/>
        </w:numPr>
      </w:pPr>
      <w:r>
        <w:t>Th</w:t>
      </w:r>
      <w:r w:rsidR="0080046F">
        <w:t>e</w:t>
      </w:r>
      <w:r w:rsidR="00D24EE9">
        <w:t xml:space="preserve">re </w:t>
      </w:r>
      <w:r w:rsidR="003513CC">
        <w:t>is a l</w:t>
      </w:r>
      <w:r w:rsidR="004055A5">
        <w:t xml:space="preserve">ag time </w:t>
      </w:r>
      <w:r w:rsidR="004D0FC5">
        <w:t xml:space="preserve">between </w:t>
      </w:r>
      <w:r w:rsidR="0080046F">
        <w:t>gues</w:t>
      </w:r>
      <w:r w:rsidR="004C5320">
        <w:t>t</w:t>
      </w:r>
      <w:r w:rsidR="007D6E1C">
        <w:t xml:space="preserve"> book in</w:t>
      </w:r>
      <w:r w:rsidR="00004042">
        <w:t>put v</w:t>
      </w:r>
      <w:r w:rsidR="00F626EE">
        <w:t>s SAP inpu</w:t>
      </w:r>
      <w:r w:rsidR="00F64E7E">
        <w:t xml:space="preserve">t, </w:t>
      </w:r>
      <w:r w:rsidR="001C3112">
        <w:t>i.e. da</w:t>
      </w:r>
      <w:r w:rsidR="00B83EAB">
        <w:t>ta in gues</w:t>
      </w:r>
      <w:r w:rsidR="003830F7">
        <w:t xml:space="preserve">t book </w:t>
      </w:r>
      <w:r w:rsidR="0050108C">
        <w:t xml:space="preserve">is </w:t>
      </w:r>
      <w:r w:rsidR="00EE793E">
        <w:t>ro</w:t>
      </w:r>
      <w:r w:rsidR="00860475">
        <w:t>ug</w:t>
      </w:r>
      <w:r w:rsidR="00AB2905">
        <w:t xml:space="preserve">hly </w:t>
      </w:r>
      <w:r w:rsidR="00C8712E">
        <w:t>entered in</w:t>
      </w:r>
      <w:r w:rsidR="000F5E16">
        <w:t xml:space="preserve"> SAP </w:t>
      </w:r>
      <w:r w:rsidR="0044010F">
        <w:t>after 2</w:t>
      </w:r>
      <w:r w:rsidR="00C33342">
        <w:t>-3 days</w:t>
      </w:r>
      <w:r w:rsidR="00BD7AE3">
        <w:t xml:space="preserve"> </w:t>
      </w:r>
      <w:r w:rsidR="006B2501">
        <w:t>as</w:t>
      </w:r>
      <w:r w:rsidR="00F81C9E">
        <w:t xml:space="preserve"> the data </w:t>
      </w:r>
      <w:r w:rsidR="001C12EA">
        <w:t>is</w:t>
      </w:r>
      <w:r w:rsidR="00CE356A">
        <w:t xml:space="preserve"> ve</w:t>
      </w:r>
      <w:r w:rsidR="00472774">
        <w:t>ry massi</w:t>
      </w:r>
      <w:r w:rsidR="004A03D4">
        <w:t xml:space="preserve">ve </w:t>
      </w:r>
      <w:r w:rsidR="001013F5">
        <w:t xml:space="preserve">to be </w:t>
      </w:r>
      <w:r w:rsidR="00E12158">
        <w:t>proce</w:t>
      </w:r>
      <w:r w:rsidR="00B94A6A">
        <w:t xml:space="preserve">ed </w:t>
      </w:r>
      <w:r w:rsidR="000B220C">
        <w:t xml:space="preserve">by 2 </w:t>
      </w:r>
      <w:r w:rsidR="00813507">
        <w:t>A</w:t>
      </w:r>
      <w:r w:rsidR="00B01CC8">
        <w:t>P Adm</w:t>
      </w:r>
      <w:r w:rsidR="006E0953">
        <w:t xml:space="preserve">in. </w:t>
      </w:r>
      <w:r w:rsidR="001C2E9F">
        <w:t>Severa</w:t>
      </w:r>
      <w:r w:rsidR="004E04FE">
        <w:t xml:space="preserve">l </w:t>
      </w:r>
      <w:r w:rsidR="00197EC1">
        <w:t xml:space="preserve">vendor </w:t>
      </w:r>
      <w:r w:rsidR="00D020D4">
        <w:t xml:space="preserve">did ask </w:t>
      </w:r>
      <w:r w:rsidR="00301BB2">
        <w:t xml:space="preserve">the </w:t>
      </w:r>
      <w:r w:rsidR="0002648A">
        <w:t>payment ev</w:t>
      </w:r>
      <w:r w:rsidR="006B571C">
        <w:t>en the i</w:t>
      </w:r>
      <w:r w:rsidR="00EA5AF7">
        <w:t xml:space="preserve">nvoice not </w:t>
      </w:r>
      <w:r w:rsidR="0032232C">
        <w:t>entere</w:t>
      </w:r>
      <w:r w:rsidR="00EA5F64">
        <w:t>d to SAP</w:t>
      </w:r>
      <w:r w:rsidR="00136D4F">
        <w:t xml:space="preserve"> ye</w:t>
      </w:r>
      <w:r w:rsidR="000121D5">
        <w:t xml:space="preserve">t. </w:t>
      </w:r>
      <w:r w:rsidR="00E25B28">
        <w:t>Therefore,</w:t>
      </w:r>
      <w:r w:rsidR="00BF0970">
        <w:t xml:space="preserve"> the </w:t>
      </w:r>
      <w:r w:rsidR="00483A4A">
        <w:t>payment also</w:t>
      </w:r>
      <w:r w:rsidR="00FB385F">
        <w:t xml:space="preserve"> lagging</w:t>
      </w:r>
      <w:r w:rsidR="00555705">
        <w:t>, i</w:t>
      </w:r>
      <w:r w:rsidR="00FA6E3F">
        <w:t xml:space="preserve">.e. </w:t>
      </w:r>
      <w:r w:rsidR="00DF46B3">
        <w:t>se</w:t>
      </w:r>
      <w:r w:rsidR="00C568C8">
        <w:t xml:space="preserve">veral payment </w:t>
      </w:r>
      <w:r w:rsidR="00871928">
        <w:t>is done o</w:t>
      </w:r>
      <w:r w:rsidR="00B73AB8">
        <w:t>utside s</w:t>
      </w:r>
      <w:r w:rsidR="00C4380F">
        <w:t>ystem fir</w:t>
      </w:r>
      <w:r w:rsidR="006E33D3">
        <w:t>st bef</w:t>
      </w:r>
      <w:r w:rsidR="003A1F89">
        <w:t>ore</w:t>
      </w:r>
      <w:r w:rsidR="006667A6">
        <w:t xml:space="preserve"> </w:t>
      </w:r>
      <w:r w:rsidR="000B0DC4">
        <w:t>entered t</w:t>
      </w:r>
      <w:r w:rsidR="00605B43">
        <w:t>o SAP</w:t>
      </w:r>
    </w:p>
    <w:p w14:paraId="1FAFA460" w14:textId="66000761" w:rsidR="000B1521" w:rsidRDefault="00816819" w:rsidP="000B1521">
      <w:pPr>
        <w:pStyle w:val="ListParagraph"/>
        <w:numPr>
          <w:ilvl w:val="1"/>
          <w:numId w:val="1"/>
        </w:numPr>
      </w:pPr>
      <w:r>
        <w:t>Gu</w:t>
      </w:r>
      <w:r w:rsidR="00493274">
        <w:t xml:space="preserve">est </w:t>
      </w:r>
      <w:r w:rsidR="006E1571">
        <w:t>invoi</w:t>
      </w:r>
      <w:r w:rsidR="00E66E7D">
        <w:t xml:space="preserve">ce book </w:t>
      </w:r>
      <w:r w:rsidR="000F3117">
        <w:t xml:space="preserve">is </w:t>
      </w:r>
      <w:r w:rsidR="00165AA3">
        <w:t>inp</w:t>
      </w:r>
      <w:r w:rsidR="00F11D44">
        <w:t>utted</w:t>
      </w:r>
      <w:r w:rsidR="000F3117">
        <w:t xml:space="preserve"> </w:t>
      </w:r>
      <w:r w:rsidR="00843633">
        <w:t>manu</w:t>
      </w:r>
      <w:r w:rsidR="001C6B40">
        <w:t xml:space="preserve">ally to SAP, </w:t>
      </w:r>
      <w:r w:rsidR="008216E4">
        <w:t>which m</w:t>
      </w:r>
      <w:r w:rsidR="000F18C7">
        <w:t>ean</w:t>
      </w:r>
      <w:r w:rsidR="00D7790C">
        <w:t>s AP admin</w:t>
      </w:r>
      <w:r w:rsidR="006B3EA1">
        <w:t xml:space="preserve"> </w:t>
      </w:r>
      <w:r w:rsidR="00931CED">
        <w:t>will</w:t>
      </w:r>
      <w:r w:rsidR="00B26B1D">
        <w:t xml:space="preserve"> manual</w:t>
      </w:r>
      <w:r w:rsidR="0086398F">
        <w:t xml:space="preserve">ly </w:t>
      </w:r>
      <w:r w:rsidR="003C759C">
        <w:t xml:space="preserve"> “sca</w:t>
      </w:r>
      <w:r w:rsidR="009F5EDA">
        <w:t>n by eye</w:t>
      </w:r>
      <w:r w:rsidR="00C71545">
        <w:t xml:space="preserve">” of </w:t>
      </w:r>
      <w:r w:rsidR="00054D0C">
        <w:t xml:space="preserve">every </w:t>
      </w:r>
      <w:r w:rsidR="00556AFC">
        <w:t>PDF docu</w:t>
      </w:r>
      <w:r w:rsidR="009A0341">
        <w:t>ment in gu</w:t>
      </w:r>
      <w:r w:rsidR="00F04CE9">
        <w:t>est book</w:t>
      </w:r>
      <w:r w:rsidR="00CA450B">
        <w:t xml:space="preserve"> </w:t>
      </w:r>
      <w:r w:rsidR="00D25E9A">
        <w:t>and input</w:t>
      </w:r>
      <w:r w:rsidR="001226B4">
        <w:t xml:space="preserve"> in in SAP</w:t>
      </w:r>
      <w:r w:rsidR="00F650B0">
        <w:t xml:space="preserve"> menu </w:t>
      </w:r>
      <w:r w:rsidR="00E74700">
        <w:t>“</w:t>
      </w:r>
      <w:r w:rsidR="00EF6848">
        <w:t xml:space="preserve">Create </w:t>
      </w:r>
      <w:r w:rsidR="00E055FB">
        <w:t xml:space="preserve">Supplier </w:t>
      </w:r>
      <w:r w:rsidR="00016F41">
        <w:t>Invoic</w:t>
      </w:r>
      <w:r w:rsidR="00364D94">
        <w:t>e”</w:t>
      </w:r>
    </w:p>
    <w:p w14:paraId="5B5DAF21" w14:textId="77777777" w:rsidR="000B1521" w:rsidRDefault="000B1521"/>
    <w:p w14:paraId="10E70C8E" w14:textId="78A192BA" w:rsidR="00792C90" w:rsidRDefault="000B1521">
      <w:r>
        <w:t>I want to build vendor portal</w:t>
      </w:r>
      <w:r w:rsidR="008E6204">
        <w:t xml:space="preserve"> web application</w:t>
      </w:r>
      <w:r w:rsidR="00FD2ABD">
        <w:t xml:space="preserve"> </w:t>
      </w:r>
      <w:r w:rsidR="00A23C4D">
        <w:t>which m</w:t>
      </w:r>
      <w:r w:rsidR="00E60723">
        <w:t>u</w:t>
      </w:r>
      <w:r w:rsidR="000A38C6">
        <w:t>st</w:t>
      </w:r>
      <w:r w:rsidR="00CC5E93">
        <w:t xml:space="preserve"> </w:t>
      </w:r>
      <w:r w:rsidR="008E6204">
        <w:t>follow</w:t>
      </w:r>
      <w:r w:rsidR="00F97C89">
        <w:t xml:space="preserve"> SAP </w:t>
      </w:r>
      <w:r w:rsidR="00654DA5">
        <w:t>Public</w:t>
      </w:r>
      <w:r w:rsidR="006543CB">
        <w:t xml:space="preserve"> </w:t>
      </w:r>
      <w:r w:rsidR="000F1697">
        <w:t>Cl</w:t>
      </w:r>
      <w:r w:rsidR="0050367C">
        <w:t xml:space="preserve">oud </w:t>
      </w:r>
      <w:r w:rsidR="009727DE">
        <w:t>standard</w:t>
      </w:r>
      <w:r w:rsidR="00AF781D">
        <w:t xml:space="preserve"> visual </w:t>
      </w:r>
      <w:r w:rsidR="00383E62">
        <w:t>design</w:t>
      </w:r>
      <w:r w:rsidR="007E0789">
        <w:t xml:space="preserve"> with </w:t>
      </w:r>
      <w:r w:rsidR="00016EE6">
        <w:t xml:space="preserve">approach of UI5 </w:t>
      </w:r>
      <w:r w:rsidR="00216B07">
        <w:t>Web Components</w:t>
      </w:r>
      <w:r w:rsidR="00113E46">
        <w:t xml:space="preserve"> (</w:t>
      </w:r>
      <w:r w:rsidR="00113E46" w:rsidRPr="00113E46">
        <w:t>https://ui5.github.io/webcomponents/components/</w:t>
      </w:r>
      <w:r w:rsidR="00216B07">
        <w:t>)</w:t>
      </w:r>
      <w:r w:rsidR="0076038C">
        <w:t>.</w:t>
      </w:r>
    </w:p>
    <w:p w14:paraId="2F5EE350" w14:textId="6748EAF8" w:rsidR="000B1521" w:rsidRDefault="00D95248">
      <w:r>
        <w:t xml:space="preserve">The </w:t>
      </w:r>
      <w:r w:rsidR="008E6204">
        <w:t>vendor portal web application</w:t>
      </w:r>
      <w:r w:rsidR="000B1521">
        <w:t xml:space="preserve"> has 2 main functions which are</w:t>
      </w:r>
      <w:r w:rsidR="008E6204">
        <w:t>:</w:t>
      </w:r>
    </w:p>
    <w:p w14:paraId="62D3DE49" w14:textId="4370CF60" w:rsidR="002914E9" w:rsidRDefault="00D133AB" w:rsidP="000223B7">
      <w:pPr>
        <w:pStyle w:val="ListParagraph"/>
        <w:numPr>
          <w:ilvl w:val="0"/>
          <w:numId w:val="3"/>
        </w:numPr>
      </w:pPr>
      <w:r>
        <w:t>Sourcin</w:t>
      </w:r>
      <w:r w:rsidR="000A1AA3">
        <w:t xml:space="preserve">g </w:t>
      </w:r>
      <w:r w:rsidR="006F7888">
        <w:t>Man</w:t>
      </w:r>
      <w:r w:rsidR="002316FC">
        <w:t xml:space="preserve">agement </w:t>
      </w:r>
      <w:r w:rsidR="000D46B1">
        <w:t>Dashb</w:t>
      </w:r>
      <w:r w:rsidR="00875804">
        <w:t xml:space="preserve">oard </w:t>
      </w:r>
    </w:p>
    <w:p w14:paraId="1B55565D" w14:textId="0835FB9A" w:rsidR="00CF2EA1" w:rsidRDefault="00D64379" w:rsidP="00DE0C5C">
      <w:pPr>
        <w:pStyle w:val="ListParagraph"/>
      </w:pPr>
      <w:r>
        <w:lastRenderedPageBreak/>
        <w:t xml:space="preserve">This </w:t>
      </w:r>
      <w:r w:rsidR="009C2175">
        <w:t>dash</w:t>
      </w:r>
      <w:r w:rsidR="001F5C73">
        <w:t xml:space="preserve">board </w:t>
      </w:r>
      <w:r w:rsidR="00AF5825">
        <w:t xml:space="preserve">has </w:t>
      </w:r>
      <w:r w:rsidR="003B3612">
        <w:t>3 d</w:t>
      </w:r>
      <w:r w:rsidR="00D76712">
        <w:t>ifferen</w:t>
      </w:r>
      <w:r w:rsidR="00EC22FA">
        <w:t>t v</w:t>
      </w:r>
      <w:r w:rsidR="00E617DA">
        <w:t>iews</w:t>
      </w:r>
      <w:r w:rsidR="00C95EDF">
        <w:t xml:space="preserve"> (</w:t>
      </w:r>
      <w:r w:rsidR="00096950" w:rsidRPr="00096950">
        <w:t>role-based views</w:t>
      </w:r>
      <w:r w:rsidR="00096950">
        <w:t>)</w:t>
      </w:r>
      <w:r w:rsidR="00F86F40">
        <w:t>:</w:t>
      </w:r>
    </w:p>
    <w:p w14:paraId="54C98B4C" w14:textId="33B5CF5A" w:rsidR="00F86F40" w:rsidRDefault="00A8291B" w:rsidP="00BA441C">
      <w:pPr>
        <w:pStyle w:val="ListParagraph"/>
        <w:numPr>
          <w:ilvl w:val="0"/>
          <w:numId w:val="4"/>
        </w:numPr>
      </w:pPr>
      <w:r>
        <w:t xml:space="preserve">Client </w:t>
      </w:r>
      <w:r w:rsidR="00A74FE9">
        <w:t>View</w:t>
      </w:r>
      <w:r w:rsidR="000A41AE">
        <w:t xml:space="preserve"> </w:t>
      </w:r>
      <w:r w:rsidR="00FC154B">
        <w:t>(</w:t>
      </w:r>
      <w:r w:rsidR="004D228D">
        <w:t>BRM</w:t>
      </w:r>
      <w:r w:rsidR="0084727A">
        <w:t>/C</w:t>
      </w:r>
      <w:r w:rsidR="00591A23">
        <w:t>PM/</w:t>
      </w:r>
      <w:r w:rsidR="00573B30">
        <w:t>GM</w:t>
      </w:r>
      <w:r w:rsidR="00D53E2D">
        <w:t>/</w:t>
      </w:r>
      <w:r w:rsidR="009460C6">
        <w:t>LMR</w:t>
      </w:r>
      <w:r w:rsidR="00DF2AD7">
        <w:t>/SHS</w:t>
      </w:r>
      <w:r w:rsidR="0054434F">
        <w:t xml:space="preserve">) </w:t>
      </w:r>
    </w:p>
    <w:p w14:paraId="4550955E" w14:textId="5209ED05" w:rsidR="00B54EF7" w:rsidRDefault="00AD05F2" w:rsidP="00BA441C">
      <w:pPr>
        <w:pStyle w:val="ListParagraph"/>
        <w:numPr>
          <w:ilvl w:val="0"/>
          <w:numId w:val="4"/>
        </w:numPr>
      </w:pPr>
      <w:r>
        <w:t>Tender</w:t>
      </w:r>
      <w:r w:rsidR="00321433">
        <w:t xml:space="preserve"> </w:t>
      </w:r>
      <w:r w:rsidR="008241A7">
        <w:t>Committee V</w:t>
      </w:r>
      <w:r w:rsidR="009B6673">
        <w:t xml:space="preserve">iew </w:t>
      </w:r>
    </w:p>
    <w:p w14:paraId="3F4B7F07" w14:textId="2ED30082" w:rsidR="00316A6E" w:rsidRDefault="00183F78" w:rsidP="00A75FF4">
      <w:pPr>
        <w:pStyle w:val="ListParagraph"/>
        <w:numPr>
          <w:ilvl w:val="0"/>
          <w:numId w:val="4"/>
        </w:numPr>
      </w:pPr>
      <w:r>
        <w:t>Vendor</w:t>
      </w:r>
      <w:r w:rsidR="003570A6">
        <w:t xml:space="preserve"> Vi</w:t>
      </w:r>
      <w:r w:rsidR="005B4E78">
        <w:t>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7"/>
        <w:gridCol w:w="2430"/>
        <w:gridCol w:w="5223"/>
      </w:tblGrid>
      <w:tr w:rsidR="00A75FF4" w:rsidRPr="00A75FF4" w14:paraId="229286A2" w14:textId="77777777" w:rsidTr="00C64CEB">
        <w:tc>
          <w:tcPr>
            <w:tcW w:w="1707" w:type="dxa"/>
            <w:tcBorders>
              <w:top w:val="single" w:sz="2" w:space="0" w:color="D9DADB"/>
              <w:left w:val="single" w:sz="2" w:space="0" w:color="D9DADB"/>
              <w:bottom w:val="single" w:sz="2" w:space="0" w:color="D9DADB"/>
              <w:right w:val="single" w:sz="2" w:space="0" w:color="D9DADB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66707F" w14:textId="77777777" w:rsidR="00A75FF4" w:rsidRPr="00A75FF4" w:rsidRDefault="00A75FF4" w:rsidP="00A75FF4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A75FF4">
              <w:rPr>
                <w:rFonts w:ascii="Arial" w:eastAsia="Arial" w:hAnsi="Arial" w:cs="Arial"/>
                <w:b/>
                <w:bCs/>
                <w:color w:val="003E89"/>
                <w:kern w:val="0"/>
                <w:sz w:val="20"/>
                <w:szCs w:val="20"/>
                <w14:ligatures w14:val="none"/>
              </w:rPr>
              <w:t>View</w:t>
            </w:r>
          </w:p>
        </w:tc>
        <w:tc>
          <w:tcPr>
            <w:tcW w:w="2430" w:type="dxa"/>
            <w:tcBorders>
              <w:top w:val="single" w:sz="2" w:space="0" w:color="D9DADB"/>
              <w:left w:val="single" w:sz="2" w:space="0" w:color="D9DADB"/>
              <w:bottom w:val="single" w:sz="2" w:space="0" w:color="D9DADB"/>
              <w:right w:val="single" w:sz="2" w:space="0" w:color="D9DADB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69306" w14:textId="77777777" w:rsidR="00A75FF4" w:rsidRPr="00A75FF4" w:rsidRDefault="00A75FF4" w:rsidP="00A75FF4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A75FF4">
              <w:rPr>
                <w:rFonts w:ascii="Arial" w:eastAsia="Arial" w:hAnsi="Arial" w:cs="Arial"/>
                <w:b/>
                <w:bCs/>
                <w:color w:val="003E89"/>
                <w:kern w:val="0"/>
                <w:sz w:val="20"/>
                <w:szCs w:val="20"/>
                <w14:ligatures w14:val="none"/>
              </w:rPr>
              <w:t>Role / Persona</w:t>
            </w:r>
          </w:p>
        </w:tc>
        <w:tc>
          <w:tcPr>
            <w:tcW w:w="5223" w:type="dxa"/>
            <w:tcBorders>
              <w:top w:val="single" w:sz="2" w:space="0" w:color="D9DADB"/>
              <w:left w:val="single" w:sz="2" w:space="0" w:color="D9DADB"/>
              <w:bottom w:val="single" w:sz="2" w:space="0" w:color="D9DADB"/>
              <w:right w:val="single" w:sz="2" w:space="0" w:color="D9DADB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333AF" w14:textId="77777777" w:rsidR="00A75FF4" w:rsidRPr="00A75FF4" w:rsidRDefault="00A75FF4" w:rsidP="00A75FF4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A75FF4">
              <w:rPr>
                <w:rFonts w:ascii="Arial" w:eastAsia="Arial" w:hAnsi="Arial" w:cs="Arial"/>
                <w:b/>
                <w:bCs/>
                <w:color w:val="003E89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A75FF4" w:rsidRPr="00A75FF4" w14:paraId="7286EBD2" w14:textId="77777777" w:rsidTr="00C64CEB">
        <w:tc>
          <w:tcPr>
            <w:tcW w:w="1707" w:type="dxa"/>
            <w:tcBorders>
              <w:top w:val="single" w:sz="2" w:space="0" w:color="D9DADB"/>
              <w:left w:val="single" w:sz="2" w:space="0" w:color="D9DADB"/>
              <w:bottom w:val="single" w:sz="2" w:space="0" w:color="D9DADB"/>
              <w:right w:val="single" w:sz="2" w:space="0" w:color="D9DADB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3C852" w14:textId="77777777" w:rsidR="00A75FF4" w:rsidRPr="00A75FF4" w:rsidRDefault="00A75FF4" w:rsidP="00A75FF4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A75FF4">
              <w:rPr>
                <w:rFonts w:ascii="Arial" w:eastAsia="Arial" w:hAnsi="Arial" w:cs="Arial"/>
                <w:b/>
                <w:bCs/>
                <w:color w:val="0070F2"/>
                <w:kern w:val="0"/>
                <w:sz w:val="20"/>
                <w:szCs w:val="20"/>
                <w14:ligatures w14:val="none"/>
              </w:rPr>
              <w:t>Client View</w:t>
            </w:r>
          </w:p>
        </w:tc>
        <w:tc>
          <w:tcPr>
            <w:tcW w:w="2430" w:type="dxa"/>
            <w:tcBorders>
              <w:top w:val="single" w:sz="2" w:space="0" w:color="D9DADB"/>
              <w:left w:val="single" w:sz="2" w:space="0" w:color="D9DADB"/>
              <w:bottom w:val="single" w:sz="2" w:space="0" w:color="D9DADB"/>
              <w:right w:val="single" w:sz="2" w:space="0" w:color="D9D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68D8F7" w14:textId="77777777" w:rsidR="00A75FF4" w:rsidRPr="00A75FF4" w:rsidRDefault="00A75FF4" w:rsidP="00A75FF4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A75FF4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BRM, CPM, GM, LMR, SHS</w:t>
            </w:r>
          </w:p>
        </w:tc>
        <w:tc>
          <w:tcPr>
            <w:tcW w:w="5223" w:type="dxa"/>
            <w:tcBorders>
              <w:top w:val="single" w:sz="2" w:space="0" w:color="D9DADB"/>
              <w:left w:val="single" w:sz="2" w:space="0" w:color="D9DADB"/>
              <w:bottom w:val="single" w:sz="2" w:space="0" w:color="D9DADB"/>
              <w:right w:val="single" w:sz="2" w:space="0" w:color="D9D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85A23" w14:textId="77777777" w:rsidR="00A75FF4" w:rsidRPr="00A75FF4" w:rsidRDefault="00A75FF4" w:rsidP="00A75FF4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A75FF4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Internal company stakeholders. They monitor all sourcing activities, submit procurement requests, and track the status of tenders related to their business unit.</w:t>
            </w:r>
          </w:p>
        </w:tc>
      </w:tr>
      <w:tr w:rsidR="00A75FF4" w:rsidRPr="00A75FF4" w14:paraId="20212A65" w14:textId="77777777" w:rsidTr="00C64CEB">
        <w:tc>
          <w:tcPr>
            <w:tcW w:w="1707" w:type="dxa"/>
            <w:tcBorders>
              <w:top w:val="single" w:sz="2" w:space="0" w:color="D9DADB"/>
              <w:left w:val="single" w:sz="2" w:space="0" w:color="D9DADB"/>
              <w:bottom w:val="single" w:sz="2" w:space="0" w:color="D9DADB"/>
              <w:right w:val="single" w:sz="2" w:space="0" w:color="D9DADB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1C1D6" w14:textId="77777777" w:rsidR="00A75FF4" w:rsidRPr="00A75FF4" w:rsidRDefault="00A75FF4" w:rsidP="00A75FF4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A75FF4">
              <w:rPr>
                <w:rFonts w:ascii="Arial" w:eastAsia="Arial" w:hAnsi="Arial" w:cs="Arial"/>
                <w:b/>
                <w:bCs/>
                <w:color w:val="0070F2"/>
                <w:kern w:val="0"/>
                <w:sz w:val="20"/>
                <w:szCs w:val="20"/>
                <w14:ligatures w14:val="none"/>
              </w:rPr>
              <w:t>Tender Committee View</w:t>
            </w:r>
          </w:p>
        </w:tc>
        <w:tc>
          <w:tcPr>
            <w:tcW w:w="2430" w:type="dxa"/>
            <w:tcBorders>
              <w:top w:val="single" w:sz="2" w:space="0" w:color="D9DADB"/>
              <w:left w:val="single" w:sz="2" w:space="0" w:color="D9DADB"/>
              <w:bottom w:val="single" w:sz="2" w:space="0" w:color="D9DADB"/>
              <w:right w:val="single" w:sz="2" w:space="0" w:color="D9D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613F8" w14:textId="77777777" w:rsidR="00A75FF4" w:rsidRPr="00A75FF4" w:rsidRDefault="00A75FF4" w:rsidP="00A75FF4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A75FF4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Tender Committee</w:t>
            </w:r>
          </w:p>
        </w:tc>
        <w:tc>
          <w:tcPr>
            <w:tcW w:w="5223" w:type="dxa"/>
            <w:tcBorders>
              <w:top w:val="single" w:sz="2" w:space="0" w:color="D9DADB"/>
              <w:left w:val="single" w:sz="2" w:space="0" w:color="D9DADB"/>
              <w:bottom w:val="single" w:sz="2" w:space="0" w:color="D9DADB"/>
              <w:right w:val="single" w:sz="2" w:space="0" w:color="D9D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78FA25" w14:textId="77777777" w:rsidR="00A75FF4" w:rsidRPr="00A75FF4" w:rsidRDefault="00A75FF4" w:rsidP="00A75FF4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A75FF4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Evaluation committee. They have access to review vendor proposals, conduct evaluations, and issue final decisions on active tenders.</w:t>
            </w:r>
          </w:p>
        </w:tc>
      </w:tr>
      <w:tr w:rsidR="00A75FF4" w:rsidRPr="00A75FF4" w14:paraId="119FB504" w14:textId="77777777" w:rsidTr="00C64CEB">
        <w:tc>
          <w:tcPr>
            <w:tcW w:w="1707" w:type="dxa"/>
            <w:tcBorders>
              <w:top w:val="single" w:sz="2" w:space="0" w:color="D9DADB"/>
              <w:left w:val="single" w:sz="2" w:space="0" w:color="D9DADB"/>
              <w:bottom w:val="single" w:sz="2" w:space="0" w:color="D9DADB"/>
              <w:right w:val="single" w:sz="2" w:space="0" w:color="D9DADB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42D13" w14:textId="77777777" w:rsidR="00A75FF4" w:rsidRPr="00A75FF4" w:rsidRDefault="00A75FF4" w:rsidP="00A75FF4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A75FF4">
              <w:rPr>
                <w:rFonts w:ascii="Arial" w:eastAsia="Arial" w:hAnsi="Arial" w:cs="Arial"/>
                <w:b/>
                <w:bCs/>
                <w:color w:val="0070F2"/>
                <w:kern w:val="0"/>
                <w:sz w:val="20"/>
                <w:szCs w:val="20"/>
                <w14:ligatures w14:val="none"/>
              </w:rPr>
              <w:t>Vendor View</w:t>
            </w:r>
          </w:p>
        </w:tc>
        <w:tc>
          <w:tcPr>
            <w:tcW w:w="2430" w:type="dxa"/>
            <w:tcBorders>
              <w:top w:val="single" w:sz="2" w:space="0" w:color="D9DADB"/>
              <w:left w:val="single" w:sz="2" w:space="0" w:color="D9DADB"/>
              <w:bottom w:val="single" w:sz="2" w:space="0" w:color="D9DADB"/>
              <w:right w:val="single" w:sz="2" w:space="0" w:color="D9D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21F737" w14:textId="77777777" w:rsidR="00A75FF4" w:rsidRPr="00A75FF4" w:rsidRDefault="00A75FF4" w:rsidP="00A75FF4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A75FF4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Vendor / Supplier</w:t>
            </w:r>
          </w:p>
        </w:tc>
        <w:tc>
          <w:tcPr>
            <w:tcW w:w="5223" w:type="dxa"/>
            <w:tcBorders>
              <w:top w:val="single" w:sz="2" w:space="0" w:color="D9DADB"/>
              <w:left w:val="single" w:sz="2" w:space="0" w:color="D9DADB"/>
              <w:bottom w:val="single" w:sz="2" w:space="0" w:color="D9DADB"/>
              <w:right w:val="single" w:sz="2" w:space="0" w:color="D9D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15AD22" w14:textId="77777777" w:rsidR="00A75FF4" w:rsidRPr="00A75FF4" w:rsidRDefault="00A75FF4" w:rsidP="00A75FF4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A75FF4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External parties (vendors/suppliers). They receive tender invitations, download RFQ/RFP documents, and submit their bids through the portal.</w:t>
            </w:r>
          </w:p>
        </w:tc>
      </w:tr>
    </w:tbl>
    <w:p w14:paraId="2769661E" w14:textId="77777777" w:rsidR="00EB2261" w:rsidRDefault="00EB2261" w:rsidP="00105044">
      <w:pPr>
        <w:ind w:firstLine="720"/>
      </w:pPr>
    </w:p>
    <w:p w14:paraId="117F5F2C" w14:textId="77777777" w:rsidR="00EB2261" w:rsidRDefault="00EB2261" w:rsidP="00105044">
      <w:pPr>
        <w:ind w:firstLine="720"/>
      </w:pPr>
    </w:p>
    <w:p w14:paraId="5E72DF64" w14:textId="77777777" w:rsidR="00EB2261" w:rsidRDefault="00EB2261" w:rsidP="00105044">
      <w:pPr>
        <w:ind w:firstLine="720"/>
      </w:pPr>
    </w:p>
    <w:p w14:paraId="77F0F94F" w14:textId="77777777" w:rsidR="00EB2261" w:rsidRDefault="00EB2261" w:rsidP="00105044">
      <w:pPr>
        <w:ind w:firstLine="720"/>
      </w:pPr>
    </w:p>
    <w:p w14:paraId="60E1585F" w14:textId="505C249B" w:rsidR="00987C57" w:rsidRDefault="00B7193D" w:rsidP="00987C57">
      <w:pPr>
        <w:pStyle w:val="ListParagraph"/>
        <w:numPr>
          <w:ilvl w:val="0"/>
          <w:numId w:val="3"/>
        </w:numPr>
      </w:pPr>
      <w:r>
        <w:t xml:space="preserve">Invoice </w:t>
      </w:r>
      <w:r w:rsidR="003A3632">
        <w:t xml:space="preserve">Management </w:t>
      </w:r>
      <w:r w:rsidR="00CD3AB6">
        <w:t>dashboard</w:t>
      </w:r>
      <w:r w:rsidR="0016215E">
        <w:t>.</w:t>
      </w:r>
    </w:p>
    <w:p w14:paraId="14FB23D5" w14:textId="314316CC" w:rsidR="00F44DDE" w:rsidRDefault="00F44DDE" w:rsidP="00F44DDE">
      <w:pPr>
        <w:pStyle w:val="ListParagraph"/>
      </w:pPr>
      <w:r>
        <w:t>T</w:t>
      </w:r>
      <w:r w:rsidR="00F37A81">
        <w:t>h</w:t>
      </w:r>
      <w:r w:rsidR="00226355">
        <w:t>e das</w:t>
      </w:r>
      <w:r w:rsidR="00FA3EB7">
        <w:t xml:space="preserve">hboard </w:t>
      </w:r>
      <w:r w:rsidR="00923B91">
        <w:t>has 2</w:t>
      </w:r>
      <w:r w:rsidR="003C6277">
        <w:t xml:space="preserve"> </w:t>
      </w:r>
      <w:r w:rsidR="00870ADD">
        <w:t>different views</w:t>
      </w:r>
      <w:r w:rsidR="00C2198B">
        <w:t>, wh</w:t>
      </w:r>
      <w:r w:rsidR="00220CAC">
        <w:t>ich are</w:t>
      </w:r>
      <w:r w:rsidR="005C43B1">
        <w:t>:</w:t>
      </w:r>
    </w:p>
    <w:p w14:paraId="75CE6EF7" w14:textId="0A6D978B" w:rsidR="005C43B1" w:rsidRDefault="005409EC" w:rsidP="008360D8">
      <w:pPr>
        <w:pStyle w:val="ListParagraph"/>
        <w:numPr>
          <w:ilvl w:val="0"/>
          <w:numId w:val="6"/>
        </w:numPr>
      </w:pPr>
      <w:r>
        <w:t xml:space="preserve">Vendor </w:t>
      </w:r>
      <w:r w:rsidR="00D0796B">
        <w:t>view</w:t>
      </w:r>
    </w:p>
    <w:p w14:paraId="295B6226" w14:textId="3EE109D8" w:rsidR="00D0796B" w:rsidRDefault="00D03E67" w:rsidP="008360D8">
      <w:pPr>
        <w:pStyle w:val="ListParagraph"/>
        <w:numPr>
          <w:ilvl w:val="0"/>
          <w:numId w:val="6"/>
        </w:numPr>
      </w:pPr>
      <w:r>
        <w:t>Client V</w:t>
      </w:r>
      <w:r w:rsidR="00756366">
        <w:t>iew (BRM</w:t>
      </w:r>
      <w:r w:rsidR="00E87349">
        <w:t>/CPM/</w:t>
      </w:r>
      <w:r w:rsidR="002E47A2">
        <w:t>GM/L</w:t>
      </w:r>
      <w:r w:rsidR="00DA2EA9">
        <w:t>MRS/SHS</w:t>
      </w:r>
      <w:r w:rsidR="008655BC">
        <w:t>)</w:t>
      </w:r>
    </w:p>
    <w:p w14:paraId="369D189F" w14:textId="77777777" w:rsidR="006F450D" w:rsidRDefault="006F450D" w:rsidP="00BC0A76">
      <w:pPr>
        <w:ind w:left="720"/>
      </w:pPr>
    </w:p>
    <w:p w14:paraId="7120C71D" w14:textId="5DA67A86" w:rsidR="00BC0A76" w:rsidRDefault="00BC0A76" w:rsidP="00BC0A76">
      <w:pPr>
        <w:ind w:left="720"/>
      </w:pPr>
      <w:r>
        <w:t>The</w:t>
      </w:r>
      <w:r w:rsidR="00E351E5">
        <w:t xml:space="preserve"> invoice</w:t>
      </w:r>
      <w:r w:rsidR="00A56BFC">
        <w:t xml:space="preserve"> management </w:t>
      </w:r>
      <w:r w:rsidR="00983C70">
        <w:t xml:space="preserve">has </w:t>
      </w:r>
      <w:r w:rsidR="00A708FC">
        <w:t>the fo</w:t>
      </w:r>
      <w:r w:rsidR="00171547">
        <w:t xml:space="preserve">llowing </w:t>
      </w:r>
      <w:r w:rsidR="00CA198D">
        <w:t>process flow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1560"/>
        <w:gridCol w:w="2126"/>
        <w:gridCol w:w="3968"/>
      </w:tblGrid>
      <w:tr w:rsidR="00CA198D" w14:paraId="5E716BF3" w14:textId="1C677606" w:rsidTr="00997271">
        <w:tc>
          <w:tcPr>
            <w:tcW w:w="976" w:type="dxa"/>
          </w:tcPr>
          <w:p w14:paraId="0C0DAE34" w14:textId="5BB00971" w:rsidR="00CA198D" w:rsidRDefault="00CA198D" w:rsidP="00BC0A76">
            <w:r>
              <w:t>No</w:t>
            </w:r>
          </w:p>
        </w:tc>
        <w:tc>
          <w:tcPr>
            <w:tcW w:w="1560" w:type="dxa"/>
          </w:tcPr>
          <w:p w14:paraId="03E0B44C" w14:textId="762C957C" w:rsidR="00CA198D" w:rsidRDefault="00CA198D" w:rsidP="00BC0A76">
            <w:r>
              <w:t>Activity</w:t>
            </w:r>
          </w:p>
        </w:tc>
        <w:tc>
          <w:tcPr>
            <w:tcW w:w="2126" w:type="dxa"/>
          </w:tcPr>
          <w:p w14:paraId="5B776200" w14:textId="1D64B6DC" w:rsidR="00CA198D" w:rsidRDefault="00CA198D" w:rsidP="00BC0A76">
            <w:r>
              <w:t>Agent</w:t>
            </w:r>
          </w:p>
        </w:tc>
        <w:tc>
          <w:tcPr>
            <w:tcW w:w="3968" w:type="dxa"/>
          </w:tcPr>
          <w:p w14:paraId="482789CA" w14:textId="60682A23" w:rsidR="00CA198D" w:rsidRDefault="00CA198D" w:rsidP="00BC0A76">
            <w:r>
              <w:t>Activity detail</w:t>
            </w:r>
          </w:p>
        </w:tc>
      </w:tr>
      <w:tr w:rsidR="00CA198D" w14:paraId="37788A12" w14:textId="3209A2F4" w:rsidTr="00997271">
        <w:tc>
          <w:tcPr>
            <w:tcW w:w="976" w:type="dxa"/>
          </w:tcPr>
          <w:p w14:paraId="404726CA" w14:textId="03966004" w:rsidR="00CA198D" w:rsidRDefault="00CA198D" w:rsidP="00BC0A76">
            <w:r>
              <w:t>1</w:t>
            </w:r>
          </w:p>
        </w:tc>
        <w:tc>
          <w:tcPr>
            <w:tcW w:w="1560" w:type="dxa"/>
          </w:tcPr>
          <w:p w14:paraId="04A7E13D" w14:textId="4162FD93" w:rsidR="00CA198D" w:rsidRDefault="00CA198D" w:rsidP="00BC0A76">
            <w:r>
              <w:t>Submitting invoice</w:t>
            </w:r>
          </w:p>
        </w:tc>
        <w:tc>
          <w:tcPr>
            <w:tcW w:w="2126" w:type="dxa"/>
          </w:tcPr>
          <w:p w14:paraId="28ACC0BD" w14:textId="3BE15BF4" w:rsidR="00CA198D" w:rsidRDefault="00CA198D" w:rsidP="00BC0A76">
            <w:r>
              <w:t>Vendor</w:t>
            </w:r>
          </w:p>
        </w:tc>
        <w:tc>
          <w:tcPr>
            <w:tcW w:w="3968" w:type="dxa"/>
          </w:tcPr>
          <w:p w14:paraId="27E9ED17" w14:textId="77777777" w:rsidR="00CA198D" w:rsidRDefault="006D1BB4" w:rsidP="00BC0A76">
            <w:r>
              <w:t xml:space="preserve">Submit invoice </w:t>
            </w:r>
            <w:r w:rsidR="002903E8">
              <w:t>with the following parameter</w:t>
            </w:r>
          </w:p>
          <w:p w14:paraId="6CA5850F" w14:textId="77777777" w:rsidR="002903E8" w:rsidRDefault="002903E8" w:rsidP="002903E8">
            <w:pPr>
              <w:pStyle w:val="ListParagraph"/>
              <w:numPr>
                <w:ilvl w:val="0"/>
                <w:numId w:val="8"/>
              </w:numPr>
            </w:pPr>
            <w:r>
              <w:t>Company Code</w:t>
            </w:r>
          </w:p>
          <w:p w14:paraId="19D238A8" w14:textId="77777777" w:rsidR="002903E8" w:rsidRDefault="002903E8" w:rsidP="002903E8">
            <w:pPr>
              <w:pStyle w:val="ListParagraph"/>
              <w:numPr>
                <w:ilvl w:val="0"/>
                <w:numId w:val="8"/>
              </w:numPr>
            </w:pPr>
            <w:r>
              <w:t>Currency</w:t>
            </w:r>
          </w:p>
          <w:p w14:paraId="74179C7A" w14:textId="77777777" w:rsidR="002903E8" w:rsidRDefault="00961ED9" w:rsidP="002903E8">
            <w:pPr>
              <w:pStyle w:val="ListParagraph"/>
              <w:numPr>
                <w:ilvl w:val="0"/>
                <w:numId w:val="8"/>
              </w:numPr>
            </w:pPr>
            <w:r>
              <w:t xml:space="preserve">Vendor </w:t>
            </w:r>
            <w:r w:rsidR="002903E8">
              <w:t>Invoice no</w:t>
            </w:r>
          </w:p>
          <w:p w14:paraId="221BA723" w14:textId="77777777" w:rsidR="00453AE0" w:rsidRDefault="00EC66EF" w:rsidP="002903E8">
            <w:pPr>
              <w:pStyle w:val="ListParagraph"/>
              <w:numPr>
                <w:ilvl w:val="0"/>
                <w:numId w:val="8"/>
              </w:numPr>
            </w:pPr>
            <w:r>
              <w:t>Invoice amount</w:t>
            </w:r>
          </w:p>
          <w:p w14:paraId="19C3D228" w14:textId="77777777" w:rsidR="00EC66EF" w:rsidRDefault="00EC66EF" w:rsidP="002903E8">
            <w:pPr>
              <w:pStyle w:val="ListParagraph"/>
              <w:numPr>
                <w:ilvl w:val="0"/>
                <w:numId w:val="8"/>
              </w:numPr>
            </w:pPr>
            <w:r>
              <w:t>VAT base amount</w:t>
            </w:r>
          </w:p>
          <w:p w14:paraId="7E3351CD" w14:textId="77777777" w:rsidR="00EC66EF" w:rsidRDefault="00EC66EF" w:rsidP="002903E8">
            <w:pPr>
              <w:pStyle w:val="ListParagraph"/>
              <w:numPr>
                <w:ilvl w:val="0"/>
                <w:numId w:val="8"/>
              </w:numPr>
            </w:pPr>
            <w:r>
              <w:t>VAT amount</w:t>
            </w:r>
          </w:p>
          <w:p w14:paraId="42D4D5F2" w14:textId="77777777" w:rsidR="00EC66EF" w:rsidRDefault="00EC66EF" w:rsidP="002903E8">
            <w:pPr>
              <w:pStyle w:val="ListParagraph"/>
              <w:numPr>
                <w:ilvl w:val="0"/>
                <w:numId w:val="8"/>
              </w:numPr>
            </w:pPr>
            <w:r>
              <w:t>WHT Type</w:t>
            </w:r>
          </w:p>
          <w:p w14:paraId="7EA1B7A2" w14:textId="77777777" w:rsidR="00EC66EF" w:rsidRDefault="00EC66EF" w:rsidP="002903E8">
            <w:pPr>
              <w:pStyle w:val="ListParagraph"/>
              <w:numPr>
                <w:ilvl w:val="0"/>
                <w:numId w:val="8"/>
              </w:numPr>
            </w:pPr>
            <w:r>
              <w:t>WHT Code</w:t>
            </w:r>
          </w:p>
          <w:p w14:paraId="7CEE8EA4" w14:textId="77777777" w:rsidR="00197417" w:rsidRDefault="00197417" w:rsidP="002903E8">
            <w:pPr>
              <w:pStyle w:val="ListParagraph"/>
              <w:numPr>
                <w:ilvl w:val="0"/>
                <w:numId w:val="8"/>
              </w:numPr>
            </w:pPr>
            <w:r>
              <w:t>WHT Base Amount</w:t>
            </w:r>
          </w:p>
          <w:p w14:paraId="251C71E3" w14:textId="77777777" w:rsidR="00197417" w:rsidRDefault="00197417" w:rsidP="002903E8">
            <w:pPr>
              <w:pStyle w:val="ListParagraph"/>
              <w:numPr>
                <w:ilvl w:val="0"/>
                <w:numId w:val="8"/>
              </w:numPr>
            </w:pPr>
            <w:r>
              <w:t xml:space="preserve">WHT </w:t>
            </w:r>
            <w:r w:rsidR="00F97B42">
              <w:t>Amount</w:t>
            </w:r>
          </w:p>
          <w:p w14:paraId="67126C23" w14:textId="77777777" w:rsidR="00F97B42" w:rsidRDefault="00F97B42" w:rsidP="002903E8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 xml:space="preserve">PO Reference </w:t>
            </w:r>
            <w:r w:rsidR="00FF67C3">
              <w:t>(multiple selection) -&gt; it will get SAP PO data of the particular vendor which already successfully GR</w:t>
            </w:r>
            <w:r w:rsidR="00F504BE">
              <w:t xml:space="preserve"> process and open invoice</w:t>
            </w:r>
          </w:p>
          <w:p w14:paraId="6BFB25F6" w14:textId="77777777" w:rsidR="00F504BE" w:rsidRDefault="00B86CFE" w:rsidP="002903E8">
            <w:pPr>
              <w:pStyle w:val="ListParagraph"/>
              <w:numPr>
                <w:ilvl w:val="0"/>
                <w:numId w:val="8"/>
              </w:numPr>
            </w:pPr>
            <w:r>
              <w:t>Faktur Pajak No</w:t>
            </w:r>
          </w:p>
          <w:p w14:paraId="3509DBEB" w14:textId="77777777" w:rsidR="00B86CFE" w:rsidRDefault="00B86CFE" w:rsidP="002903E8">
            <w:pPr>
              <w:pStyle w:val="ListParagraph"/>
              <w:numPr>
                <w:ilvl w:val="0"/>
                <w:numId w:val="8"/>
              </w:numPr>
            </w:pPr>
            <w:r>
              <w:t>Attachment Invocie</w:t>
            </w:r>
          </w:p>
          <w:p w14:paraId="4079DDCA" w14:textId="77777777" w:rsidR="00B86CFE" w:rsidRDefault="00B86CFE" w:rsidP="002903E8">
            <w:pPr>
              <w:pStyle w:val="ListParagraph"/>
              <w:numPr>
                <w:ilvl w:val="0"/>
                <w:numId w:val="8"/>
              </w:numPr>
            </w:pPr>
            <w:r>
              <w:t>Attachment Faktur Pajak</w:t>
            </w:r>
          </w:p>
          <w:p w14:paraId="0F9B851B" w14:textId="5ACCB34E" w:rsidR="00A16679" w:rsidRDefault="00A16679" w:rsidP="002903E8">
            <w:pPr>
              <w:pStyle w:val="ListParagraph"/>
              <w:numPr>
                <w:ilvl w:val="0"/>
                <w:numId w:val="8"/>
              </w:numPr>
            </w:pPr>
            <w:r>
              <w:t>Notes (free text)</w:t>
            </w:r>
          </w:p>
          <w:p w14:paraId="28C881FE" w14:textId="77777777" w:rsidR="00B86CFE" w:rsidRDefault="00B86CFE" w:rsidP="00B86CFE"/>
          <w:p w14:paraId="36BD2E4D" w14:textId="115914F2" w:rsidR="00CA198D" w:rsidRDefault="00B86CFE" w:rsidP="00B86CFE">
            <w:r>
              <w:t>The invoice will become custom object of “pre invoice”. The invoice should be proceed to the next step before actually become SAP Invoice (MIR7 document)</w:t>
            </w:r>
            <w:r w:rsidR="00157864">
              <w:br/>
            </w:r>
            <w:r w:rsidR="00157864">
              <w:br/>
              <w:t xml:space="preserve">However, </w:t>
            </w:r>
            <w:r w:rsidR="00157864" w:rsidRPr="00157864">
              <w:t xml:space="preserve">For supplier with country other than ID, there will be no check for PO should be GR. So they can make an invoice even PO is not yet GR-ed. On this scenario, in SAP will become Supplier Down Payment Request. After the Down Payment request is approved </w:t>
            </w:r>
            <w:r w:rsidR="00D713F2">
              <w:t xml:space="preserve">by </w:t>
            </w:r>
            <w:r w:rsidR="00157864" w:rsidRPr="00157864">
              <w:t>client</w:t>
            </w:r>
            <w:r w:rsidR="00D713F2">
              <w:t xml:space="preserve">, it </w:t>
            </w:r>
            <w:r w:rsidR="00C94FB6">
              <w:t>will route the workflow in Vendor Portal</w:t>
            </w:r>
          </w:p>
        </w:tc>
      </w:tr>
      <w:tr w:rsidR="00B86CFE" w14:paraId="0E1FBED3" w14:textId="77777777" w:rsidTr="00997271">
        <w:tc>
          <w:tcPr>
            <w:tcW w:w="976" w:type="dxa"/>
          </w:tcPr>
          <w:p w14:paraId="1EA9050A" w14:textId="72E858BA" w:rsidR="00B86CFE" w:rsidRDefault="00B86CFE" w:rsidP="00BC0A76">
            <w:r>
              <w:lastRenderedPageBreak/>
              <w:t>2</w:t>
            </w:r>
          </w:p>
        </w:tc>
        <w:tc>
          <w:tcPr>
            <w:tcW w:w="1560" w:type="dxa"/>
          </w:tcPr>
          <w:p w14:paraId="5533212E" w14:textId="531C4095" w:rsidR="00B86CFE" w:rsidRDefault="00B86CFE" w:rsidP="00BC0A76">
            <w:r>
              <w:t>Review Invoice</w:t>
            </w:r>
          </w:p>
        </w:tc>
        <w:tc>
          <w:tcPr>
            <w:tcW w:w="2126" w:type="dxa"/>
          </w:tcPr>
          <w:p w14:paraId="258CC5AB" w14:textId="1AE1E370" w:rsidR="00B86CFE" w:rsidRDefault="00B86CFE" w:rsidP="00BC0A76">
            <w:r>
              <w:t xml:space="preserve">Client </w:t>
            </w:r>
          </w:p>
        </w:tc>
        <w:tc>
          <w:tcPr>
            <w:tcW w:w="3968" w:type="dxa"/>
          </w:tcPr>
          <w:p w14:paraId="6C5016B9" w14:textId="77777777" w:rsidR="00B86CFE" w:rsidRDefault="00997271" w:rsidP="00BC0A76">
            <w:r>
              <w:t>See the supplier invoice list submitted by vendor. They can pop up see the PDF attached for Invoice &amp; Faktur pajak. They also check the amount in attachment = the amount inputted in the system.</w:t>
            </w:r>
          </w:p>
          <w:p w14:paraId="16DF471A" w14:textId="77777777" w:rsidR="00997271" w:rsidRDefault="00997271" w:rsidP="00BC0A76"/>
          <w:p w14:paraId="08990B38" w14:textId="39C267C7" w:rsidR="00997271" w:rsidRDefault="00997271" w:rsidP="00BC0A76">
            <w:r>
              <w:t>Client can reject the pre-invoice document or approve.</w:t>
            </w:r>
            <w:r w:rsidR="00971EFD">
              <w:t xml:space="preserve"> Client can add comment for rejected document.</w:t>
            </w:r>
          </w:p>
          <w:p w14:paraId="04773440" w14:textId="77777777" w:rsidR="00997271" w:rsidRDefault="00997271" w:rsidP="00BC0A76"/>
          <w:p w14:paraId="64ABE222" w14:textId="77777777" w:rsidR="00997271" w:rsidRDefault="00997271" w:rsidP="00BC0A76">
            <w:r>
              <w:t xml:space="preserve">If rejected, the invoice </w:t>
            </w:r>
            <w:r w:rsidR="00971EFD">
              <w:t xml:space="preserve">go back to vendor in the portal. There will be notification also in the vendor for the rejected invoice. They also can see the </w:t>
            </w:r>
            <w:r w:rsidR="005416CC">
              <w:t>client comment.</w:t>
            </w:r>
          </w:p>
          <w:p w14:paraId="294254A3" w14:textId="77777777" w:rsidR="005416CC" w:rsidRDefault="005416CC" w:rsidP="00BC0A76"/>
          <w:p w14:paraId="1990E599" w14:textId="77777777" w:rsidR="005416CC" w:rsidRDefault="005416CC" w:rsidP="00BC0A76">
            <w:r>
              <w:lastRenderedPageBreak/>
              <w:t>They can edit the invoice, and resubmit again</w:t>
            </w:r>
          </w:p>
          <w:p w14:paraId="29A12544" w14:textId="77777777" w:rsidR="005416CC" w:rsidRDefault="005416CC" w:rsidP="00BC0A76"/>
          <w:p w14:paraId="6D005BD5" w14:textId="77777777" w:rsidR="00D86B3B" w:rsidRDefault="005416CC" w:rsidP="00BC0A76">
            <w:r>
              <w:t xml:space="preserve">If the client approve, </w:t>
            </w:r>
          </w:p>
          <w:p w14:paraId="3A9C6377" w14:textId="3EB25898" w:rsidR="00D86B3B" w:rsidRDefault="00D86B3B" w:rsidP="00D86B3B">
            <w:pPr>
              <w:pStyle w:val="ListParagraph"/>
              <w:numPr>
                <w:ilvl w:val="0"/>
                <w:numId w:val="10"/>
              </w:numPr>
            </w:pPr>
            <w:r>
              <w:t xml:space="preserve">If It is invoice: </w:t>
            </w:r>
            <w:r w:rsidR="00736065">
              <w:t>the invoice will hit SAP API for Supplier Invoice Create, along with the attached document as parked-complete in SAP</w:t>
            </w:r>
            <w:r>
              <w:t xml:space="preserve"> and continue the workflow of supplier invoice flexible workflow in SAP</w:t>
            </w:r>
          </w:p>
          <w:p w14:paraId="2487F070" w14:textId="59E5E12B" w:rsidR="00B86CFE" w:rsidRDefault="00736065" w:rsidP="00D86B3B">
            <w:pPr>
              <w:pStyle w:val="ListParagraph"/>
              <w:numPr>
                <w:ilvl w:val="0"/>
                <w:numId w:val="10"/>
              </w:numPr>
            </w:pPr>
            <w:r>
              <w:t xml:space="preserve">The </w:t>
            </w:r>
            <w:r w:rsidR="00D30783">
              <w:t>document then will sent to SAP Build</w:t>
            </w:r>
            <w:r w:rsidR="00D86B3B">
              <w:t xml:space="preserve"> Process Automation for the workflow of supplier Down Payment request</w:t>
            </w:r>
            <w:r w:rsidR="00DC06DA">
              <w:t xml:space="preserve"> in BTP. The workflow </w:t>
            </w:r>
            <w:r w:rsidR="00FB07B8">
              <w:t>will then proceed using SAP BPA until the document is posted</w:t>
            </w:r>
            <w:r w:rsidR="00436AF0">
              <w:t xml:space="preserve">. </w:t>
            </w:r>
          </w:p>
        </w:tc>
      </w:tr>
      <w:tr w:rsidR="00736065" w14:paraId="399E2745" w14:textId="77777777" w:rsidTr="00997271">
        <w:tc>
          <w:tcPr>
            <w:tcW w:w="976" w:type="dxa"/>
          </w:tcPr>
          <w:p w14:paraId="49A92F6A" w14:textId="03555504" w:rsidR="00736065" w:rsidRDefault="00736065" w:rsidP="00BC0A76">
            <w:r>
              <w:lastRenderedPageBreak/>
              <w:t>3</w:t>
            </w:r>
          </w:p>
        </w:tc>
        <w:tc>
          <w:tcPr>
            <w:tcW w:w="1560" w:type="dxa"/>
          </w:tcPr>
          <w:p w14:paraId="7A8CC621" w14:textId="76C33FED" w:rsidR="00736065" w:rsidRDefault="00736065" w:rsidP="00BC0A76">
            <w:r>
              <w:t>Edit / cancel invoice</w:t>
            </w:r>
          </w:p>
        </w:tc>
        <w:tc>
          <w:tcPr>
            <w:tcW w:w="2126" w:type="dxa"/>
          </w:tcPr>
          <w:p w14:paraId="0599CAEA" w14:textId="04C2E0F9" w:rsidR="00736065" w:rsidRDefault="00736065" w:rsidP="00BC0A76">
            <w:r>
              <w:t>Vendor</w:t>
            </w:r>
          </w:p>
        </w:tc>
        <w:tc>
          <w:tcPr>
            <w:tcW w:w="3968" w:type="dxa"/>
          </w:tcPr>
          <w:p w14:paraId="780A2E46" w14:textId="10D108C0" w:rsidR="00736065" w:rsidRDefault="00736065" w:rsidP="00BC0A76">
            <w:r>
              <w:t xml:space="preserve">As long as the invoice not yet proceed by client (status is submitted), vendor can withdraw </w:t>
            </w:r>
            <w:r w:rsidR="00E92837">
              <w:t xml:space="preserve">(cancel) </w:t>
            </w:r>
            <w:r>
              <w:t>or</w:t>
            </w:r>
            <w:r w:rsidR="00F51256">
              <w:t xml:space="preserve"> edit the invoice.</w:t>
            </w:r>
          </w:p>
        </w:tc>
      </w:tr>
      <w:tr w:rsidR="005E71D8" w14:paraId="503EAF5D" w14:textId="77777777" w:rsidTr="00997271">
        <w:tc>
          <w:tcPr>
            <w:tcW w:w="976" w:type="dxa"/>
          </w:tcPr>
          <w:p w14:paraId="79A38AC8" w14:textId="0FDA5C8D" w:rsidR="005E71D8" w:rsidRDefault="005E71D8" w:rsidP="00BC0A76">
            <w:r>
              <w:t>4</w:t>
            </w:r>
          </w:p>
        </w:tc>
        <w:tc>
          <w:tcPr>
            <w:tcW w:w="1560" w:type="dxa"/>
          </w:tcPr>
          <w:p w14:paraId="12100488" w14:textId="7891A99E" w:rsidR="005E71D8" w:rsidRDefault="005E71D8" w:rsidP="00BC0A76">
            <w:r>
              <w:t>Manage Vendor Invoice</w:t>
            </w:r>
          </w:p>
        </w:tc>
        <w:tc>
          <w:tcPr>
            <w:tcW w:w="2126" w:type="dxa"/>
          </w:tcPr>
          <w:p w14:paraId="0B8AA236" w14:textId="6CA4488B" w:rsidR="005E71D8" w:rsidRDefault="005E71D8" w:rsidP="00BC0A76">
            <w:r>
              <w:t>Client</w:t>
            </w:r>
          </w:p>
        </w:tc>
        <w:tc>
          <w:tcPr>
            <w:tcW w:w="3968" w:type="dxa"/>
          </w:tcPr>
          <w:p w14:paraId="3D9EBB26" w14:textId="77777777" w:rsidR="004C786B" w:rsidRDefault="005E71D8" w:rsidP="00BC0A76">
            <w:r>
              <w:t xml:space="preserve">The menu will list all the </w:t>
            </w:r>
            <w:r w:rsidR="00581F20">
              <w:t>vendor invoice from all vendor</w:t>
            </w:r>
            <w:r w:rsidR="00B72209">
              <w:t xml:space="preserve">. It will </w:t>
            </w:r>
            <w:r w:rsidR="00114982">
              <w:t>also connect the “Pre invoice document” (both for invoice &amp; supplier DPR</w:t>
            </w:r>
            <w:r w:rsidR="00A30363">
              <w:t>)</w:t>
            </w:r>
            <w:r w:rsidR="00D848B5">
              <w:t xml:space="preserve"> to the SAP document. So if it is a invoice, it will connect to SAP MIRO document (i.e. 51xxxx /20xx). If it is supplier DPR, then it will connect to SAP FI document (i.e. BRMS/100xxxx/20xx)</w:t>
            </w:r>
            <w:r w:rsidR="00D848B5">
              <w:br/>
            </w:r>
          </w:p>
          <w:p w14:paraId="2324F74D" w14:textId="1785628F" w:rsidR="00960963" w:rsidRDefault="004C786B" w:rsidP="00BC0A76">
            <w:r>
              <w:t xml:space="preserve">Each time the apps is opened, it will </w:t>
            </w:r>
            <w:r w:rsidR="00E3047A">
              <w:t xml:space="preserve">get the SAP document number </w:t>
            </w:r>
            <w:r w:rsidR="00960963">
              <w:t>through API</w:t>
            </w:r>
            <w:r w:rsidR="00E3047A">
              <w:t xml:space="preserve"> so that can determine whether </w:t>
            </w:r>
            <w:r w:rsidR="00960963">
              <w:t xml:space="preserve">the status is posted or on progress. </w:t>
            </w:r>
          </w:p>
          <w:p w14:paraId="3B97287D" w14:textId="16DC7945" w:rsidR="001B23E3" w:rsidRDefault="00D848B5" w:rsidP="00BC0A76">
            <w:r>
              <w:br/>
              <w:t>The list will contain also the status of the document</w:t>
            </w:r>
            <w:r w:rsidR="001B23E3">
              <w:t>. the status will consists as follows:</w:t>
            </w:r>
          </w:p>
          <w:p w14:paraId="066D8E85" w14:textId="77777777" w:rsidR="001B23E3" w:rsidRDefault="001B23E3" w:rsidP="001B23E3">
            <w:pPr>
              <w:pStyle w:val="ListParagraph"/>
              <w:numPr>
                <w:ilvl w:val="0"/>
                <w:numId w:val="11"/>
              </w:numPr>
            </w:pPr>
            <w:r>
              <w:lastRenderedPageBreak/>
              <w:t>Open (not yet reviewed by client)</w:t>
            </w:r>
          </w:p>
          <w:p w14:paraId="761CF4BB" w14:textId="77777777" w:rsidR="004C786B" w:rsidRDefault="001B23E3" w:rsidP="001B23E3">
            <w:pPr>
              <w:pStyle w:val="ListParagraph"/>
              <w:numPr>
                <w:ilvl w:val="0"/>
                <w:numId w:val="11"/>
              </w:numPr>
            </w:pPr>
            <w:r>
              <w:t>On progress (reviewed by client, but pending on workflow)</w:t>
            </w:r>
          </w:p>
          <w:p w14:paraId="3BFE500A" w14:textId="77777777" w:rsidR="00960963" w:rsidRDefault="004C786B" w:rsidP="001B23E3">
            <w:pPr>
              <w:pStyle w:val="ListParagraph"/>
              <w:numPr>
                <w:ilvl w:val="0"/>
                <w:numId w:val="11"/>
              </w:numPr>
            </w:pPr>
            <w:r>
              <w:t>Posted (the document is posted)</w:t>
            </w:r>
          </w:p>
          <w:p w14:paraId="51C87FB5" w14:textId="7CCBA70F" w:rsidR="003E5E5E" w:rsidRDefault="003E5E5E" w:rsidP="001B23E3">
            <w:pPr>
              <w:pStyle w:val="ListParagraph"/>
              <w:numPr>
                <w:ilvl w:val="0"/>
                <w:numId w:val="11"/>
              </w:numPr>
            </w:pPr>
            <w:r>
              <w:t>Converted to</w:t>
            </w:r>
            <w:r w:rsidR="004C7C5E">
              <w:t xml:space="preserve"> Invoice (only for Supplier DPR, -&gt; active when flow no 5 below </w:t>
            </w:r>
            <w:r w:rsidR="00E91853">
              <w:t xml:space="preserve">for converting the invoice </w:t>
            </w:r>
            <w:r w:rsidR="004C7C5E">
              <w:t>is success)</w:t>
            </w:r>
          </w:p>
          <w:p w14:paraId="43A3D375" w14:textId="4A5DFACD" w:rsidR="00E91853" w:rsidRDefault="00E91853" w:rsidP="001B23E3">
            <w:pPr>
              <w:pStyle w:val="ListParagraph"/>
              <w:numPr>
                <w:ilvl w:val="0"/>
                <w:numId w:val="11"/>
              </w:numPr>
            </w:pPr>
            <w:r>
              <w:t>Cleared to invoice (only for DPR -&gt; active when flow no 5 below for clearing document is success)</w:t>
            </w:r>
          </w:p>
          <w:p w14:paraId="6EA4D6BB" w14:textId="77777777" w:rsidR="005E71D8" w:rsidRDefault="007068CA" w:rsidP="00960963">
            <w:r>
              <w:br/>
            </w:r>
            <w:r w:rsidR="00960963">
              <w:t>There will be also several date data, which are</w:t>
            </w:r>
          </w:p>
          <w:p w14:paraId="7E485A93" w14:textId="77777777" w:rsidR="00960963" w:rsidRDefault="00960963" w:rsidP="00960963">
            <w:pPr>
              <w:pStyle w:val="ListParagraph"/>
              <w:numPr>
                <w:ilvl w:val="0"/>
                <w:numId w:val="12"/>
              </w:numPr>
            </w:pPr>
            <w:r>
              <w:t>Invoice date</w:t>
            </w:r>
          </w:p>
          <w:p w14:paraId="1B10E42C" w14:textId="4F8A3042" w:rsidR="00960963" w:rsidRDefault="00960963" w:rsidP="00960963">
            <w:pPr>
              <w:pStyle w:val="ListParagraph"/>
              <w:numPr>
                <w:ilvl w:val="0"/>
                <w:numId w:val="12"/>
              </w:numPr>
            </w:pPr>
            <w:r>
              <w:t>Vendor submission date</w:t>
            </w:r>
          </w:p>
          <w:p w14:paraId="138F569C" w14:textId="77777777" w:rsidR="00960963" w:rsidRDefault="00960963" w:rsidP="00960963">
            <w:pPr>
              <w:pStyle w:val="ListParagraph"/>
              <w:numPr>
                <w:ilvl w:val="0"/>
                <w:numId w:val="12"/>
              </w:numPr>
            </w:pPr>
            <w:r>
              <w:t>Invoice fully approved date</w:t>
            </w:r>
          </w:p>
          <w:p w14:paraId="607DAC0F" w14:textId="17142C55" w:rsidR="005E71D8" w:rsidRDefault="005E71D8" w:rsidP="00120FF0">
            <w:pPr>
              <w:pStyle w:val="ListParagraph"/>
            </w:pPr>
          </w:p>
        </w:tc>
      </w:tr>
      <w:tr w:rsidR="00157864" w14:paraId="26741D4F" w14:textId="77777777" w:rsidTr="00997271">
        <w:tc>
          <w:tcPr>
            <w:tcW w:w="976" w:type="dxa"/>
          </w:tcPr>
          <w:p w14:paraId="58B219E7" w14:textId="4BC2FC9C" w:rsidR="00157864" w:rsidRDefault="005E71D8" w:rsidP="00BC0A76">
            <w:r>
              <w:lastRenderedPageBreak/>
              <w:t>5</w:t>
            </w:r>
          </w:p>
        </w:tc>
        <w:tc>
          <w:tcPr>
            <w:tcW w:w="1560" w:type="dxa"/>
          </w:tcPr>
          <w:p w14:paraId="4398AB07" w14:textId="773A00CF" w:rsidR="00157864" w:rsidRDefault="00157864" w:rsidP="00BC0A76">
            <w:r>
              <w:t>Convert DP to Invoice</w:t>
            </w:r>
          </w:p>
        </w:tc>
        <w:tc>
          <w:tcPr>
            <w:tcW w:w="2126" w:type="dxa"/>
          </w:tcPr>
          <w:p w14:paraId="52E60BE6" w14:textId="6A05EA05" w:rsidR="00157864" w:rsidRDefault="00157864" w:rsidP="00BC0A76">
            <w:r>
              <w:t>Client</w:t>
            </w:r>
          </w:p>
        </w:tc>
        <w:tc>
          <w:tcPr>
            <w:tcW w:w="3968" w:type="dxa"/>
          </w:tcPr>
          <w:p w14:paraId="4F9A74FF" w14:textId="77777777" w:rsidR="00120FF0" w:rsidRDefault="00FB07B8" w:rsidP="00BC0A76">
            <w:r>
              <w:t xml:space="preserve">The apps will </w:t>
            </w:r>
            <w:r w:rsidR="00120FF0">
              <w:t xml:space="preserve">lists </w:t>
            </w:r>
            <w:r>
              <w:t>all the Supplier down payment request (DPR) from vendor</w:t>
            </w:r>
            <w:r w:rsidR="00436AF0">
              <w:t xml:space="preserve"> that is already </w:t>
            </w:r>
            <w:r w:rsidR="00120FF0">
              <w:t>posted (status Posted on flow no 3 above)</w:t>
            </w:r>
          </w:p>
          <w:p w14:paraId="066E9DF1" w14:textId="77777777" w:rsidR="0019129F" w:rsidRDefault="0019129F" w:rsidP="00BC0A76"/>
          <w:p w14:paraId="12E8A35C" w14:textId="1DD404D5" w:rsidR="0019129F" w:rsidRDefault="0019129F" w:rsidP="00BC0A76">
            <w:r>
              <w:t xml:space="preserve">The list will also get the SAP </w:t>
            </w:r>
            <w:r w:rsidR="00413D31">
              <w:t>supplier invoice number, so client can match between DPR &amp; Invoice.</w:t>
            </w:r>
          </w:p>
          <w:p w14:paraId="3F5E233C" w14:textId="77777777" w:rsidR="00862342" w:rsidRDefault="00862342" w:rsidP="00BC0A76"/>
          <w:p w14:paraId="3B6FF25B" w14:textId="77777777" w:rsidR="00157864" w:rsidRDefault="00C92F00" w:rsidP="00BC0A76">
            <w:r>
              <w:t xml:space="preserve">There will be a button to create supplier invoice </w:t>
            </w:r>
            <w:r w:rsidR="004403AE">
              <w:t>as a post (not as a parked as complete) t</w:t>
            </w:r>
            <w:r w:rsidR="0062169F">
              <w:t>o create the corresponding invoice document</w:t>
            </w:r>
            <w:r w:rsidR="004C7C5E">
              <w:t>. It will hit API to SAP to create</w:t>
            </w:r>
            <w:r w:rsidR="00DD0187">
              <w:t xml:space="preserve"> supplier invoice</w:t>
            </w:r>
            <w:r w:rsidR="0019129F">
              <w:t xml:space="preserve">. </w:t>
            </w:r>
            <w:r w:rsidR="00413D31">
              <w:t xml:space="preserve">The resulted document will be send back to the portal and listed in the </w:t>
            </w:r>
            <w:r w:rsidR="002130FD">
              <w:t xml:space="preserve">list. </w:t>
            </w:r>
          </w:p>
          <w:p w14:paraId="3DC8B9A1" w14:textId="77777777" w:rsidR="002130FD" w:rsidRDefault="002130FD" w:rsidP="00BC0A76"/>
          <w:p w14:paraId="5E636705" w14:textId="682EEACE" w:rsidR="00157864" w:rsidRDefault="00E91853" w:rsidP="00BC0A76">
            <w:r>
              <w:t xml:space="preserve">There will be also “Clear button” to clear the DPR to Invoice. It will hit SAP </w:t>
            </w:r>
            <w:r w:rsidR="009D0CD9">
              <w:t>API to clear journal entry</w:t>
            </w:r>
            <w:r w:rsidR="00F2621B">
              <w:t xml:space="preserve">. If the </w:t>
            </w:r>
            <w:r w:rsidR="00F2621B">
              <w:lastRenderedPageBreak/>
              <w:t xml:space="preserve">clearing is success, the clearing document will be send back to the portal </w:t>
            </w:r>
            <w:r w:rsidR="000C5802">
              <w:t>and the document number (BRMS/12xxxx/20xx) can be shown in the lists</w:t>
            </w:r>
          </w:p>
        </w:tc>
      </w:tr>
    </w:tbl>
    <w:p w14:paraId="1E9548C7" w14:textId="77777777" w:rsidR="00CA198D" w:rsidRDefault="00CA198D" w:rsidP="00BC0A76">
      <w:pPr>
        <w:ind w:left="720"/>
      </w:pPr>
    </w:p>
    <w:p w14:paraId="5560AEF0" w14:textId="36A4A0EC" w:rsidR="00E92837" w:rsidRDefault="00E92837" w:rsidP="00BC0A76">
      <w:pPr>
        <w:ind w:left="720"/>
      </w:pPr>
      <w:r>
        <w:t>There will be several validation i.e.</w:t>
      </w:r>
    </w:p>
    <w:p w14:paraId="769F83A6" w14:textId="16E61081" w:rsidR="00E92837" w:rsidRDefault="00D71F71" w:rsidP="00E92837">
      <w:pPr>
        <w:pStyle w:val="ListParagraph"/>
        <w:numPr>
          <w:ilvl w:val="0"/>
          <w:numId w:val="9"/>
        </w:numPr>
      </w:pPr>
      <w:r>
        <w:t xml:space="preserve">The PO which </w:t>
      </w:r>
      <w:r w:rsidR="00C94F67">
        <w:t>already taken for invoice by vendor, is cannot be selected again for the new invoice, even the invoice only at draft status.</w:t>
      </w:r>
    </w:p>
    <w:p w14:paraId="7B315558" w14:textId="3138830D" w:rsidR="00C94F67" w:rsidRDefault="00C94F67" w:rsidP="00E92837">
      <w:pPr>
        <w:pStyle w:val="ListParagraph"/>
        <w:numPr>
          <w:ilvl w:val="0"/>
          <w:numId w:val="9"/>
        </w:numPr>
      </w:pPr>
      <w:r>
        <w:t xml:space="preserve">There will be validation that the </w:t>
      </w:r>
      <w:r w:rsidR="00155A63">
        <w:t>actual supplier invoice no cannot entered twice</w:t>
      </w:r>
    </w:p>
    <w:p w14:paraId="5E8B07C5" w14:textId="77777777" w:rsidR="00247523" w:rsidRDefault="00247523" w:rsidP="00247523">
      <w:pPr>
        <w:ind w:left="720"/>
      </w:pPr>
    </w:p>
    <w:p w14:paraId="229775E8" w14:textId="65922C95" w:rsidR="00BC0A76" w:rsidRDefault="00247523" w:rsidP="00247523">
      <w:pPr>
        <w:ind w:left="720"/>
      </w:pPr>
      <w:r>
        <w:t>Vendor can managed all of his supplier only, while the client can view all the invoice from all vendor</w:t>
      </w:r>
      <w:r w:rsidR="009D3659">
        <w:t xml:space="preserve"> for</w:t>
      </w:r>
      <w:r w:rsidR="009D581B">
        <w:t xml:space="preserve"> specified company code (so the authorization for client is per company code</w:t>
      </w:r>
    </w:p>
    <w:sectPr w:rsidR="00BC0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6DF8"/>
    <w:multiLevelType w:val="hybridMultilevel"/>
    <w:tmpl w:val="CC30EAF4"/>
    <w:lvl w:ilvl="0" w:tplc="812E5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5435D2"/>
    <w:multiLevelType w:val="hybridMultilevel"/>
    <w:tmpl w:val="0E2CE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544B0"/>
    <w:multiLevelType w:val="hybridMultilevel"/>
    <w:tmpl w:val="B7E0A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92BEE"/>
    <w:multiLevelType w:val="hybridMultilevel"/>
    <w:tmpl w:val="2A381C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5E0092"/>
    <w:multiLevelType w:val="hybridMultilevel"/>
    <w:tmpl w:val="8CE84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B2B54"/>
    <w:multiLevelType w:val="hybridMultilevel"/>
    <w:tmpl w:val="853CB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03CBA"/>
    <w:multiLevelType w:val="hybridMultilevel"/>
    <w:tmpl w:val="C156B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D15F6"/>
    <w:multiLevelType w:val="hybridMultilevel"/>
    <w:tmpl w:val="106C7B14"/>
    <w:lvl w:ilvl="0" w:tplc="FC9A3C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DE7A35"/>
    <w:multiLevelType w:val="hybridMultilevel"/>
    <w:tmpl w:val="BC48CF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B47674"/>
    <w:multiLevelType w:val="hybridMultilevel"/>
    <w:tmpl w:val="1966AF7E"/>
    <w:lvl w:ilvl="0" w:tplc="2F30B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8E52D3"/>
    <w:multiLevelType w:val="hybridMultilevel"/>
    <w:tmpl w:val="99F49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976901">
    <w:abstractNumId w:val="2"/>
  </w:num>
  <w:num w:numId="2" w16cid:durableId="856429424">
    <w:abstractNumId w:val="8"/>
  </w:num>
  <w:num w:numId="3" w16cid:durableId="87969862">
    <w:abstractNumId w:val="5"/>
  </w:num>
  <w:num w:numId="4" w16cid:durableId="1080325598">
    <w:abstractNumId w:val="3"/>
  </w:num>
  <w:num w:numId="5" w16cid:durableId="144002710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28355819">
    <w:abstractNumId w:val="9"/>
  </w:num>
  <w:num w:numId="7" w16cid:durableId="752891642">
    <w:abstractNumId w:val="0"/>
  </w:num>
  <w:num w:numId="8" w16cid:durableId="1287391554">
    <w:abstractNumId w:val="10"/>
  </w:num>
  <w:num w:numId="9" w16cid:durableId="1112016348">
    <w:abstractNumId w:val="7"/>
  </w:num>
  <w:num w:numId="10" w16cid:durableId="2078361911">
    <w:abstractNumId w:val="1"/>
  </w:num>
  <w:num w:numId="11" w16cid:durableId="1998724963">
    <w:abstractNumId w:val="6"/>
  </w:num>
  <w:num w:numId="12" w16cid:durableId="346375314">
    <w:abstractNumId w:val="4"/>
  </w:num>
  <w:num w:numId="13" w16cid:durableId="14463438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21"/>
    <w:rsid w:val="00000FE3"/>
    <w:rsid w:val="00001CCB"/>
    <w:rsid w:val="00002A96"/>
    <w:rsid w:val="0000310E"/>
    <w:rsid w:val="00004042"/>
    <w:rsid w:val="00007B3A"/>
    <w:rsid w:val="000121D5"/>
    <w:rsid w:val="000161B1"/>
    <w:rsid w:val="000162AC"/>
    <w:rsid w:val="00016EE6"/>
    <w:rsid w:val="00016F41"/>
    <w:rsid w:val="00017E63"/>
    <w:rsid w:val="000223B7"/>
    <w:rsid w:val="000256A9"/>
    <w:rsid w:val="0002648A"/>
    <w:rsid w:val="000330E1"/>
    <w:rsid w:val="00047D96"/>
    <w:rsid w:val="00054D0C"/>
    <w:rsid w:val="00064B16"/>
    <w:rsid w:val="00065491"/>
    <w:rsid w:val="00074AFE"/>
    <w:rsid w:val="00074E2D"/>
    <w:rsid w:val="00087198"/>
    <w:rsid w:val="000924E3"/>
    <w:rsid w:val="00096950"/>
    <w:rsid w:val="000A1AA3"/>
    <w:rsid w:val="000A23D0"/>
    <w:rsid w:val="000A2B4E"/>
    <w:rsid w:val="000A38C6"/>
    <w:rsid w:val="000A41AE"/>
    <w:rsid w:val="000B0DC4"/>
    <w:rsid w:val="000B1521"/>
    <w:rsid w:val="000B220C"/>
    <w:rsid w:val="000B23CD"/>
    <w:rsid w:val="000B3899"/>
    <w:rsid w:val="000B4470"/>
    <w:rsid w:val="000C5802"/>
    <w:rsid w:val="000D46B1"/>
    <w:rsid w:val="000D54A4"/>
    <w:rsid w:val="000E19C4"/>
    <w:rsid w:val="000E5882"/>
    <w:rsid w:val="000E5979"/>
    <w:rsid w:val="000F1697"/>
    <w:rsid w:val="000F18C7"/>
    <w:rsid w:val="000F300F"/>
    <w:rsid w:val="000F3117"/>
    <w:rsid w:val="000F33A5"/>
    <w:rsid w:val="000F5E16"/>
    <w:rsid w:val="000F755C"/>
    <w:rsid w:val="001013F5"/>
    <w:rsid w:val="00103BC0"/>
    <w:rsid w:val="00105044"/>
    <w:rsid w:val="001070C6"/>
    <w:rsid w:val="00111EC4"/>
    <w:rsid w:val="0011269C"/>
    <w:rsid w:val="00112A95"/>
    <w:rsid w:val="00113E46"/>
    <w:rsid w:val="00114982"/>
    <w:rsid w:val="00115E1E"/>
    <w:rsid w:val="0012092B"/>
    <w:rsid w:val="00120FF0"/>
    <w:rsid w:val="001226B4"/>
    <w:rsid w:val="00123888"/>
    <w:rsid w:val="00123E4D"/>
    <w:rsid w:val="00125941"/>
    <w:rsid w:val="00130B02"/>
    <w:rsid w:val="00131C93"/>
    <w:rsid w:val="0013365F"/>
    <w:rsid w:val="00136D4F"/>
    <w:rsid w:val="0014358B"/>
    <w:rsid w:val="00150B4B"/>
    <w:rsid w:val="00153BF8"/>
    <w:rsid w:val="00155A63"/>
    <w:rsid w:val="001561C7"/>
    <w:rsid w:val="00156830"/>
    <w:rsid w:val="00157864"/>
    <w:rsid w:val="001618A5"/>
    <w:rsid w:val="0016215E"/>
    <w:rsid w:val="00165AA3"/>
    <w:rsid w:val="00171547"/>
    <w:rsid w:val="00181450"/>
    <w:rsid w:val="00181D01"/>
    <w:rsid w:val="00183F78"/>
    <w:rsid w:val="00184A0A"/>
    <w:rsid w:val="00184D49"/>
    <w:rsid w:val="0019129F"/>
    <w:rsid w:val="00192CC7"/>
    <w:rsid w:val="00193913"/>
    <w:rsid w:val="00193FFB"/>
    <w:rsid w:val="00197417"/>
    <w:rsid w:val="00197EC1"/>
    <w:rsid w:val="001A66F9"/>
    <w:rsid w:val="001B1641"/>
    <w:rsid w:val="001B19F1"/>
    <w:rsid w:val="001B23E3"/>
    <w:rsid w:val="001B3714"/>
    <w:rsid w:val="001B426F"/>
    <w:rsid w:val="001C12EA"/>
    <w:rsid w:val="001C2E9F"/>
    <w:rsid w:val="001C3112"/>
    <w:rsid w:val="001C6B40"/>
    <w:rsid w:val="001E1DBB"/>
    <w:rsid w:val="001E4559"/>
    <w:rsid w:val="001F5C73"/>
    <w:rsid w:val="001F7352"/>
    <w:rsid w:val="002012DF"/>
    <w:rsid w:val="002130FD"/>
    <w:rsid w:val="00213992"/>
    <w:rsid w:val="00216106"/>
    <w:rsid w:val="00216B07"/>
    <w:rsid w:val="002175C5"/>
    <w:rsid w:val="00220CAC"/>
    <w:rsid w:val="0022129D"/>
    <w:rsid w:val="00222DB8"/>
    <w:rsid w:val="00226355"/>
    <w:rsid w:val="002316FC"/>
    <w:rsid w:val="002370B4"/>
    <w:rsid w:val="00237130"/>
    <w:rsid w:val="00245592"/>
    <w:rsid w:val="00247523"/>
    <w:rsid w:val="002506CE"/>
    <w:rsid w:val="002512C1"/>
    <w:rsid w:val="002603DC"/>
    <w:rsid w:val="00267B75"/>
    <w:rsid w:val="00274C2A"/>
    <w:rsid w:val="002759B9"/>
    <w:rsid w:val="00284AC9"/>
    <w:rsid w:val="002903E8"/>
    <w:rsid w:val="002914E9"/>
    <w:rsid w:val="00294FBD"/>
    <w:rsid w:val="002A1F95"/>
    <w:rsid w:val="002A478A"/>
    <w:rsid w:val="002A5946"/>
    <w:rsid w:val="002B10DD"/>
    <w:rsid w:val="002B14A0"/>
    <w:rsid w:val="002B6E92"/>
    <w:rsid w:val="002C07B7"/>
    <w:rsid w:val="002C7D30"/>
    <w:rsid w:val="002D1FDF"/>
    <w:rsid w:val="002D3634"/>
    <w:rsid w:val="002D448A"/>
    <w:rsid w:val="002D4AE4"/>
    <w:rsid w:val="002D56C4"/>
    <w:rsid w:val="002D7AE2"/>
    <w:rsid w:val="002E1A12"/>
    <w:rsid w:val="002E47A2"/>
    <w:rsid w:val="002F396B"/>
    <w:rsid w:val="00301BB2"/>
    <w:rsid w:val="00310ABA"/>
    <w:rsid w:val="00316A6E"/>
    <w:rsid w:val="00317556"/>
    <w:rsid w:val="00321433"/>
    <w:rsid w:val="0032232C"/>
    <w:rsid w:val="00326ED4"/>
    <w:rsid w:val="00333825"/>
    <w:rsid w:val="00342867"/>
    <w:rsid w:val="00344559"/>
    <w:rsid w:val="00347901"/>
    <w:rsid w:val="003513CC"/>
    <w:rsid w:val="0035202E"/>
    <w:rsid w:val="003570A6"/>
    <w:rsid w:val="0036071D"/>
    <w:rsid w:val="00360EFD"/>
    <w:rsid w:val="00363ED8"/>
    <w:rsid w:val="00364D94"/>
    <w:rsid w:val="00373751"/>
    <w:rsid w:val="003761EA"/>
    <w:rsid w:val="003830F7"/>
    <w:rsid w:val="00383E62"/>
    <w:rsid w:val="00384EF9"/>
    <w:rsid w:val="003953B6"/>
    <w:rsid w:val="003A1F89"/>
    <w:rsid w:val="003A3632"/>
    <w:rsid w:val="003A636E"/>
    <w:rsid w:val="003B0EB2"/>
    <w:rsid w:val="003B2340"/>
    <w:rsid w:val="003B3612"/>
    <w:rsid w:val="003C0F43"/>
    <w:rsid w:val="003C126B"/>
    <w:rsid w:val="003C211F"/>
    <w:rsid w:val="003C3385"/>
    <w:rsid w:val="003C6277"/>
    <w:rsid w:val="003C759C"/>
    <w:rsid w:val="003D06AB"/>
    <w:rsid w:val="003E5E5E"/>
    <w:rsid w:val="003E7D42"/>
    <w:rsid w:val="003F3E5A"/>
    <w:rsid w:val="003F6EC0"/>
    <w:rsid w:val="004055A5"/>
    <w:rsid w:val="00413D31"/>
    <w:rsid w:val="0041675B"/>
    <w:rsid w:val="00423B4D"/>
    <w:rsid w:val="004248DA"/>
    <w:rsid w:val="00426ACE"/>
    <w:rsid w:val="00427525"/>
    <w:rsid w:val="004279D1"/>
    <w:rsid w:val="004368AF"/>
    <w:rsid w:val="00436AF0"/>
    <w:rsid w:val="0044010F"/>
    <w:rsid w:val="004403AE"/>
    <w:rsid w:val="00441EAE"/>
    <w:rsid w:val="00444B3E"/>
    <w:rsid w:val="00453AE0"/>
    <w:rsid w:val="00456AE8"/>
    <w:rsid w:val="004614D2"/>
    <w:rsid w:val="00472774"/>
    <w:rsid w:val="004743D4"/>
    <w:rsid w:val="00483A4A"/>
    <w:rsid w:val="00491BF9"/>
    <w:rsid w:val="00493274"/>
    <w:rsid w:val="004A03D4"/>
    <w:rsid w:val="004A1AE5"/>
    <w:rsid w:val="004A20A4"/>
    <w:rsid w:val="004A4E2A"/>
    <w:rsid w:val="004A4F11"/>
    <w:rsid w:val="004B671D"/>
    <w:rsid w:val="004B7CDB"/>
    <w:rsid w:val="004C0F36"/>
    <w:rsid w:val="004C1846"/>
    <w:rsid w:val="004C346C"/>
    <w:rsid w:val="004C47D7"/>
    <w:rsid w:val="004C5320"/>
    <w:rsid w:val="004C786B"/>
    <w:rsid w:val="004C7C5E"/>
    <w:rsid w:val="004D0001"/>
    <w:rsid w:val="004D0FC5"/>
    <w:rsid w:val="004D2077"/>
    <w:rsid w:val="004D228D"/>
    <w:rsid w:val="004D298C"/>
    <w:rsid w:val="004D6748"/>
    <w:rsid w:val="004D7BC3"/>
    <w:rsid w:val="004E04FE"/>
    <w:rsid w:val="004E1029"/>
    <w:rsid w:val="004E137D"/>
    <w:rsid w:val="004E323F"/>
    <w:rsid w:val="004F0F1E"/>
    <w:rsid w:val="004F5FE7"/>
    <w:rsid w:val="004F79C5"/>
    <w:rsid w:val="0050108C"/>
    <w:rsid w:val="0050367C"/>
    <w:rsid w:val="00503683"/>
    <w:rsid w:val="005038E2"/>
    <w:rsid w:val="00506D83"/>
    <w:rsid w:val="00513C07"/>
    <w:rsid w:val="0051644D"/>
    <w:rsid w:val="00516C9D"/>
    <w:rsid w:val="00517372"/>
    <w:rsid w:val="0052319D"/>
    <w:rsid w:val="00525AB9"/>
    <w:rsid w:val="00534EDC"/>
    <w:rsid w:val="0053590E"/>
    <w:rsid w:val="005409EC"/>
    <w:rsid w:val="005416CC"/>
    <w:rsid w:val="0054434F"/>
    <w:rsid w:val="00547266"/>
    <w:rsid w:val="00551CD8"/>
    <w:rsid w:val="00555705"/>
    <w:rsid w:val="00556AFC"/>
    <w:rsid w:val="005673EB"/>
    <w:rsid w:val="00567C59"/>
    <w:rsid w:val="00573B30"/>
    <w:rsid w:val="0057499D"/>
    <w:rsid w:val="00580203"/>
    <w:rsid w:val="00581F20"/>
    <w:rsid w:val="00585BA9"/>
    <w:rsid w:val="005862E5"/>
    <w:rsid w:val="00591A23"/>
    <w:rsid w:val="0059352D"/>
    <w:rsid w:val="005A34F7"/>
    <w:rsid w:val="005A7A32"/>
    <w:rsid w:val="005B2D76"/>
    <w:rsid w:val="005B4C97"/>
    <w:rsid w:val="005B4E78"/>
    <w:rsid w:val="005B7300"/>
    <w:rsid w:val="005C0C9B"/>
    <w:rsid w:val="005C43B1"/>
    <w:rsid w:val="005C657F"/>
    <w:rsid w:val="005D43D3"/>
    <w:rsid w:val="005D4A24"/>
    <w:rsid w:val="005D75E3"/>
    <w:rsid w:val="005D7987"/>
    <w:rsid w:val="005E25CD"/>
    <w:rsid w:val="005E71D8"/>
    <w:rsid w:val="005F0178"/>
    <w:rsid w:val="005F2A60"/>
    <w:rsid w:val="005F390D"/>
    <w:rsid w:val="00605B43"/>
    <w:rsid w:val="00605ED1"/>
    <w:rsid w:val="00606D22"/>
    <w:rsid w:val="00613F32"/>
    <w:rsid w:val="006210BC"/>
    <w:rsid w:val="0062169F"/>
    <w:rsid w:val="00630827"/>
    <w:rsid w:val="00633C26"/>
    <w:rsid w:val="0063584F"/>
    <w:rsid w:val="0063613B"/>
    <w:rsid w:val="006411A5"/>
    <w:rsid w:val="00641386"/>
    <w:rsid w:val="0064662F"/>
    <w:rsid w:val="00652A0F"/>
    <w:rsid w:val="006543CB"/>
    <w:rsid w:val="00654DA5"/>
    <w:rsid w:val="00662D78"/>
    <w:rsid w:val="006667A6"/>
    <w:rsid w:val="00673F64"/>
    <w:rsid w:val="00675855"/>
    <w:rsid w:val="00676E30"/>
    <w:rsid w:val="00681589"/>
    <w:rsid w:val="0068356D"/>
    <w:rsid w:val="00684CE1"/>
    <w:rsid w:val="0068792E"/>
    <w:rsid w:val="00687EA7"/>
    <w:rsid w:val="00692D58"/>
    <w:rsid w:val="00694F74"/>
    <w:rsid w:val="0069773E"/>
    <w:rsid w:val="006B2501"/>
    <w:rsid w:val="006B2793"/>
    <w:rsid w:val="006B2A1A"/>
    <w:rsid w:val="006B3EA1"/>
    <w:rsid w:val="006B571C"/>
    <w:rsid w:val="006C20B8"/>
    <w:rsid w:val="006C2D4C"/>
    <w:rsid w:val="006D1BB4"/>
    <w:rsid w:val="006D38C8"/>
    <w:rsid w:val="006E0953"/>
    <w:rsid w:val="006E1571"/>
    <w:rsid w:val="006E223E"/>
    <w:rsid w:val="006E26B8"/>
    <w:rsid w:val="006E33D3"/>
    <w:rsid w:val="006E65EC"/>
    <w:rsid w:val="006F0F52"/>
    <w:rsid w:val="006F450D"/>
    <w:rsid w:val="006F7888"/>
    <w:rsid w:val="007068CA"/>
    <w:rsid w:val="007111A2"/>
    <w:rsid w:val="00712965"/>
    <w:rsid w:val="00716741"/>
    <w:rsid w:val="0071741F"/>
    <w:rsid w:val="00717B93"/>
    <w:rsid w:val="0072495B"/>
    <w:rsid w:val="00727496"/>
    <w:rsid w:val="00736065"/>
    <w:rsid w:val="00736D78"/>
    <w:rsid w:val="0074023D"/>
    <w:rsid w:val="0075108C"/>
    <w:rsid w:val="00752947"/>
    <w:rsid w:val="00756366"/>
    <w:rsid w:val="00756732"/>
    <w:rsid w:val="0076038C"/>
    <w:rsid w:val="00771089"/>
    <w:rsid w:val="0077490B"/>
    <w:rsid w:val="00776528"/>
    <w:rsid w:val="0077662F"/>
    <w:rsid w:val="0078057D"/>
    <w:rsid w:val="007869C7"/>
    <w:rsid w:val="00792C90"/>
    <w:rsid w:val="00796CE2"/>
    <w:rsid w:val="007A3C7C"/>
    <w:rsid w:val="007B6C8E"/>
    <w:rsid w:val="007B789A"/>
    <w:rsid w:val="007C1C45"/>
    <w:rsid w:val="007C304B"/>
    <w:rsid w:val="007D1C48"/>
    <w:rsid w:val="007D6E1C"/>
    <w:rsid w:val="007E0789"/>
    <w:rsid w:val="007E0B1C"/>
    <w:rsid w:val="007E180E"/>
    <w:rsid w:val="007F1A5E"/>
    <w:rsid w:val="0080046F"/>
    <w:rsid w:val="00801F4A"/>
    <w:rsid w:val="00804CC5"/>
    <w:rsid w:val="00810975"/>
    <w:rsid w:val="00813507"/>
    <w:rsid w:val="00816819"/>
    <w:rsid w:val="00816FE8"/>
    <w:rsid w:val="008216E4"/>
    <w:rsid w:val="00823377"/>
    <w:rsid w:val="008241A7"/>
    <w:rsid w:val="008360D8"/>
    <w:rsid w:val="0084072D"/>
    <w:rsid w:val="00843633"/>
    <w:rsid w:val="00845974"/>
    <w:rsid w:val="008470AD"/>
    <w:rsid w:val="0084727A"/>
    <w:rsid w:val="00850A3A"/>
    <w:rsid w:val="00860475"/>
    <w:rsid w:val="0086165C"/>
    <w:rsid w:val="00862342"/>
    <w:rsid w:val="0086398F"/>
    <w:rsid w:val="008655BC"/>
    <w:rsid w:val="0086783A"/>
    <w:rsid w:val="00870ADD"/>
    <w:rsid w:val="00871928"/>
    <w:rsid w:val="00875804"/>
    <w:rsid w:val="008844F1"/>
    <w:rsid w:val="00890240"/>
    <w:rsid w:val="0089272D"/>
    <w:rsid w:val="00892B1E"/>
    <w:rsid w:val="008A0339"/>
    <w:rsid w:val="008A06C1"/>
    <w:rsid w:val="008A1C80"/>
    <w:rsid w:val="008A712C"/>
    <w:rsid w:val="008B49FB"/>
    <w:rsid w:val="008C0F42"/>
    <w:rsid w:val="008C3D50"/>
    <w:rsid w:val="008D4FAF"/>
    <w:rsid w:val="008D5AE9"/>
    <w:rsid w:val="008E6204"/>
    <w:rsid w:val="008F1723"/>
    <w:rsid w:val="008F4159"/>
    <w:rsid w:val="008F465C"/>
    <w:rsid w:val="008F7E3E"/>
    <w:rsid w:val="00901004"/>
    <w:rsid w:val="00903D17"/>
    <w:rsid w:val="00911B01"/>
    <w:rsid w:val="00912813"/>
    <w:rsid w:val="00915910"/>
    <w:rsid w:val="00917B70"/>
    <w:rsid w:val="00920ADD"/>
    <w:rsid w:val="00920E8E"/>
    <w:rsid w:val="00923B91"/>
    <w:rsid w:val="00927908"/>
    <w:rsid w:val="00931CED"/>
    <w:rsid w:val="0093495D"/>
    <w:rsid w:val="00941372"/>
    <w:rsid w:val="0094255D"/>
    <w:rsid w:val="009460C6"/>
    <w:rsid w:val="00955821"/>
    <w:rsid w:val="00960963"/>
    <w:rsid w:val="00960E16"/>
    <w:rsid w:val="00961ED9"/>
    <w:rsid w:val="00963173"/>
    <w:rsid w:val="00963773"/>
    <w:rsid w:val="00971EFD"/>
    <w:rsid w:val="009727DE"/>
    <w:rsid w:val="00972D3F"/>
    <w:rsid w:val="00974578"/>
    <w:rsid w:val="0097465E"/>
    <w:rsid w:val="00983C70"/>
    <w:rsid w:val="00984CDE"/>
    <w:rsid w:val="00987C57"/>
    <w:rsid w:val="009925E7"/>
    <w:rsid w:val="00997271"/>
    <w:rsid w:val="009A0341"/>
    <w:rsid w:val="009A32B4"/>
    <w:rsid w:val="009A6770"/>
    <w:rsid w:val="009B3F71"/>
    <w:rsid w:val="009B6673"/>
    <w:rsid w:val="009C2175"/>
    <w:rsid w:val="009C2269"/>
    <w:rsid w:val="009C27E3"/>
    <w:rsid w:val="009C347C"/>
    <w:rsid w:val="009C644F"/>
    <w:rsid w:val="009D0CD9"/>
    <w:rsid w:val="009D3659"/>
    <w:rsid w:val="009D581B"/>
    <w:rsid w:val="009E18AB"/>
    <w:rsid w:val="009E1E4D"/>
    <w:rsid w:val="009F5EDA"/>
    <w:rsid w:val="00A0320D"/>
    <w:rsid w:val="00A06CE9"/>
    <w:rsid w:val="00A10599"/>
    <w:rsid w:val="00A1226D"/>
    <w:rsid w:val="00A16679"/>
    <w:rsid w:val="00A2295C"/>
    <w:rsid w:val="00A2373E"/>
    <w:rsid w:val="00A23C4D"/>
    <w:rsid w:val="00A2660F"/>
    <w:rsid w:val="00A266A5"/>
    <w:rsid w:val="00A30363"/>
    <w:rsid w:val="00A32BF5"/>
    <w:rsid w:val="00A46EC4"/>
    <w:rsid w:val="00A51379"/>
    <w:rsid w:val="00A52606"/>
    <w:rsid w:val="00A53A1B"/>
    <w:rsid w:val="00A548ED"/>
    <w:rsid w:val="00A56BFC"/>
    <w:rsid w:val="00A64755"/>
    <w:rsid w:val="00A708FC"/>
    <w:rsid w:val="00A72983"/>
    <w:rsid w:val="00A74FE9"/>
    <w:rsid w:val="00A75FF4"/>
    <w:rsid w:val="00A77A3B"/>
    <w:rsid w:val="00A77BEA"/>
    <w:rsid w:val="00A8291B"/>
    <w:rsid w:val="00AB2905"/>
    <w:rsid w:val="00AB7A92"/>
    <w:rsid w:val="00AC407F"/>
    <w:rsid w:val="00AC43D8"/>
    <w:rsid w:val="00AC6D32"/>
    <w:rsid w:val="00AD05F2"/>
    <w:rsid w:val="00AE7520"/>
    <w:rsid w:val="00AF5825"/>
    <w:rsid w:val="00AF7659"/>
    <w:rsid w:val="00AF781D"/>
    <w:rsid w:val="00AF7DDA"/>
    <w:rsid w:val="00B01CC8"/>
    <w:rsid w:val="00B0526F"/>
    <w:rsid w:val="00B05953"/>
    <w:rsid w:val="00B06EB8"/>
    <w:rsid w:val="00B14AF2"/>
    <w:rsid w:val="00B17CFF"/>
    <w:rsid w:val="00B203D6"/>
    <w:rsid w:val="00B213B0"/>
    <w:rsid w:val="00B223A3"/>
    <w:rsid w:val="00B24302"/>
    <w:rsid w:val="00B2570D"/>
    <w:rsid w:val="00B26B1D"/>
    <w:rsid w:val="00B33EFB"/>
    <w:rsid w:val="00B41A1C"/>
    <w:rsid w:val="00B47C05"/>
    <w:rsid w:val="00B50B69"/>
    <w:rsid w:val="00B54EF7"/>
    <w:rsid w:val="00B7193D"/>
    <w:rsid w:val="00B72209"/>
    <w:rsid w:val="00B72C99"/>
    <w:rsid w:val="00B73AB8"/>
    <w:rsid w:val="00B76CF7"/>
    <w:rsid w:val="00B80F66"/>
    <w:rsid w:val="00B81F73"/>
    <w:rsid w:val="00B83EAB"/>
    <w:rsid w:val="00B846C4"/>
    <w:rsid w:val="00B856C7"/>
    <w:rsid w:val="00B86CB8"/>
    <w:rsid w:val="00B86CFE"/>
    <w:rsid w:val="00B91AC8"/>
    <w:rsid w:val="00B941EA"/>
    <w:rsid w:val="00B94A6A"/>
    <w:rsid w:val="00B9728C"/>
    <w:rsid w:val="00BA38AE"/>
    <w:rsid w:val="00BA441C"/>
    <w:rsid w:val="00BB2DEC"/>
    <w:rsid w:val="00BC0A76"/>
    <w:rsid w:val="00BC0B88"/>
    <w:rsid w:val="00BC2F4F"/>
    <w:rsid w:val="00BD1E2F"/>
    <w:rsid w:val="00BD333E"/>
    <w:rsid w:val="00BD5869"/>
    <w:rsid w:val="00BD5F9D"/>
    <w:rsid w:val="00BD65D0"/>
    <w:rsid w:val="00BD7AE3"/>
    <w:rsid w:val="00BE2025"/>
    <w:rsid w:val="00BF0970"/>
    <w:rsid w:val="00BF1248"/>
    <w:rsid w:val="00C05657"/>
    <w:rsid w:val="00C133B8"/>
    <w:rsid w:val="00C2198B"/>
    <w:rsid w:val="00C23B9D"/>
    <w:rsid w:val="00C33342"/>
    <w:rsid w:val="00C4002E"/>
    <w:rsid w:val="00C4380F"/>
    <w:rsid w:val="00C459F7"/>
    <w:rsid w:val="00C46C9C"/>
    <w:rsid w:val="00C568C8"/>
    <w:rsid w:val="00C64CEB"/>
    <w:rsid w:val="00C71545"/>
    <w:rsid w:val="00C74EE4"/>
    <w:rsid w:val="00C81978"/>
    <w:rsid w:val="00C84DF2"/>
    <w:rsid w:val="00C8712E"/>
    <w:rsid w:val="00C9137F"/>
    <w:rsid w:val="00C91FC4"/>
    <w:rsid w:val="00C92F00"/>
    <w:rsid w:val="00C93455"/>
    <w:rsid w:val="00C94F67"/>
    <w:rsid w:val="00C94FB6"/>
    <w:rsid w:val="00C95EDF"/>
    <w:rsid w:val="00CA198D"/>
    <w:rsid w:val="00CA450B"/>
    <w:rsid w:val="00CA784E"/>
    <w:rsid w:val="00CB5787"/>
    <w:rsid w:val="00CB61C4"/>
    <w:rsid w:val="00CB6785"/>
    <w:rsid w:val="00CC1644"/>
    <w:rsid w:val="00CC5E93"/>
    <w:rsid w:val="00CD3AB6"/>
    <w:rsid w:val="00CE356A"/>
    <w:rsid w:val="00CE6BB4"/>
    <w:rsid w:val="00CF2EA1"/>
    <w:rsid w:val="00D00BFC"/>
    <w:rsid w:val="00D020D4"/>
    <w:rsid w:val="00D03E67"/>
    <w:rsid w:val="00D0579B"/>
    <w:rsid w:val="00D0796B"/>
    <w:rsid w:val="00D131D3"/>
    <w:rsid w:val="00D133AB"/>
    <w:rsid w:val="00D167A6"/>
    <w:rsid w:val="00D2054B"/>
    <w:rsid w:val="00D24EE9"/>
    <w:rsid w:val="00D25E9A"/>
    <w:rsid w:val="00D27B12"/>
    <w:rsid w:val="00D30783"/>
    <w:rsid w:val="00D36966"/>
    <w:rsid w:val="00D40619"/>
    <w:rsid w:val="00D50343"/>
    <w:rsid w:val="00D53E2D"/>
    <w:rsid w:val="00D622AA"/>
    <w:rsid w:val="00D64379"/>
    <w:rsid w:val="00D6523A"/>
    <w:rsid w:val="00D713F2"/>
    <w:rsid w:val="00D71F71"/>
    <w:rsid w:val="00D758B3"/>
    <w:rsid w:val="00D76712"/>
    <w:rsid w:val="00D7790C"/>
    <w:rsid w:val="00D81894"/>
    <w:rsid w:val="00D848B5"/>
    <w:rsid w:val="00D850A0"/>
    <w:rsid w:val="00D86B3B"/>
    <w:rsid w:val="00D922E2"/>
    <w:rsid w:val="00D9422A"/>
    <w:rsid w:val="00D9453D"/>
    <w:rsid w:val="00D95248"/>
    <w:rsid w:val="00DA2EA9"/>
    <w:rsid w:val="00DA6D4F"/>
    <w:rsid w:val="00DB26C7"/>
    <w:rsid w:val="00DB2AF7"/>
    <w:rsid w:val="00DB31F1"/>
    <w:rsid w:val="00DB3554"/>
    <w:rsid w:val="00DB79CE"/>
    <w:rsid w:val="00DC06DA"/>
    <w:rsid w:val="00DD0187"/>
    <w:rsid w:val="00DD1034"/>
    <w:rsid w:val="00DD13AC"/>
    <w:rsid w:val="00DD4C8F"/>
    <w:rsid w:val="00DE0C5C"/>
    <w:rsid w:val="00DE7FA2"/>
    <w:rsid w:val="00DF1EB8"/>
    <w:rsid w:val="00DF267D"/>
    <w:rsid w:val="00DF2AD7"/>
    <w:rsid w:val="00DF43E0"/>
    <w:rsid w:val="00DF46B3"/>
    <w:rsid w:val="00E055FB"/>
    <w:rsid w:val="00E12158"/>
    <w:rsid w:val="00E1554F"/>
    <w:rsid w:val="00E15704"/>
    <w:rsid w:val="00E15C84"/>
    <w:rsid w:val="00E21D25"/>
    <w:rsid w:val="00E25B28"/>
    <w:rsid w:val="00E3047A"/>
    <w:rsid w:val="00E351E5"/>
    <w:rsid w:val="00E35990"/>
    <w:rsid w:val="00E373D6"/>
    <w:rsid w:val="00E43632"/>
    <w:rsid w:val="00E50864"/>
    <w:rsid w:val="00E60723"/>
    <w:rsid w:val="00E617DA"/>
    <w:rsid w:val="00E66E7D"/>
    <w:rsid w:val="00E71618"/>
    <w:rsid w:val="00E74700"/>
    <w:rsid w:val="00E77E97"/>
    <w:rsid w:val="00E817BB"/>
    <w:rsid w:val="00E82083"/>
    <w:rsid w:val="00E83DEC"/>
    <w:rsid w:val="00E87349"/>
    <w:rsid w:val="00E91853"/>
    <w:rsid w:val="00E92837"/>
    <w:rsid w:val="00E93717"/>
    <w:rsid w:val="00E96946"/>
    <w:rsid w:val="00EA4ED1"/>
    <w:rsid w:val="00EA5AF7"/>
    <w:rsid w:val="00EA5F64"/>
    <w:rsid w:val="00EB1A0E"/>
    <w:rsid w:val="00EB215D"/>
    <w:rsid w:val="00EB2261"/>
    <w:rsid w:val="00EC10E0"/>
    <w:rsid w:val="00EC22FA"/>
    <w:rsid w:val="00EC4947"/>
    <w:rsid w:val="00EC66EF"/>
    <w:rsid w:val="00EC7BD7"/>
    <w:rsid w:val="00ED1DD5"/>
    <w:rsid w:val="00ED61C0"/>
    <w:rsid w:val="00EE063D"/>
    <w:rsid w:val="00EE793E"/>
    <w:rsid w:val="00EF442C"/>
    <w:rsid w:val="00EF59C9"/>
    <w:rsid w:val="00EF6848"/>
    <w:rsid w:val="00EF74FE"/>
    <w:rsid w:val="00F0198A"/>
    <w:rsid w:val="00F04CE9"/>
    <w:rsid w:val="00F06AB2"/>
    <w:rsid w:val="00F11450"/>
    <w:rsid w:val="00F11467"/>
    <w:rsid w:val="00F11D44"/>
    <w:rsid w:val="00F12B2B"/>
    <w:rsid w:val="00F26119"/>
    <w:rsid w:val="00F2621B"/>
    <w:rsid w:val="00F31974"/>
    <w:rsid w:val="00F3319E"/>
    <w:rsid w:val="00F37A81"/>
    <w:rsid w:val="00F44DDE"/>
    <w:rsid w:val="00F504BE"/>
    <w:rsid w:val="00F51256"/>
    <w:rsid w:val="00F552F1"/>
    <w:rsid w:val="00F56AC4"/>
    <w:rsid w:val="00F626EE"/>
    <w:rsid w:val="00F6399B"/>
    <w:rsid w:val="00F64E7E"/>
    <w:rsid w:val="00F650B0"/>
    <w:rsid w:val="00F809AB"/>
    <w:rsid w:val="00F81C9E"/>
    <w:rsid w:val="00F8385B"/>
    <w:rsid w:val="00F859F3"/>
    <w:rsid w:val="00F86F40"/>
    <w:rsid w:val="00F965AE"/>
    <w:rsid w:val="00F97603"/>
    <w:rsid w:val="00F97B42"/>
    <w:rsid w:val="00F97C89"/>
    <w:rsid w:val="00FA07D5"/>
    <w:rsid w:val="00FA07D8"/>
    <w:rsid w:val="00FA3EB7"/>
    <w:rsid w:val="00FA5458"/>
    <w:rsid w:val="00FA6E3F"/>
    <w:rsid w:val="00FB0283"/>
    <w:rsid w:val="00FB07B8"/>
    <w:rsid w:val="00FB158B"/>
    <w:rsid w:val="00FB385F"/>
    <w:rsid w:val="00FB3995"/>
    <w:rsid w:val="00FB47CA"/>
    <w:rsid w:val="00FB6B7F"/>
    <w:rsid w:val="00FB7794"/>
    <w:rsid w:val="00FC154B"/>
    <w:rsid w:val="00FC60A7"/>
    <w:rsid w:val="00FD2ABD"/>
    <w:rsid w:val="00FD3711"/>
    <w:rsid w:val="00FD4AAB"/>
    <w:rsid w:val="00FD5346"/>
    <w:rsid w:val="00FF4E8A"/>
    <w:rsid w:val="00FF67C3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0572"/>
  <w15:chartTrackingRefBased/>
  <w15:docId w15:val="{8191861D-6305-4B45-BED3-4F15EC93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5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6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6B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B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7</Pages>
  <Words>1314</Words>
  <Characters>6589</Characters>
  <Application>Microsoft Office Word</Application>
  <DocSecurity>0</DocSecurity>
  <Lines>274</Lines>
  <Paragraphs>133</Paragraphs>
  <ScaleCrop>false</ScaleCrop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Tsaqila, Zidna Q.</dc:creator>
  <cp:keywords/>
  <dc:description/>
  <cp:lastModifiedBy>Augusta, Yoga A.</cp:lastModifiedBy>
  <cp:revision>2</cp:revision>
  <dcterms:created xsi:type="dcterms:W3CDTF">2026-06-29T03:03:00Z</dcterms:created>
  <dcterms:modified xsi:type="dcterms:W3CDTF">2026-06-29T03:03:00Z</dcterms:modified>
</cp:coreProperties>
</file>