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AE504" w14:textId="77777777" w:rsidR="00B84753" w:rsidRDefault="00B84753" w:rsidP="00B84753">
      <w:pPr>
        <w:pStyle w:val="ListParagraph"/>
        <w:numPr>
          <w:ilvl w:val="0"/>
          <w:numId w:val="2"/>
        </w:numPr>
      </w:pPr>
      <w:r>
        <w:t xml:space="preserve">In sample preparation </w:t>
      </w:r>
    </w:p>
    <w:p w14:paraId="54696BCA" w14:textId="51D0E7D6" w:rsidR="00B84753" w:rsidRDefault="00B84753" w:rsidP="00E16E57">
      <w:pPr>
        <w:pStyle w:val="ListParagraph"/>
        <w:numPr>
          <w:ilvl w:val="1"/>
          <w:numId w:val="2"/>
        </w:numPr>
      </w:pPr>
      <w:r w:rsidRPr="00B84753">
        <w:t>Pre-synthesis</w:t>
      </w:r>
      <w:r>
        <w:t xml:space="preserve"> (75)</w:t>
      </w:r>
    </w:p>
    <w:p w14:paraId="6DE3EC53" w14:textId="39E95793" w:rsidR="00B84753" w:rsidRDefault="00B84753" w:rsidP="00B84753">
      <w:pPr>
        <w:pStyle w:val="ListParagraph"/>
        <w:numPr>
          <w:ilvl w:val="2"/>
          <w:numId w:val="2"/>
        </w:numPr>
      </w:pPr>
      <w:r w:rsidRPr="00B84753">
        <w:t>No pre-synthesis required (100)</w:t>
      </w:r>
      <w:r w:rsidR="00086DB0">
        <w:t xml:space="preserve"> – (If it is selected no pop out)</w:t>
      </w:r>
    </w:p>
    <w:p w14:paraId="3DE1B169" w14:textId="50A39567" w:rsidR="00B84753" w:rsidRPr="00086DB0" w:rsidRDefault="00B84753" w:rsidP="00086DB0">
      <w:pPr>
        <w:pStyle w:val="ListParagraph"/>
        <w:numPr>
          <w:ilvl w:val="2"/>
          <w:numId w:val="2"/>
        </w:numPr>
        <w:spacing w:after="0" w:line="240" w:lineRule="auto"/>
        <w:rPr>
          <w:rFonts w:ascii="Times New Roman" w:eastAsia="Times New Roman" w:hAnsi="Times New Roman" w:cs="Times New Roman"/>
          <w:kern w:val="0"/>
          <w:sz w:val="24"/>
          <w:szCs w:val="24"/>
          <w:lang w:eastAsia="en-IN" w:bidi="ar-SA"/>
          <w14:ligatures w14:val="none"/>
        </w:rPr>
      </w:pPr>
      <w:r w:rsidRPr="00086DB0">
        <w:rPr>
          <w:rFonts w:ascii="Segoe UI" w:eastAsia="Times New Roman" w:hAnsi="Segoe UI" w:cs="Segoe UI"/>
          <w:color w:val="212529"/>
          <w:kern w:val="0"/>
          <w:sz w:val="24"/>
          <w:szCs w:val="24"/>
          <w:lang w:eastAsia="en-IN" w:bidi="ar-SA"/>
          <w14:ligatures w14:val="none"/>
        </w:rPr>
        <w:t>Pre-synthesis required (75)</w:t>
      </w:r>
    </w:p>
    <w:p w14:paraId="785C677A" w14:textId="53633C45" w:rsidR="00B84753" w:rsidRDefault="00B84753" w:rsidP="00B84753">
      <w:r>
        <w:t xml:space="preserve">If yes </w:t>
      </w:r>
      <w:proofErr w:type="gramStart"/>
      <w:r>
        <w:t xml:space="preserve">to  </w:t>
      </w:r>
      <w:r w:rsidRPr="00B84753">
        <w:t>Pre</w:t>
      </w:r>
      <w:proofErr w:type="gramEnd"/>
      <w:r w:rsidRPr="00B84753">
        <w:t>-synthesis required</w:t>
      </w:r>
      <w:r w:rsidR="00086DB0">
        <w:t xml:space="preserve"> selected the </w:t>
      </w:r>
    </w:p>
    <w:p w14:paraId="3BA9B68B" w14:textId="0BFA9EEC" w:rsidR="00B84753" w:rsidRDefault="00B84753" w:rsidP="00B84753">
      <w:r>
        <w:t xml:space="preserve">then open sub sections like </w:t>
      </w:r>
    </w:p>
    <w:p w14:paraId="6DD053D2" w14:textId="72B24263" w:rsidR="00B84753" w:rsidRPr="00B84753" w:rsidRDefault="00B84753" w:rsidP="00B84753">
      <w:pPr>
        <w:pStyle w:val="ListParagraph"/>
        <w:numPr>
          <w:ilvl w:val="2"/>
          <w:numId w:val="2"/>
        </w:numPr>
      </w:pPr>
      <w:r w:rsidRPr="00B84753">
        <w:t>Yield</w:t>
      </w:r>
    </w:p>
    <w:p w14:paraId="6CA34B76" w14:textId="0526FA49" w:rsidR="00B84753" w:rsidRDefault="00B84753" w:rsidP="00CB7449">
      <w:pPr>
        <w:pStyle w:val="ListParagraph"/>
        <w:numPr>
          <w:ilvl w:val="3"/>
          <w:numId w:val="2"/>
        </w:numPr>
      </w:pPr>
      <w:r w:rsidRPr="00B84753">
        <w:t>High yield &gt;90% (</w:t>
      </w:r>
      <w:r>
        <w:t>5</w:t>
      </w:r>
      <w:r w:rsidRPr="00B84753">
        <w:t>)</w:t>
      </w:r>
    </w:p>
    <w:p w14:paraId="08D27E50" w14:textId="4E2A3DAB" w:rsidR="00B84753" w:rsidRDefault="00B84753" w:rsidP="002109B2">
      <w:pPr>
        <w:pStyle w:val="ListParagraph"/>
        <w:numPr>
          <w:ilvl w:val="3"/>
          <w:numId w:val="2"/>
        </w:numPr>
      </w:pPr>
      <w:r w:rsidRPr="00B84753">
        <w:t>Moderate yield 50-90% (</w:t>
      </w:r>
      <w:r>
        <w:t>0</w:t>
      </w:r>
      <w:r w:rsidRPr="00B84753">
        <w:t>)</w:t>
      </w:r>
    </w:p>
    <w:p w14:paraId="71FAC4D3" w14:textId="77777777" w:rsidR="00B84753" w:rsidRDefault="00B84753" w:rsidP="00B84753">
      <w:pPr>
        <w:pStyle w:val="ListParagraph"/>
        <w:numPr>
          <w:ilvl w:val="3"/>
          <w:numId w:val="2"/>
        </w:numPr>
      </w:pPr>
      <w:r w:rsidRPr="00B84753">
        <w:t>Low yield &lt;50% (-5)</w:t>
      </w:r>
    </w:p>
    <w:p w14:paraId="0C02E4A5" w14:textId="77777777" w:rsidR="00B84753" w:rsidRDefault="00B84753" w:rsidP="00BF5312">
      <w:pPr>
        <w:pStyle w:val="ListParagraph"/>
        <w:numPr>
          <w:ilvl w:val="2"/>
          <w:numId w:val="2"/>
        </w:numPr>
      </w:pPr>
      <w:r w:rsidRPr="00B84753">
        <w:t>Temperature</w:t>
      </w:r>
    </w:p>
    <w:p w14:paraId="4ED26D7F" w14:textId="77777777" w:rsidR="00B84753" w:rsidRDefault="00B84753" w:rsidP="00FE6C5C">
      <w:pPr>
        <w:pStyle w:val="ListParagraph"/>
        <w:numPr>
          <w:ilvl w:val="3"/>
          <w:numId w:val="2"/>
        </w:numPr>
      </w:pPr>
      <w:r w:rsidRPr="00B84753">
        <w:t>High temp. for more than 1 hr or cooling less than 0°C (-10)</w:t>
      </w:r>
    </w:p>
    <w:p w14:paraId="58CC4363" w14:textId="77777777" w:rsidR="00B84753" w:rsidRDefault="00B84753" w:rsidP="00A4654D">
      <w:pPr>
        <w:pStyle w:val="ListParagraph"/>
        <w:numPr>
          <w:ilvl w:val="3"/>
          <w:numId w:val="2"/>
        </w:numPr>
      </w:pPr>
      <w:r w:rsidRPr="00B84753">
        <w:t>Room temperature more than 1 hr or heating less than 1 hr or cooling less than 0°C (-5)</w:t>
      </w:r>
    </w:p>
    <w:p w14:paraId="23F7B6CF" w14:textId="77777777" w:rsidR="00B84753" w:rsidRDefault="00B84753" w:rsidP="0086118B">
      <w:pPr>
        <w:pStyle w:val="ListParagraph"/>
        <w:numPr>
          <w:ilvl w:val="3"/>
          <w:numId w:val="2"/>
        </w:numPr>
      </w:pPr>
      <w:r w:rsidRPr="00B84753">
        <w:t>No temperature control required (0)</w:t>
      </w:r>
    </w:p>
    <w:p w14:paraId="2382A31D" w14:textId="5CC3246A" w:rsidR="00B84753" w:rsidRDefault="00B84753" w:rsidP="00B84753">
      <w:pPr>
        <w:pStyle w:val="ListParagraph"/>
        <w:numPr>
          <w:ilvl w:val="2"/>
          <w:numId w:val="2"/>
        </w:numPr>
      </w:pPr>
      <w:r w:rsidRPr="00B84753">
        <w:t>Purification needed</w:t>
      </w:r>
    </w:p>
    <w:p w14:paraId="61766E09" w14:textId="6876B230" w:rsidR="00B84753" w:rsidRDefault="00B84753" w:rsidP="00B84753">
      <w:pPr>
        <w:pStyle w:val="ListParagraph"/>
        <w:numPr>
          <w:ilvl w:val="3"/>
          <w:numId w:val="2"/>
        </w:numPr>
      </w:pPr>
      <w:r>
        <w:t>Yes (-5)</w:t>
      </w:r>
    </w:p>
    <w:p w14:paraId="6E1E0F4A" w14:textId="77777777" w:rsidR="00B84753" w:rsidRDefault="00B84753" w:rsidP="00B84753">
      <w:pPr>
        <w:pStyle w:val="ListParagraph"/>
        <w:numPr>
          <w:ilvl w:val="3"/>
          <w:numId w:val="2"/>
        </w:numPr>
      </w:pPr>
      <w:r>
        <w:t>No (5)</w:t>
      </w:r>
    </w:p>
    <w:p w14:paraId="7B4097DF" w14:textId="77777777" w:rsidR="00B84753" w:rsidRDefault="00B84753" w:rsidP="00B84753">
      <w:pPr>
        <w:pStyle w:val="ListParagraph"/>
        <w:numPr>
          <w:ilvl w:val="2"/>
          <w:numId w:val="2"/>
        </w:numPr>
      </w:pPr>
      <w:r w:rsidRPr="00B84753">
        <w:t xml:space="preserve">High energy consumption equipment &gt;1.5 kW per sample </w:t>
      </w:r>
    </w:p>
    <w:p w14:paraId="65B863D4" w14:textId="240A2A09" w:rsidR="00B84753" w:rsidRDefault="00B84753" w:rsidP="00B84753">
      <w:pPr>
        <w:pStyle w:val="ListParagraph"/>
        <w:numPr>
          <w:ilvl w:val="3"/>
          <w:numId w:val="2"/>
        </w:numPr>
      </w:pPr>
      <w:r>
        <w:t xml:space="preserve">Yes </w:t>
      </w:r>
      <w:r w:rsidRPr="00B84753">
        <w:t>(-5)</w:t>
      </w:r>
    </w:p>
    <w:p w14:paraId="4880105A" w14:textId="77777777" w:rsidR="00B84753" w:rsidRDefault="00B84753" w:rsidP="001177E5">
      <w:pPr>
        <w:pStyle w:val="ListParagraph"/>
        <w:numPr>
          <w:ilvl w:val="3"/>
          <w:numId w:val="2"/>
        </w:numPr>
      </w:pPr>
      <w:r>
        <w:t>No (+5)</w:t>
      </w:r>
    </w:p>
    <w:p w14:paraId="6DDAA31D" w14:textId="2E81E6CD" w:rsidR="00B84753" w:rsidRDefault="00B84753" w:rsidP="00B84753">
      <w:pPr>
        <w:pStyle w:val="ListParagraph"/>
        <w:numPr>
          <w:ilvl w:val="2"/>
          <w:numId w:val="2"/>
        </w:numPr>
      </w:pPr>
      <w:r w:rsidRPr="00B84753">
        <w:t xml:space="preserve">Use of </w:t>
      </w:r>
      <w:proofErr w:type="spellStart"/>
      <w:r w:rsidRPr="00B84753">
        <w:t>non green</w:t>
      </w:r>
      <w:proofErr w:type="spellEnd"/>
      <w:r w:rsidRPr="00B84753">
        <w:t xml:space="preserve"> solvent (-5)</w:t>
      </w:r>
    </w:p>
    <w:p w14:paraId="1CFEF426" w14:textId="77777777" w:rsidR="00B84753" w:rsidRDefault="00B84753" w:rsidP="00B84753">
      <w:pPr>
        <w:pStyle w:val="ListParagraph"/>
        <w:numPr>
          <w:ilvl w:val="3"/>
          <w:numId w:val="2"/>
        </w:numPr>
      </w:pPr>
      <w:r>
        <w:t xml:space="preserve">Yes </w:t>
      </w:r>
      <w:r w:rsidRPr="00B84753">
        <w:t>(-5)</w:t>
      </w:r>
    </w:p>
    <w:p w14:paraId="7F71195C" w14:textId="77777777" w:rsidR="00B84753" w:rsidRDefault="00B84753" w:rsidP="00B84753">
      <w:pPr>
        <w:pStyle w:val="ListParagraph"/>
        <w:numPr>
          <w:ilvl w:val="3"/>
          <w:numId w:val="2"/>
        </w:numPr>
      </w:pPr>
      <w:r>
        <w:t>No (+5)</w:t>
      </w:r>
    </w:p>
    <w:p w14:paraId="77B08D56" w14:textId="438FD1D1" w:rsidR="00B84753" w:rsidRDefault="00B84753" w:rsidP="00B84753">
      <w:pPr>
        <w:pStyle w:val="ListParagraph"/>
        <w:numPr>
          <w:ilvl w:val="2"/>
          <w:numId w:val="2"/>
        </w:numPr>
      </w:pPr>
      <w:r w:rsidRPr="00B84753">
        <w:t>Presence of occupational hazard (-5)</w:t>
      </w:r>
    </w:p>
    <w:p w14:paraId="62B018CA" w14:textId="77777777" w:rsidR="00B84753" w:rsidRDefault="00B84753" w:rsidP="00B84753">
      <w:pPr>
        <w:pStyle w:val="ListParagraph"/>
        <w:numPr>
          <w:ilvl w:val="3"/>
          <w:numId w:val="2"/>
        </w:numPr>
      </w:pPr>
      <w:r>
        <w:t xml:space="preserve">Yes </w:t>
      </w:r>
      <w:r w:rsidRPr="00B84753">
        <w:t>(-5)</w:t>
      </w:r>
    </w:p>
    <w:p w14:paraId="18B3F173" w14:textId="77777777" w:rsidR="00B84753" w:rsidRDefault="00B84753" w:rsidP="00B84753">
      <w:pPr>
        <w:pStyle w:val="ListParagraph"/>
        <w:numPr>
          <w:ilvl w:val="3"/>
          <w:numId w:val="2"/>
        </w:numPr>
      </w:pPr>
      <w:r>
        <w:t>No (+5)</w:t>
      </w:r>
    </w:p>
    <w:p w14:paraId="16729CC3" w14:textId="77777777" w:rsidR="00B84753" w:rsidRPr="00B84753" w:rsidRDefault="00B84753" w:rsidP="00086DB0">
      <w:pPr>
        <w:pStyle w:val="ListParagraph"/>
        <w:numPr>
          <w:ilvl w:val="1"/>
          <w:numId w:val="2"/>
        </w:numPr>
        <w:spacing w:after="0" w:line="240" w:lineRule="auto"/>
        <w:rPr>
          <w:rFonts w:ascii="Times New Roman" w:eastAsia="Times New Roman" w:hAnsi="Times New Roman" w:cs="Times New Roman"/>
          <w:kern w:val="0"/>
          <w:sz w:val="24"/>
          <w:szCs w:val="24"/>
          <w:lang w:eastAsia="en-IN" w:bidi="ar-SA"/>
          <w14:ligatures w14:val="none"/>
        </w:rPr>
      </w:pPr>
      <w:r w:rsidRPr="00B84753">
        <w:rPr>
          <w:rFonts w:ascii="Times New Roman" w:eastAsia="Times New Roman" w:hAnsi="Times New Roman" w:cs="Times New Roman"/>
          <w:kern w:val="0"/>
          <w:sz w:val="24"/>
          <w:szCs w:val="24"/>
          <w:lang w:eastAsia="en-IN" w:bidi="ar-SA"/>
          <w14:ligatures w14:val="none"/>
        </w:rPr>
        <w:t>Sampling required</w:t>
      </w:r>
    </w:p>
    <w:p w14:paraId="45F495EB" w14:textId="77777777" w:rsidR="00B84753" w:rsidRPr="00B84753" w:rsidRDefault="00B84753" w:rsidP="00086DB0">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84753">
        <w:rPr>
          <w:rFonts w:ascii="Segoe UI" w:eastAsia="Times New Roman" w:hAnsi="Segoe UI" w:cs="Segoe UI"/>
          <w:color w:val="212529"/>
          <w:kern w:val="0"/>
          <w:sz w:val="24"/>
          <w:szCs w:val="24"/>
          <w:lang w:eastAsia="en-IN" w:bidi="ar-SA"/>
          <w14:ligatures w14:val="none"/>
        </w:rPr>
        <w:t>No sample preparation required ATR technique or direct analysis (100)</w:t>
      </w:r>
    </w:p>
    <w:p w14:paraId="5328313C" w14:textId="7E73FA05" w:rsidR="00B84753" w:rsidRPr="00B84753" w:rsidRDefault="00B84753" w:rsidP="00086DB0">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84753">
        <w:rPr>
          <w:rFonts w:ascii="Segoe UI" w:eastAsia="Times New Roman" w:hAnsi="Segoe UI" w:cs="Segoe UI"/>
          <w:color w:val="212529"/>
          <w:kern w:val="0"/>
          <w:sz w:val="24"/>
          <w:szCs w:val="24"/>
          <w:lang w:eastAsia="en-IN" w:bidi="ar-SA"/>
          <w14:ligatures w14:val="none"/>
        </w:rPr>
        <w:t>Minimal sample preparation as in UV spectroscopy (Dilution) (9</w:t>
      </w:r>
      <w:r>
        <w:rPr>
          <w:rFonts w:ascii="Segoe UI" w:eastAsia="Times New Roman" w:hAnsi="Segoe UI" w:cs="Segoe UI"/>
          <w:color w:val="212529"/>
          <w:kern w:val="0"/>
          <w:sz w:val="24"/>
          <w:szCs w:val="24"/>
          <w:lang w:eastAsia="en-IN" w:bidi="ar-SA"/>
          <w14:ligatures w14:val="none"/>
        </w:rPr>
        <w:t>0</w:t>
      </w:r>
      <w:r w:rsidRPr="00B84753">
        <w:rPr>
          <w:rFonts w:ascii="Segoe UI" w:eastAsia="Times New Roman" w:hAnsi="Segoe UI" w:cs="Segoe UI"/>
          <w:color w:val="212529"/>
          <w:kern w:val="0"/>
          <w:sz w:val="24"/>
          <w:szCs w:val="24"/>
          <w:lang w:eastAsia="en-IN" w:bidi="ar-SA"/>
          <w14:ligatures w14:val="none"/>
        </w:rPr>
        <w:t>)</w:t>
      </w:r>
    </w:p>
    <w:p w14:paraId="47F5B4F8" w14:textId="68DA13CD" w:rsidR="00B84753" w:rsidRDefault="00B84753" w:rsidP="00086DB0">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84753">
        <w:rPr>
          <w:rFonts w:ascii="Segoe UI" w:eastAsia="Times New Roman" w:hAnsi="Segoe UI" w:cs="Segoe UI"/>
          <w:color w:val="212529"/>
          <w:kern w:val="0"/>
          <w:sz w:val="24"/>
          <w:szCs w:val="24"/>
          <w:lang w:eastAsia="en-IN" w:bidi="ar-SA"/>
          <w14:ligatures w14:val="none"/>
        </w:rPr>
        <w:t>Moderate sample preparation HPLC (Filtration or sonication) (8</w:t>
      </w:r>
      <w:r>
        <w:rPr>
          <w:rFonts w:ascii="Segoe UI" w:eastAsia="Times New Roman" w:hAnsi="Segoe UI" w:cs="Segoe UI"/>
          <w:color w:val="212529"/>
          <w:kern w:val="0"/>
          <w:sz w:val="24"/>
          <w:szCs w:val="24"/>
          <w:lang w:eastAsia="en-IN" w:bidi="ar-SA"/>
          <w14:ligatures w14:val="none"/>
        </w:rPr>
        <w:t>0</w:t>
      </w:r>
      <w:r w:rsidRPr="00B84753">
        <w:rPr>
          <w:rFonts w:ascii="Segoe UI" w:eastAsia="Times New Roman" w:hAnsi="Segoe UI" w:cs="Segoe UI"/>
          <w:color w:val="212529"/>
          <w:kern w:val="0"/>
          <w:sz w:val="24"/>
          <w:szCs w:val="24"/>
          <w:lang w:eastAsia="en-IN" w:bidi="ar-SA"/>
          <w14:ligatures w14:val="none"/>
        </w:rPr>
        <w:t>)</w:t>
      </w:r>
    </w:p>
    <w:p w14:paraId="760333C0" w14:textId="69A447B4" w:rsidR="00B84753" w:rsidRPr="00B84753" w:rsidRDefault="00B84753" w:rsidP="00086DB0">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High sample preparations (Bio-analytical) (70)</w:t>
      </w:r>
    </w:p>
    <w:p w14:paraId="3913D04B" w14:textId="77777777" w:rsidR="00B84753" w:rsidRPr="00B84753" w:rsidRDefault="00B84753" w:rsidP="00086DB0">
      <w:pPr>
        <w:pStyle w:val="ListParagraph"/>
        <w:numPr>
          <w:ilvl w:val="1"/>
          <w:numId w:val="2"/>
        </w:numPr>
        <w:spacing w:after="0" w:line="240" w:lineRule="auto"/>
        <w:rPr>
          <w:rFonts w:ascii="Times New Roman" w:eastAsia="Times New Roman" w:hAnsi="Times New Roman" w:cs="Times New Roman"/>
          <w:kern w:val="0"/>
          <w:sz w:val="24"/>
          <w:szCs w:val="24"/>
          <w:lang w:eastAsia="en-IN" w:bidi="ar-SA"/>
          <w14:ligatures w14:val="none"/>
        </w:rPr>
      </w:pPr>
      <w:r w:rsidRPr="00B84753">
        <w:rPr>
          <w:rFonts w:ascii="Times New Roman" w:eastAsia="Times New Roman" w:hAnsi="Times New Roman" w:cs="Times New Roman"/>
          <w:kern w:val="0"/>
          <w:sz w:val="24"/>
          <w:szCs w:val="24"/>
          <w:lang w:eastAsia="en-IN" w:bidi="ar-SA"/>
          <w14:ligatures w14:val="none"/>
        </w:rPr>
        <w:t>Type of sample and sample efficiency</w:t>
      </w:r>
    </w:p>
    <w:p w14:paraId="482A91F5" w14:textId="77777777" w:rsidR="00B84753" w:rsidRPr="00B84753" w:rsidRDefault="00B84753" w:rsidP="00086DB0">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84753">
        <w:rPr>
          <w:rFonts w:ascii="Segoe UI" w:eastAsia="Times New Roman" w:hAnsi="Segoe UI" w:cs="Segoe UI"/>
          <w:color w:val="212529"/>
          <w:kern w:val="0"/>
          <w:sz w:val="24"/>
          <w:szCs w:val="24"/>
          <w:lang w:eastAsia="en-IN" w:bidi="ar-SA"/>
          <w14:ligatures w14:val="none"/>
        </w:rPr>
        <w:t>Simple procedure (e.g., for pharmaceutical dosage forms) (100)</w:t>
      </w:r>
    </w:p>
    <w:p w14:paraId="242E2D23" w14:textId="2E8E5065" w:rsidR="00B84753" w:rsidRPr="00B84753" w:rsidRDefault="00B84753" w:rsidP="00086DB0">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84753">
        <w:rPr>
          <w:rFonts w:ascii="Segoe UI" w:eastAsia="Times New Roman" w:hAnsi="Segoe UI" w:cs="Segoe UI"/>
          <w:color w:val="212529"/>
          <w:kern w:val="0"/>
          <w:sz w:val="24"/>
          <w:szCs w:val="24"/>
          <w:lang w:eastAsia="en-IN" w:bidi="ar-SA"/>
          <w14:ligatures w14:val="none"/>
        </w:rPr>
        <w:t>Extensive preparation (e.g., for biological, food, or environmental samples) (5</w:t>
      </w:r>
      <w:r w:rsidR="00F767E9">
        <w:rPr>
          <w:rFonts w:ascii="Segoe UI" w:eastAsia="Times New Roman" w:hAnsi="Segoe UI" w:cs="Segoe UI"/>
          <w:color w:val="212529"/>
          <w:kern w:val="0"/>
          <w:sz w:val="24"/>
          <w:szCs w:val="24"/>
          <w:lang w:eastAsia="en-IN" w:bidi="ar-SA"/>
          <w14:ligatures w14:val="none"/>
        </w:rPr>
        <w:t>0</w:t>
      </w:r>
      <w:r w:rsidRPr="00B84753">
        <w:rPr>
          <w:rFonts w:ascii="Segoe UI" w:eastAsia="Times New Roman" w:hAnsi="Segoe UI" w:cs="Segoe UI"/>
          <w:color w:val="212529"/>
          <w:kern w:val="0"/>
          <w:sz w:val="24"/>
          <w:szCs w:val="24"/>
          <w:lang w:eastAsia="en-IN" w:bidi="ar-SA"/>
          <w14:ligatures w14:val="none"/>
        </w:rPr>
        <w:t>)</w:t>
      </w:r>
    </w:p>
    <w:p w14:paraId="1A8655FC" w14:textId="77777777" w:rsidR="00B84753" w:rsidRPr="00B84753" w:rsidRDefault="00B84753" w:rsidP="00B84753">
      <w:pPr>
        <w:shd w:val="clear" w:color="auto" w:fill="FFFFFF"/>
        <w:spacing w:before="75" w:after="100" w:afterAutospacing="1" w:line="240" w:lineRule="auto"/>
        <w:rPr>
          <w:rFonts w:ascii="Segoe UI" w:eastAsia="Times New Roman" w:hAnsi="Segoe UI" w:cs="Segoe UI"/>
          <w:color w:val="666666"/>
          <w:kern w:val="0"/>
          <w:szCs w:val="22"/>
          <w:lang w:eastAsia="en-IN" w:bidi="ar-SA"/>
          <w14:ligatures w14:val="none"/>
        </w:rPr>
      </w:pPr>
      <w:r w:rsidRPr="00B84753">
        <w:rPr>
          <w:rFonts w:ascii="Segoe UI" w:eastAsia="Times New Roman" w:hAnsi="Segoe UI" w:cs="Segoe UI"/>
          <w:i/>
          <w:iCs/>
          <w:color w:val="666666"/>
          <w:kern w:val="0"/>
          <w:szCs w:val="22"/>
          <w:lang w:eastAsia="en-IN" w:bidi="ar-SA"/>
          <w14:ligatures w14:val="none"/>
        </w:rPr>
        <w:t>Note:</w:t>
      </w:r>
      <w:r w:rsidRPr="00B84753">
        <w:rPr>
          <w:rFonts w:ascii="Segoe UI" w:eastAsia="Times New Roman" w:hAnsi="Segoe UI" w:cs="Segoe UI"/>
          <w:color w:val="666666"/>
          <w:kern w:val="0"/>
          <w:szCs w:val="22"/>
          <w:lang w:eastAsia="en-IN" w:bidi="ar-SA"/>
          <w14:ligatures w14:val="none"/>
        </w:rPr>
        <w:t> A score of 100 is given for simple procedures required for samples such as pharmaceutical dosage forms, while extensive preparation required for biological, food, and environmental matrices scores 75. These are examples of sample types, not limited to these specific samples.</w:t>
      </w:r>
    </w:p>
    <w:p w14:paraId="5ED45322" w14:textId="77777777" w:rsidR="00F767E9" w:rsidRPr="00F767E9" w:rsidRDefault="00F767E9" w:rsidP="00F767E9">
      <w:pPr>
        <w:pStyle w:val="ListParagraph"/>
        <w:numPr>
          <w:ilvl w:val="1"/>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Sample throughput</w:t>
      </w:r>
    </w:p>
    <w:p w14:paraId="128635F7" w14:textId="74F5207A" w:rsidR="00F767E9" w:rsidRPr="00F767E9" w:rsidRDefault="00F767E9" w:rsidP="00F767E9">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High sample throughput (≥60 samples/day) (</w:t>
      </w:r>
      <w:r>
        <w:rPr>
          <w:rFonts w:ascii="Segoe UI" w:eastAsia="Times New Roman" w:hAnsi="Segoe UI" w:cs="Segoe UI"/>
          <w:color w:val="212529"/>
          <w:kern w:val="0"/>
          <w:sz w:val="24"/>
          <w:szCs w:val="24"/>
          <w:lang w:eastAsia="en-IN" w:bidi="ar-SA"/>
          <w14:ligatures w14:val="none"/>
        </w:rPr>
        <w:t>100</w:t>
      </w:r>
      <w:r w:rsidRPr="00F767E9">
        <w:rPr>
          <w:rFonts w:ascii="Segoe UI" w:eastAsia="Times New Roman" w:hAnsi="Segoe UI" w:cs="Segoe UI"/>
          <w:color w:val="212529"/>
          <w:kern w:val="0"/>
          <w:sz w:val="24"/>
          <w:szCs w:val="24"/>
          <w:lang w:eastAsia="en-IN" w:bidi="ar-SA"/>
          <w14:ligatures w14:val="none"/>
        </w:rPr>
        <w:t>)</w:t>
      </w:r>
    </w:p>
    <w:p w14:paraId="41D10CD0" w14:textId="1027755F" w:rsidR="00F767E9" w:rsidRPr="00F767E9" w:rsidRDefault="00F767E9" w:rsidP="00F767E9">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Moderate sample throughput (30–59 samples/day) (</w:t>
      </w:r>
      <w:r>
        <w:rPr>
          <w:rFonts w:ascii="Segoe UI" w:eastAsia="Times New Roman" w:hAnsi="Segoe UI" w:cs="Segoe UI"/>
          <w:color w:val="212529"/>
          <w:kern w:val="0"/>
          <w:sz w:val="24"/>
          <w:szCs w:val="24"/>
          <w:lang w:eastAsia="en-IN" w:bidi="ar-SA"/>
          <w14:ligatures w14:val="none"/>
        </w:rPr>
        <w:t>50</w:t>
      </w:r>
      <w:r w:rsidRPr="00F767E9">
        <w:rPr>
          <w:rFonts w:ascii="Segoe UI" w:eastAsia="Times New Roman" w:hAnsi="Segoe UI" w:cs="Segoe UI"/>
          <w:color w:val="212529"/>
          <w:kern w:val="0"/>
          <w:sz w:val="24"/>
          <w:szCs w:val="24"/>
          <w:lang w:eastAsia="en-IN" w:bidi="ar-SA"/>
          <w14:ligatures w14:val="none"/>
        </w:rPr>
        <w:t>)</w:t>
      </w:r>
    </w:p>
    <w:p w14:paraId="0BE5575D" w14:textId="1227252D" w:rsidR="00F767E9" w:rsidRPr="00F767E9" w:rsidRDefault="00F767E9" w:rsidP="00F767E9">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Low sample throughput (&lt;30 samples/day) (</w:t>
      </w:r>
      <w:r>
        <w:rPr>
          <w:rFonts w:ascii="Segoe UI" w:eastAsia="Times New Roman" w:hAnsi="Segoe UI" w:cs="Segoe UI"/>
          <w:color w:val="212529"/>
          <w:kern w:val="0"/>
          <w:sz w:val="24"/>
          <w:szCs w:val="24"/>
          <w:lang w:eastAsia="en-IN" w:bidi="ar-SA"/>
          <w14:ligatures w14:val="none"/>
        </w:rPr>
        <w:t>2</w:t>
      </w:r>
      <w:r w:rsidRPr="00F767E9">
        <w:rPr>
          <w:rFonts w:ascii="Segoe UI" w:eastAsia="Times New Roman" w:hAnsi="Segoe UI" w:cs="Segoe UI"/>
          <w:color w:val="212529"/>
          <w:kern w:val="0"/>
          <w:sz w:val="24"/>
          <w:szCs w:val="24"/>
          <w:lang w:eastAsia="en-IN" w:bidi="ar-SA"/>
          <w14:ligatures w14:val="none"/>
        </w:rPr>
        <w:t>5)</w:t>
      </w:r>
    </w:p>
    <w:p w14:paraId="78554F6B" w14:textId="77777777" w:rsidR="00F767E9" w:rsidRPr="00F767E9" w:rsidRDefault="00F767E9" w:rsidP="00F767E9">
      <w:pPr>
        <w:pStyle w:val="ListParagraph"/>
        <w:numPr>
          <w:ilvl w:val="1"/>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lastRenderedPageBreak/>
        <w:t>Extraction procedure</w:t>
      </w:r>
    </w:p>
    <w:p w14:paraId="7BD4A465" w14:textId="77777777" w:rsidR="00F767E9" w:rsidRPr="00F767E9" w:rsidRDefault="00F767E9" w:rsidP="00F767E9">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No extraction needed (100)</w:t>
      </w:r>
    </w:p>
    <w:p w14:paraId="27B39F85" w14:textId="77777777" w:rsidR="00F767E9" w:rsidRPr="00F767E9" w:rsidRDefault="00F767E9" w:rsidP="00F767E9">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Extraction needed (60)</w:t>
      </w:r>
    </w:p>
    <w:p w14:paraId="30FB694A" w14:textId="77777777" w:rsidR="00F767E9" w:rsidRPr="00F767E9" w:rsidRDefault="00F767E9" w:rsidP="00F767E9">
      <w:pPr>
        <w:pStyle w:val="ListParagraph"/>
        <w:numPr>
          <w:ilvl w:val="3"/>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Solvent Type</w:t>
      </w:r>
    </w:p>
    <w:p w14:paraId="380309A9" w14:textId="16C61F85"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Complete green solvents (e.g., water, supercritical fluids, deep eutectic solvents, etc.) (</w:t>
      </w:r>
      <w:r>
        <w:rPr>
          <w:rFonts w:ascii="Segoe UI" w:eastAsia="Times New Roman" w:hAnsi="Segoe UI" w:cs="Segoe UI"/>
          <w:color w:val="212529"/>
          <w:kern w:val="0"/>
          <w:sz w:val="24"/>
          <w:szCs w:val="24"/>
          <w:lang w:eastAsia="en-IN" w:bidi="ar-SA"/>
          <w14:ligatures w14:val="none"/>
        </w:rPr>
        <w:t>10</w:t>
      </w:r>
      <w:r w:rsidRPr="00F767E9">
        <w:rPr>
          <w:rFonts w:ascii="Segoe UI" w:eastAsia="Times New Roman" w:hAnsi="Segoe UI" w:cs="Segoe UI"/>
          <w:color w:val="212529"/>
          <w:kern w:val="0"/>
          <w:sz w:val="24"/>
          <w:szCs w:val="24"/>
          <w:lang w:eastAsia="en-IN" w:bidi="ar-SA"/>
          <w14:ligatures w14:val="none"/>
        </w:rPr>
        <w:t>)</w:t>
      </w:r>
    </w:p>
    <w:p w14:paraId="679660B3" w14:textId="49B3F7C0"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Partial green solvents (5)</w:t>
      </w:r>
    </w:p>
    <w:p w14:paraId="0F0897BC" w14:textId="77777777"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Non-greener (conventional organic) solvents (-10)</w:t>
      </w:r>
    </w:p>
    <w:p w14:paraId="57B1BF91" w14:textId="77777777" w:rsidR="00F767E9" w:rsidRPr="00F767E9" w:rsidRDefault="00F767E9" w:rsidP="00F767E9">
      <w:pPr>
        <w:pStyle w:val="ListParagraph"/>
        <w:numPr>
          <w:ilvl w:val="3"/>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Solvent Volume</w:t>
      </w:r>
    </w:p>
    <w:p w14:paraId="590F0753" w14:textId="2A08B59A"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Less than 1 mL (</w:t>
      </w:r>
      <w:r>
        <w:rPr>
          <w:rFonts w:ascii="Segoe UI" w:eastAsia="Times New Roman" w:hAnsi="Segoe UI" w:cs="Segoe UI"/>
          <w:color w:val="212529"/>
          <w:kern w:val="0"/>
          <w:sz w:val="24"/>
          <w:szCs w:val="24"/>
          <w:lang w:eastAsia="en-IN" w:bidi="ar-SA"/>
          <w14:ligatures w14:val="none"/>
        </w:rPr>
        <w:t>2</w:t>
      </w:r>
      <w:r w:rsidRPr="00F767E9">
        <w:rPr>
          <w:rFonts w:ascii="Segoe UI" w:eastAsia="Times New Roman" w:hAnsi="Segoe UI" w:cs="Segoe UI"/>
          <w:color w:val="212529"/>
          <w:kern w:val="0"/>
          <w:sz w:val="24"/>
          <w:szCs w:val="24"/>
          <w:lang w:eastAsia="en-IN" w:bidi="ar-SA"/>
          <w14:ligatures w14:val="none"/>
        </w:rPr>
        <w:t>0)</w:t>
      </w:r>
    </w:p>
    <w:p w14:paraId="3098D957" w14:textId="4EF5F844"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1 to 10 mL (</w:t>
      </w:r>
      <w:r>
        <w:rPr>
          <w:rFonts w:ascii="Segoe UI" w:eastAsia="Times New Roman" w:hAnsi="Segoe UI" w:cs="Segoe UI"/>
          <w:color w:val="212529"/>
          <w:kern w:val="0"/>
          <w:sz w:val="24"/>
          <w:szCs w:val="24"/>
          <w:lang w:eastAsia="en-IN" w:bidi="ar-SA"/>
          <w14:ligatures w14:val="none"/>
        </w:rPr>
        <w:t>10</w:t>
      </w:r>
      <w:r w:rsidRPr="00F767E9">
        <w:rPr>
          <w:rFonts w:ascii="Segoe UI" w:eastAsia="Times New Roman" w:hAnsi="Segoe UI" w:cs="Segoe UI"/>
          <w:color w:val="212529"/>
          <w:kern w:val="0"/>
          <w:sz w:val="24"/>
          <w:szCs w:val="24"/>
          <w:lang w:eastAsia="en-IN" w:bidi="ar-SA"/>
          <w14:ligatures w14:val="none"/>
        </w:rPr>
        <w:t>)</w:t>
      </w:r>
    </w:p>
    <w:p w14:paraId="72D69E71" w14:textId="4D423726"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10 to 100 mL (5)</w:t>
      </w:r>
    </w:p>
    <w:p w14:paraId="2E894BF7" w14:textId="0CDFD80B" w:rsidR="00F767E9" w:rsidRPr="00F767E9" w:rsidRDefault="00F767E9" w:rsidP="00F767E9">
      <w:pPr>
        <w:pStyle w:val="ListParagraph"/>
        <w:numPr>
          <w:ilvl w:val="4"/>
          <w:numId w:val="2"/>
        </w:numPr>
        <w:spacing w:after="225" w:line="240" w:lineRule="auto"/>
        <w:rPr>
          <w:rFonts w:ascii="Segoe UI" w:eastAsia="Times New Roman" w:hAnsi="Segoe UI" w:cs="Segoe UI"/>
          <w:color w:val="212529"/>
          <w:kern w:val="0"/>
          <w:sz w:val="24"/>
          <w:szCs w:val="24"/>
          <w:lang w:eastAsia="en-IN" w:bidi="ar-SA"/>
          <w14:ligatures w14:val="none"/>
        </w:rPr>
      </w:pPr>
      <w:r w:rsidRPr="00F767E9">
        <w:rPr>
          <w:rFonts w:ascii="Segoe UI" w:eastAsia="Times New Roman" w:hAnsi="Segoe UI" w:cs="Segoe UI"/>
          <w:color w:val="212529"/>
          <w:kern w:val="0"/>
          <w:sz w:val="24"/>
          <w:szCs w:val="24"/>
          <w:lang w:eastAsia="en-IN" w:bidi="ar-SA"/>
          <w14:ligatures w14:val="none"/>
        </w:rPr>
        <w:t>More than 100 mL (</w:t>
      </w:r>
      <w:r>
        <w:rPr>
          <w:rFonts w:ascii="Segoe UI" w:eastAsia="Times New Roman" w:hAnsi="Segoe UI" w:cs="Segoe UI"/>
          <w:color w:val="212529"/>
          <w:kern w:val="0"/>
          <w:sz w:val="24"/>
          <w:szCs w:val="24"/>
          <w:lang w:eastAsia="en-IN" w:bidi="ar-SA"/>
          <w14:ligatures w14:val="none"/>
        </w:rPr>
        <w:t>-2</w:t>
      </w:r>
      <w:r w:rsidRPr="00F767E9">
        <w:rPr>
          <w:rFonts w:ascii="Segoe UI" w:eastAsia="Times New Roman" w:hAnsi="Segoe UI" w:cs="Segoe UI"/>
          <w:color w:val="212529"/>
          <w:kern w:val="0"/>
          <w:sz w:val="24"/>
          <w:szCs w:val="24"/>
          <w:lang w:eastAsia="en-IN" w:bidi="ar-SA"/>
          <w14:ligatures w14:val="none"/>
        </w:rPr>
        <w:t>0)</w:t>
      </w:r>
    </w:p>
    <w:p w14:paraId="2559020B" w14:textId="2F8965BD" w:rsidR="00B84753" w:rsidRDefault="00F767E9" w:rsidP="00F767E9">
      <w:pPr>
        <w:pStyle w:val="ListParagraph"/>
        <w:numPr>
          <w:ilvl w:val="3"/>
          <w:numId w:val="2"/>
        </w:numPr>
      </w:pPr>
      <w:r>
        <w:t>Solid phase used</w:t>
      </w:r>
    </w:p>
    <w:p w14:paraId="2E84FD6C" w14:textId="4DB8EC8C" w:rsidR="00F767E9" w:rsidRDefault="00F767E9" w:rsidP="00F767E9">
      <w:pPr>
        <w:pStyle w:val="ListParagraph"/>
        <w:numPr>
          <w:ilvl w:val="4"/>
          <w:numId w:val="2"/>
        </w:numPr>
      </w:pPr>
      <w:r>
        <w:t>One time usable (-10)</w:t>
      </w:r>
    </w:p>
    <w:p w14:paraId="5028065F" w14:textId="70EDE09B" w:rsidR="00F767E9" w:rsidRDefault="00F767E9" w:rsidP="00F767E9">
      <w:pPr>
        <w:pStyle w:val="ListParagraph"/>
        <w:numPr>
          <w:ilvl w:val="4"/>
          <w:numId w:val="2"/>
        </w:numPr>
      </w:pPr>
      <w:r>
        <w:t xml:space="preserve">Reusable </w:t>
      </w:r>
      <w:r>
        <w:t>(10)</w:t>
      </w:r>
    </w:p>
    <w:p w14:paraId="523C4A9C" w14:textId="2343D502" w:rsidR="00F767E9" w:rsidRDefault="00F767E9" w:rsidP="00F767E9">
      <w:pPr>
        <w:pStyle w:val="ListParagraph"/>
        <w:numPr>
          <w:ilvl w:val="4"/>
          <w:numId w:val="2"/>
        </w:numPr>
      </w:pPr>
      <w:r>
        <w:t>NA (0)</w:t>
      </w:r>
    </w:p>
    <w:p w14:paraId="3E9201CA" w14:textId="335044BE" w:rsidR="00F767E9" w:rsidRDefault="00F767E9" w:rsidP="00F767E9">
      <w:pPr>
        <w:pStyle w:val="ListParagraph"/>
        <w:numPr>
          <w:ilvl w:val="1"/>
          <w:numId w:val="2"/>
        </w:numPr>
      </w:pPr>
      <w:r>
        <w:t>Other conditions</w:t>
      </w:r>
    </w:p>
    <w:p w14:paraId="606B996E" w14:textId="15E9260A" w:rsidR="00F767E9" w:rsidRDefault="00F767E9" w:rsidP="00F767E9">
      <w:pPr>
        <w:pStyle w:val="ListParagraph"/>
        <w:numPr>
          <w:ilvl w:val="2"/>
          <w:numId w:val="2"/>
        </w:numPr>
      </w:pPr>
      <w:r>
        <w:t>Sampling Requires Derivatization/ Digestion or extra steps</w:t>
      </w:r>
    </w:p>
    <w:p w14:paraId="3BDC8A57" w14:textId="23087702" w:rsidR="00F767E9" w:rsidRDefault="00F767E9" w:rsidP="00F767E9">
      <w:pPr>
        <w:pStyle w:val="ListParagraph"/>
        <w:numPr>
          <w:ilvl w:val="3"/>
          <w:numId w:val="2"/>
        </w:numPr>
      </w:pPr>
      <w:r>
        <w:t>Yes (-10)</w:t>
      </w:r>
    </w:p>
    <w:p w14:paraId="6905D7C6" w14:textId="17152F00" w:rsidR="00F767E9" w:rsidRDefault="00F767E9" w:rsidP="00F767E9">
      <w:pPr>
        <w:pStyle w:val="ListParagraph"/>
        <w:numPr>
          <w:ilvl w:val="3"/>
          <w:numId w:val="2"/>
        </w:numPr>
      </w:pPr>
      <w:r>
        <w:t>No or Not Available (0)</w:t>
      </w:r>
    </w:p>
    <w:p w14:paraId="2624622D" w14:textId="062C9D71" w:rsidR="00F767E9" w:rsidRDefault="00F767E9" w:rsidP="00F767E9">
      <w:pPr>
        <w:pStyle w:val="ListParagraph"/>
        <w:numPr>
          <w:ilvl w:val="2"/>
          <w:numId w:val="2"/>
        </w:numPr>
      </w:pPr>
      <w:r w:rsidRPr="00F767E9">
        <w:t>Automated sample preparation</w:t>
      </w:r>
    </w:p>
    <w:p w14:paraId="7518FA1D" w14:textId="670590D3" w:rsidR="00F767E9" w:rsidRDefault="00F767E9" w:rsidP="00F767E9">
      <w:pPr>
        <w:pStyle w:val="ListParagraph"/>
        <w:numPr>
          <w:ilvl w:val="3"/>
          <w:numId w:val="2"/>
        </w:numPr>
      </w:pPr>
      <w:r>
        <w:t>Yes (10)</w:t>
      </w:r>
    </w:p>
    <w:p w14:paraId="5A401229" w14:textId="77777777" w:rsidR="00F767E9" w:rsidRDefault="00F767E9" w:rsidP="00F767E9">
      <w:pPr>
        <w:pStyle w:val="ListParagraph"/>
        <w:numPr>
          <w:ilvl w:val="3"/>
          <w:numId w:val="2"/>
        </w:numPr>
      </w:pPr>
      <w:r>
        <w:t>No or Not Available (0)</w:t>
      </w:r>
    </w:p>
    <w:p w14:paraId="24E7DC7D" w14:textId="444FB666" w:rsidR="00B43B4C" w:rsidRDefault="00B43B4C" w:rsidP="00B43B4C">
      <w:pPr>
        <w:pStyle w:val="ListParagraph"/>
        <w:numPr>
          <w:ilvl w:val="2"/>
          <w:numId w:val="2"/>
        </w:numPr>
      </w:pPr>
      <w:r>
        <w:t>Type of Sample Preparation</w:t>
      </w:r>
    </w:p>
    <w:p w14:paraId="0AF2155C" w14:textId="54C390C7" w:rsidR="00B43B4C" w:rsidRPr="00B43B4C" w:rsidRDefault="00B43B4C" w:rsidP="00B43B4C">
      <w:pPr>
        <w:pStyle w:val="ListParagraph"/>
        <w:numPr>
          <w:ilvl w:val="3"/>
          <w:numId w:val="2"/>
        </w:numPr>
        <w:spacing w:after="225" w:line="240" w:lineRule="auto"/>
        <w:rPr>
          <w:rFonts w:ascii="Segoe UI" w:eastAsia="Times New Roman" w:hAnsi="Segoe UI" w:cs="Segoe UI"/>
          <w:color w:val="212529"/>
          <w:kern w:val="0"/>
          <w:sz w:val="24"/>
          <w:szCs w:val="24"/>
          <w:lang w:eastAsia="en-IN" w:bidi="ar-SA"/>
          <w14:ligatures w14:val="none"/>
        </w:rPr>
      </w:pPr>
      <w:r w:rsidRPr="00B43B4C">
        <w:rPr>
          <w:rFonts w:ascii="Segoe UI" w:eastAsia="Times New Roman" w:hAnsi="Segoe UI" w:cs="Segoe UI"/>
          <w:color w:val="212529"/>
          <w:kern w:val="0"/>
          <w:sz w:val="24"/>
          <w:szCs w:val="24"/>
          <w:lang w:eastAsia="en-IN" w:bidi="ar-SA"/>
          <w14:ligatures w14:val="none"/>
        </w:rPr>
        <w:t>In situ sample preparation (</w:t>
      </w:r>
      <w:r>
        <w:rPr>
          <w:rFonts w:ascii="Segoe UI" w:eastAsia="Times New Roman" w:hAnsi="Segoe UI" w:cs="Segoe UI"/>
          <w:color w:val="212529"/>
          <w:kern w:val="0"/>
          <w:sz w:val="24"/>
          <w:szCs w:val="24"/>
          <w:lang w:eastAsia="en-IN" w:bidi="ar-SA"/>
          <w14:ligatures w14:val="none"/>
        </w:rPr>
        <w:t>10</w:t>
      </w:r>
      <w:r w:rsidRPr="00B43B4C">
        <w:rPr>
          <w:rFonts w:ascii="Segoe UI" w:eastAsia="Times New Roman" w:hAnsi="Segoe UI" w:cs="Segoe UI"/>
          <w:color w:val="212529"/>
          <w:kern w:val="0"/>
          <w:sz w:val="24"/>
          <w:szCs w:val="24"/>
          <w:lang w:eastAsia="en-IN" w:bidi="ar-SA"/>
          <w14:ligatures w14:val="none"/>
        </w:rPr>
        <w:t>)</w:t>
      </w:r>
    </w:p>
    <w:p w14:paraId="042A22EC" w14:textId="3763ACD4" w:rsidR="00B43B4C" w:rsidRDefault="00B43B4C" w:rsidP="00B43B4C">
      <w:pPr>
        <w:pStyle w:val="ListParagraph"/>
        <w:numPr>
          <w:ilvl w:val="3"/>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Offline</w:t>
      </w:r>
      <w:r w:rsidRPr="00B43B4C">
        <w:rPr>
          <w:rFonts w:ascii="Segoe UI" w:eastAsia="Times New Roman" w:hAnsi="Segoe UI" w:cs="Segoe UI"/>
          <w:color w:val="212529"/>
          <w:kern w:val="0"/>
          <w:sz w:val="24"/>
          <w:szCs w:val="24"/>
          <w:lang w:eastAsia="en-IN" w:bidi="ar-SA"/>
          <w14:ligatures w14:val="none"/>
        </w:rPr>
        <w:t xml:space="preserve"> (-</w:t>
      </w:r>
      <w:r>
        <w:rPr>
          <w:rFonts w:ascii="Segoe UI" w:eastAsia="Times New Roman" w:hAnsi="Segoe UI" w:cs="Segoe UI"/>
          <w:color w:val="212529"/>
          <w:kern w:val="0"/>
          <w:sz w:val="24"/>
          <w:szCs w:val="24"/>
          <w:lang w:eastAsia="en-IN" w:bidi="ar-SA"/>
          <w14:ligatures w14:val="none"/>
        </w:rPr>
        <w:t>10</w:t>
      </w:r>
      <w:r w:rsidRPr="00B43B4C">
        <w:rPr>
          <w:rFonts w:ascii="Segoe UI" w:eastAsia="Times New Roman" w:hAnsi="Segoe UI" w:cs="Segoe UI"/>
          <w:color w:val="212529"/>
          <w:kern w:val="0"/>
          <w:sz w:val="24"/>
          <w:szCs w:val="24"/>
          <w:lang w:eastAsia="en-IN" w:bidi="ar-SA"/>
          <w14:ligatures w14:val="none"/>
        </w:rPr>
        <w:t>)</w:t>
      </w:r>
      <w:r>
        <w:rPr>
          <w:rFonts w:ascii="Segoe UI" w:eastAsia="Times New Roman" w:hAnsi="Segoe UI" w:cs="Segoe UI"/>
          <w:color w:val="212529"/>
          <w:kern w:val="0"/>
          <w:sz w:val="24"/>
          <w:szCs w:val="24"/>
          <w:lang w:eastAsia="en-IN" w:bidi="ar-SA"/>
          <w14:ligatures w14:val="none"/>
        </w:rPr>
        <w:br/>
      </w:r>
      <w:r>
        <w:rPr>
          <w:rFonts w:ascii="Segoe UI" w:eastAsia="Times New Roman" w:hAnsi="Segoe UI" w:cs="Segoe UI"/>
          <w:color w:val="212529"/>
          <w:kern w:val="0"/>
          <w:sz w:val="24"/>
          <w:szCs w:val="24"/>
          <w:lang w:eastAsia="en-IN" w:bidi="ar-SA"/>
          <w14:ligatures w14:val="none"/>
        </w:rPr>
        <w:br/>
        <w:t xml:space="preserve">The overall formula was sum of 1.1, 1.2, 1.3, 1.4, 1.5 </w:t>
      </w:r>
      <w:r>
        <w:rPr>
          <w:rFonts w:ascii="Segoe UI" w:eastAsia="Times New Roman" w:hAnsi="Segoe UI" w:cs="Segoe UI"/>
          <w:color w:val="212529"/>
          <w:kern w:val="0"/>
          <w:sz w:val="24"/>
          <w:szCs w:val="24"/>
          <w:lang w:eastAsia="en-IN" w:bidi="ar-SA"/>
          <w14:ligatures w14:val="none"/>
        </w:rPr>
        <w:br/>
        <w:t xml:space="preserve">add sum obtained with 1.6 but the overall score should be </w:t>
      </w:r>
      <w:proofErr w:type="spellStart"/>
      <w:r>
        <w:rPr>
          <w:rFonts w:ascii="Segoe UI" w:eastAsia="Times New Roman" w:hAnsi="Segoe UI" w:cs="Segoe UI"/>
          <w:color w:val="212529"/>
          <w:kern w:val="0"/>
          <w:sz w:val="24"/>
          <w:szCs w:val="24"/>
          <w:lang w:eastAsia="en-IN" w:bidi="ar-SA"/>
          <w14:ligatures w14:val="none"/>
        </w:rPr>
        <w:t>not</w:t>
      </w:r>
      <w:proofErr w:type="spellEnd"/>
      <w:r>
        <w:rPr>
          <w:rFonts w:ascii="Segoe UI" w:eastAsia="Times New Roman" w:hAnsi="Segoe UI" w:cs="Segoe UI"/>
          <w:color w:val="212529"/>
          <w:kern w:val="0"/>
          <w:sz w:val="24"/>
          <w:szCs w:val="24"/>
          <w:lang w:eastAsia="en-IN" w:bidi="ar-SA"/>
          <w14:ligatures w14:val="none"/>
        </w:rPr>
        <w:t xml:space="preserve"> more than 100</w:t>
      </w:r>
    </w:p>
    <w:p w14:paraId="00A4FA47" w14:textId="4375A5C0" w:rsidR="00B43B4C" w:rsidRDefault="00B43B4C" w:rsidP="00B43B4C">
      <w:pPr>
        <w:pStyle w:val="ListParagraph"/>
        <w:numPr>
          <w:ilvl w:val="0"/>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Instrument</w:t>
      </w:r>
    </w:p>
    <w:p w14:paraId="5C59AEC9" w14:textId="77777777" w:rsidR="00B43B4C" w:rsidRPr="00B43B4C" w:rsidRDefault="00B43B4C" w:rsidP="00B43B4C">
      <w:pPr>
        <w:pStyle w:val="ListParagraph"/>
        <w:numPr>
          <w:ilvl w:val="1"/>
          <w:numId w:val="2"/>
        </w:numPr>
        <w:spacing w:after="0" w:line="240" w:lineRule="auto"/>
        <w:rPr>
          <w:rFonts w:ascii="Times New Roman" w:eastAsia="Times New Roman" w:hAnsi="Times New Roman" w:cs="Times New Roman"/>
          <w:kern w:val="0"/>
          <w:sz w:val="24"/>
          <w:szCs w:val="24"/>
          <w:lang w:eastAsia="en-IN" w:bidi="ar-SA"/>
          <w14:ligatures w14:val="none"/>
        </w:rPr>
      </w:pPr>
      <w:r w:rsidRPr="00B43B4C">
        <w:rPr>
          <w:rFonts w:ascii="Times New Roman" w:eastAsia="Times New Roman" w:hAnsi="Times New Roman" w:cs="Times New Roman"/>
          <w:kern w:val="0"/>
          <w:sz w:val="24"/>
          <w:szCs w:val="24"/>
          <w:lang w:eastAsia="en-IN" w:bidi="ar-SA"/>
          <w14:ligatures w14:val="none"/>
        </w:rPr>
        <w:t>Energy Consumption</w:t>
      </w:r>
    </w:p>
    <w:p w14:paraId="77934A0E" w14:textId="77777777" w:rsidR="00B43B4C" w:rsidRPr="00B43B4C" w:rsidRDefault="00B43B4C" w:rsidP="00B43B4C">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43B4C">
        <w:rPr>
          <w:rFonts w:ascii="Segoe UI" w:eastAsia="Times New Roman" w:hAnsi="Segoe UI" w:cs="Segoe UI"/>
          <w:color w:val="212529"/>
          <w:kern w:val="0"/>
          <w:sz w:val="24"/>
          <w:szCs w:val="24"/>
          <w:lang w:eastAsia="en-IN" w:bidi="ar-SA"/>
          <w14:ligatures w14:val="none"/>
        </w:rPr>
        <w:t>Non-instrumental methods (0 kWh) (100)</w:t>
      </w:r>
    </w:p>
    <w:p w14:paraId="688CF0A5" w14:textId="77777777" w:rsidR="00B43B4C" w:rsidRPr="00B43B4C" w:rsidRDefault="00B43B4C" w:rsidP="00B43B4C">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43B4C">
        <w:rPr>
          <w:rFonts w:ascii="Segoe UI" w:eastAsia="Times New Roman" w:hAnsi="Segoe UI" w:cs="Segoe UI"/>
          <w:color w:val="212529"/>
          <w:kern w:val="0"/>
          <w:sz w:val="24"/>
          <w:szCs w:val="24"/>
          <w:lang w:eastAsia="en-IN" w:bidi="ar-SA"/>
          <w14:ligatures w14:val="none"/>
        </w:rPr>
        <w:t>≤0.1 kWh per sample (95)</w:t>
      </w:r>
    </w:p>
    <w:p w14:paraId="01F8E9FF" w14:textId="77777777" w:rsidR="00B43B4C" w:rsidRPr="00B43B4C" w:rsidRDefault="00B43B4C" w:rsidP="00B43B4C">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43B4C">
        <w:rPr>
          <w:rFonts w:ascii="Segoe UI" w:eastAsia="Times New Roman" w:hAnsi="Segoe UI" w:cs="Segoe UI"/>
          <w:color w:val="212529"/>
          <w:kern w:val="0"/>
          <w:sz w:val="24"/>
          <w:szCs w:val="24"/>
          <w:lang w:eastAsia="en-IN" w:bidi="ar-SA"/>
          <w14:ligatures w14:val="none"/>
        </w:rPr>
        <w:t>≤1.5 kWh per sample (85)</w:t>
      </w:r>
    </w:p>
    <w:p w14:paraId="45359F5F" w14:textId="77777777" w:rsidR="00B43B4C" w:rsidRPr="00B43B4C" w:rsidRDefault="00B43B4C" w:rsidP="00B43B4C">
      <w:pPr>
        <w:pStyle w:val="ListParagraph"/>
        <w:numPr>
          <w:ilvl w:val="2"/>
          <w:numId w:val="2"/>
        </w:numPr>
        <w:shd w:val="clear" w:color="auto" w:fill="FFFFFF"/>
        <w:spacing w:after="0" w:line="240" w:lineRule="auto"/>
        <w:rPr>
          <w:rFonts w:ascii="Segoe UI" w:eastAsia="Times New Roman" w:hAnsi="Segoe UI" w:cs="Segoe UI"/>
          <w:color w:val="212529"/>
          <w:kern w:val="0"/>
          <w:sz w:val="24"/>
          <w:szCs w:val="24"/>
          <w:lang w:eastAsia="en-IN" w:bidi="ar-SA"/>
          <w14:ligatures w14:val="none"/>
        </w:rPr>
      </w:pPr>
      <w:r w:rsidRPr="00B43B4C">
        <w:rPr>
          <w:rFonts w:ascii="Segoe UI" w:eastAsia="Times New Roman" w:hAnsi="Segoe UI" w:cs="Segoe UI"/>
          <w:color w:val="212529"/>
          <w:kern w:val="0"/>
          <w:sz w:val="24"/>
          <w:szCs w:val="24"/>
          <w:lang w:eastAsia="en-IN" w:bidi="ar-SA"/>
          <w14:ligatures w14:val="none"/>
        </w:rPr>
        <w:t>&gt;1.5 kWh per sample (75)</w:t>
      </w:r>
    </w:p>
    <w:p w14:paraId="0CA99274" w14:textId="77777777" w:rsidR="00B43B4C" w:rsidRDefault="00B43B4C" w:rsidP="00B43B4C">
      <w:pPr>
        <w:pStyle w:val="ListParagraph"/>
        <w:numPr>
          <w:ilvl w:val="1"/>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Maintenance of instrument</w:t>
      </w:r>
    </w:p>
    <w:p w14:paraId="41847E13" w14:textId="77777777"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No Maintenance (100)</w:t>
      </w:r>
    </w:p>
    <w:p w14:paraId="66E0E854" w14:textId="4A46883F"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 xml:space="preserve">Moderate </w:t>
      </w:r>
      <w:proofErr w:type="gramStart"/>
      <w:r>
        <w:rPr>
          <w:rFonts w:ascii="Segoe UI" w:eastAsia="Times New Roman" w:hAnsi="Segoe UI" w:cs="Segoe UI"/>
          <w:color w:val="212529"/>
          <w:kern w:val="0"/>
          <w:sz w:val="24"/>
          <w:szCs w:val="24"/>
          <w:lang w:eastAsia="en-IN" w:bidi="ar-SA"/>
          <w14:ligatures w14:val="none"/>
        </w:rPr>
        <w:t>(</w:t>
      </w:r>
      <w:r w:rsidRPr="00B43B4C">
        <w:rPr>
          <w:rFonts w:ascii="Segoe UI" w:eastAsia="Times New Roman" w:hAnsi="Segoe UI" w:cs="Segoe UI"/>
          <w:color w:val="212529"/>
          <w:kern w:val="0"/>
          <w:sz w:val="24"/>
          <w:szCs w:val="24"/>
          <w:lang w:eastAsia="en-IN" w:bidi="ar-SA"/>
          <w14:ligatures w14:val="none"/>
        </w:rPr>
        <w:t xml:space="preserve"> </w:t>
      </w:r>
      <w:r>
        <w:rPr>
          <w:rFonts w:ascii="Segoe UI" w:eastAsia="Times New Roman" w:hAnsi="Segoe UI" w:cs="Segoe UI"/>
          <w:color w:val="212529"/>
          <w:kern w:val="0"/>
          <w:sz w:val="24"/>
          <w:szCs w:val="24"/>
          <w:lang w:eastAsia="en-IN" w:bidi="ar-SA"/>
          <w14:ligatures w14:val="none"/>
        </w:rPr>
        <w:t>75</w:t>
      </w:r>
      <w:proofErr w:type="gramEnd"/>
      <w:r>
        <w:rPr>
          <w:rFonts w:ascii="Segoe UI" w:eastAsia="Times New Roman" w:hAnsi="Segoe UI" w:cs="Segoe UI"/>
          <w:color w:val="212529"/>
          <w:kern w:val="0"/>
          <w:sz w:val="24"/>
          <w:szCs w:val="24"/>
          <w:lang w:eastAsia="en-IN" w:bidi="ar-SA"/>
          <w14:ligatures w14:val="none"/>
        </w:rPr>
        <w:t>)</w:t>
      </w:r>
    </w:p>
    <w:p w14:paraId="1CF51C05" w14:textId="18FF2FE8"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High/ frequent (50)</w:t>
      </w:r>
    </w:p>
    <w:p w14:paraId="1FFE30AF" w14:textId="15251730" w:rsidR="00B43B4C" w:rsidRDefault="00B43B4C" w:rsidP="00B43B4C">
      <w:pPr>
        <w:pStyle w:val="ListParagraph"/>
        <w:numPr>
          <w:ilvl w:val="1"/>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Cost per sample</w:t>
      </w:r>
    </w:p>
    <w:p w14:paraId="09DA8282" w14:textId="599AE227"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Low (100)</w:t>
      </w:r>
    </w:p>
    <w:p w14:paraId="29D9E1F5" w14:textId="66B54542"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Affordable (75)</w:t>
      </w:r>
    </w:p>
    <w:p w14:paraId="27A9B2FE" w14:textId="3226BA32" w:rsidR="00B43B4C" w:rsidRP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lastRenderedPageBreak/>
        <w:t>High (50)</w:t>
      </w:r>
    </w:p>
    <w:p w14:paraId="19DB3182" w14:textId="310455FF" w:rsidR="00B43B4C" w:rsidRDefault="00B43B4C" w:rsidP="00B43B4C">
      <w:pPr>
        <w:pStyle w:val="ListParagraph"/>
        <w:numPr>
          <w:ilvl w:val="1"/>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Efficiency of Instrument</w:t>
      </w:r>
    </w:p>
    <w:p w14:paraId="0116EFD4" w14:textId="4AF9CE8C"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detected less than 1 picogram in 1 mg or mL (100)</w:t>
      </w:r>
    </w:p>
    <w:p w14:paraId="4683031E" w14:textId="0F058419"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detected</w:t>
      </w:r>
      <w:r>
        <w:rPr>
          <w:rFonts w:ascii="Segoe UI" w:eastAsia="Times New Roman" w:hAnsi="Segoe UI" w:cs="Segoe UI"/>
          <w:color w:val="212529"/>
          <w:kern w:val="0"/>
          <w:sz w:val="24"/>
          <w:szCs w:val="24"/>
          <w:lang w:eastAsia="en-IN" w:bidi="ar-SA"/>
          <w14:ligatures w14:val="none"/>
        </w:rPr>
        <w:t xml:space="preserve"> </w:t>
      </w:r>
      <w:r>
        <w:rPr>
          <w:rFonts w:ascii="Segoe UI" w:eastAsia="Times New Roman" w:hAnsi="Segoe UI" w:cs="Segoe UI"/>
          <w:color w:val="212529"/>
          <w:kern w:val="0"/>
          <w:sz w:val="24"/>
          <w:szCs w:val="24"/>
          <w:lang w:eastAsia="en-IN" w:bidi="ar-SA"/>
          <w14:ligatures w14:val="none"/>
        </w:rPr>
        <w:t xml:space="preserve">1 picogram </w:t>
      </w:r>
      <w:r>
        <w:rPr>
          <w:rFonts w:ascii="Segoe UI" w:eastAsia="Times New Roman" w:hAnsi="Segoe UI" w:cs="Segoe UI"/>
          <w:color w:val="212529"/>
          <w:kern w:val="0"/>
          <w:sz w:val="24"/>
          <w:szCs w:val="24"/>
          <w:lang w:eastAsia="en-IN" w:bidi="ar-SA"/>
          <w14:ligatures w14:val="none"/>
        </w:rPr>
        <w:t xml:space="preserve">to </w:t>
      </w:r>
      <w:r>
        <w:rPr>
          <w:rFonts w:ascii="Segoe UI" w:eastAsia="Times New Roman" w:hAnsi="Segoe UI" w:cs="Segoe UI"/>
          <w:color w:val="212529"/>
          <w:kern w:val="0"/>
          <w:sz w:val="24"/>
          <w:szCs w:val="24"/>
          <w:lang w:eastAsia="en-IN" w:bidi="ar-SA"/>
          <w14:ligatures w14:val="none"/>
        </w:rPr>
        <w:t xml:space="preserve">1 </w:t>
      </w:r>
      <w:r>
        <w:rPr>
          <w:rFonts w:ascii="Segoe UI" w:eastAsia="Times New Roman" w:hAnsi="Segoe UI" w:cs="Segoe UI"/>
          <w:color w:val="212529"/>
          <w:kern w:val="0"/>
          <w:sz w:val="24"/>
          <w:szCs w:val="24"/>
          <w:lang w:eastAsia="en-IN" w:bidi="ar-SA"/>
          <w14:ligatures w14:val="none"/>
        </w:rPr>
        <w:t>nano</w:t>
      </w:r>
      <w:r>
        <w:rPr>
          <w:rFonts w:ascii="Segoe UI" w:eastAsia="Times New Roman" w:hAnsi="Segoe UI" w:cs="Segoe UI"/>
          <w:color w:val="212529"/>
          <w:kern w:val="0"/>
          <w:sz w:val="24"/>
          <w:szCs w:val="24"/>
          <w:lang w:eastAsia="en-IN" w:bidi="ar-SA"/>
          <w14:ligatures w14:val="none"/>
        </w:rPr>
        <w:t>gram in 1 mg or mL (</w:t>
      </w:r>
      <w:r>
        <w:rPr>
          <w:rFonts w:ascii="Segoe UI" w:eastAsia="Times New Roman" w:hAnsi="Segoe UI" w:cs="Segoe UI"/>
          <w:color w:val="212529"/>
          <w:kern w:val="0"/>
          <w:sz w:val="24"/>
          <w:szCs w:val="24"/>
          <w:lang w:eastAsia="en-IN" w:bidi="ar-SA"/>
          <w14:ligatures w14:val="none"/>
        </w:rPr>
        <w:t>9</w:t>
      </w:r>
      <w:r>
        <w:rPr>
          <w:rFonts w:ascii="Segoe UI" w:eastAsia="Times New Roman" w:hAnsi="Segoe UI" w:cs="Segoe UI"/>
          <w:color w:val="212529"/>
          <w:kern w:val="0"/>
          <w:sz w:val="24"/>
          <w:szCs w:val="24"/>
          <w:lang w:eastAsia="en-IN" w:bidi="ar-SA"/>
          <w14:ligatures w14:val="none"/>
        </w:rPr>
        <w:t>0)</w:t>
      </w:r>
    </w:p>
    <w:p w14:paraId="006A1348" w14:textId="73BA8545"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 xml:space="preserve">detected 1 </w:t>
      </w:r>
      <w:r>
        <w:rPr>
          <w:rFonts w:ascii="Segoe UI" w:eastAsia="Times New Roman" w:hAnsi="Segoe UI" w:cs="Segoe UI"/>
          <w:color w:val="212529"/>
          <w:kern w:val="0"/>
          <w:sz w:val="24"/>
          <w:szCs w:val="24"/>
          <w:lang w:eastAsia="en-IN" w:bidi="ar-SA"/>
          <w14:ligatures w14:val="none"/>
        </w:rPr>
        <w:t>nanogram to</w:t>
      </w:r>
      <w:r>
        <w:rPr>
          <w:rFonts w:ascii="Segoe UI" w:eastAsia="Times New Roman" w:hAnsi="Segoe UI" w:cs="Segoe UI"/>
          <w:color w:val="212529"/>
          <w:kern w:val="0"/>
          <w:sz w:val="24"/>
          <w:szCs w:val="24"/>
          <w:lang w:eastAsia="en-IN" w:bidi="ar-SA"/>
          <w14:ligatures w14:val="none"/>
        </w:rPr>
        <w:t xml:space="preserve"> 1 </w:t>
      </w:r>
      <w:r>
        <w:rPr>
          <w:rFonts w:ascii="Segoe UI" w:eastAsia="Times New Roman" w:hAnsi="Segoe UI" w:cs="Segoe UI"/>
          <w:color w:val="212529"/>
          <w:kern w:val="0"/>
          <w:sz w:val="24"/>
          <w:szCs w:val="24"/>
          <w:lang w:eastAsia="en-IN" w:bidi="ar-SA"/>
          <w14:ligatures w14:val="none"/>
        </w:rPr>
        <w:t>micro</w:t>
      </w:r>
      <w:r>
        <w:rPr>
          <w:rFonts w:ascii="Segoe UI" w:eastAsia="Times New Roman" w:hAnsi="Segoe UI" w:cs="Segoe UI"/>
          <w:color w:val="212529"/>
          <w:kern w:val="0"/>
          <w:sz w:val="24"/>
          <w:szCs w:val="24"/>
          <w:lang w:eastAsia="en-IN" w:bidi="ar-SA"/>
          <w14:ligatures w14:val="none"/>
        </w:rPr>
        <w:t>gram in 1 mg or mL (</w:t>
      </w:r>
      <w:r w:rsidR="009436C3">
        <w:rPr>
          <w:rFonts w:ascii="Segoe UI" w:eastAsia="Times New Roman" w:hAnsi="Segoe UI" w:cs="Segoe UI"/>
          <w:color w:val="212529"/>
          <w:kern w:val="0"/>
          <w:sz w:val="24"/>
          <w:szCs w:val="24"/>
          <w:lang w:eastAsia="en-IN" w:bidi="ar-SA"/>
          <w14:ligatures w14:val="none"/>
        </w:rPr>
        <w:t>7</w:t>
      </w:r>
      <w:r>
        <w:rPr>
          <w:rFonts w:ascii="Segoe UI" w:eastAsia="Times New Roman" w:hAnsi="Segoe UI" w:cs="Segoe UI"/>
          <w:color w:val="212529"/>
          <w:kern w:val="0"/>
          <w:sz w:val="24"/>
          <w:szCs w:val="24"/>
          <w:lang w:eastAsia="en-IN" w:bidi="ar-SA"/>
          <w14:ligatures w14:val="none"/>
        </w:rPr>
        <w:t>0)</w:t>
      </w:r>
    </w:p>
    <w:p w14:paraId="403504E5" w14:textId="3264DBC0"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 xml:space="preserve">detected 1 microgram to 1 </w:t>
      </w:r>
      <w:r>
        <w:rPr>
          <w:rFonts w:ascii="Segoe UI" w:eastAsia="Times New Roman" w:hAnsi="Segoe UI" w:cs="Segoe UI"/>
          <w:color w:val="212529"/>
          <w:kern w:val="0"/>
          <w:sz w:val="24"/>
          <w:szCs w:val="24"/>
          <w:lang w:eastAsia="en-IN" w:bidi="ar-SA"/>
          <w14:ligatures w14:val="none"/>
        </w:rPr>
        <w:t>milligram</w:t>
      </w:r>
      <w:r>
        <w:rPr>
          <w:rFonts w:ascii="Segoe UI" w:eastAsia="Times New Roman" w:hAnsi="Segoe UI" w:cs="Segoe UI"/>
          <w:color w:val="212529"/>
          <w:kern w:val="0"/>
          <w:sz w:val="24"/>
          <w:szCs w:val="24"/>
          <w:lang w:eastAsia="en-IN" w:bidi="ar-SA"/>
          <w14:ligatures w14:val="none"/>
        </w:rPr>
        <w:t xml:space="preserve"> in 1 mg or mL (</w:t>
      </w:r>
      <w:r w:rsidR="009436C3">
        <w:rPr>
          <w:rFonts w:ascii="Segoe UI" w:eastAsia="Times New Roman" w:hAnsi="Segoe UI" w:cs="Segoe UI"/>
          <w:color w:val="212529"/>
          <w:kern w:val="0"/>
          <w:sz w:val="24"/>
          <w:szCs w:val="24"/>
          <w:lang w:eastAsia="en-IN" w:bidi="ar-SA"/>
          <w14:ligatures w14:val="none"/>
        </w:rPr>
        <w:t>5</w:t>
      </w:r>
      <w:r>
        <w:rPr>
          <w:rFonts w:ascii="Segoe UI" w:eastAsia="Times New Roman" w:hAnsi="Segoe UI" w:cs="Segoe UI"/>
          <w:color w:val="212529"/>
          <w:kern w:val="0"/>
          <w:sz w:val="24"/>
          <w:szCs w:val="24"/>
          <w:lang w:eastAsia="en-IN" w:bidi="ar-SA"/>
          <w14:ligatures w14:val="none"/>
        </w:rPr>
        <w:t>0)</w:t>
      </w:r>
    </w:p>
    <w:p w14:paraId="60E5631B" w14:textId="11C6D386" w:rsidR="00B43B4C" w:rsidRDefault="00B43B4C" w:rsidP="00B43B4C">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 xml:space="preserve">detected </w:t>
      </w:r>
      <w:r>
        <w:rPr>
          <w:rFonts w:ascii="Segoe UI" w:eastAsia="Times New Roman" w:hAnsi="Segoe UI" w:cs="Segoe UI"/>
          <w:color w:val="212529"/>
          <w:kern w:val="0"/>
          <w:sz w:val="24"/>
          <w:szCs w:val="24"/>
          <w:lang w:eastAsia="en-IN" w:bidi="ar-SA"/>
          <w14:ligatures w14:val="none"/>
        </w:rPr>
        <w:t xml:space="preserve">more than </w:t>
      </w:r>
      <w:r>
        <w:rPr>
          <w:rFonts w:ascii="Segoe UI" w:eastAsia="Times New Roman" w:hAnsi="Segoe UI" w:cs="Segoe UI"/>
          <w:color w:val="212529"/>
          <w:kern w:val="0"/>
          <w:sz w:val="24"/>
          <w:szCs w:val="24"/>
          <w:lang w:eastAsia="en-IN" w:bidi="ar-SA"/>
          <w14:ligatures w14:val="none"/>
        </w:rPr>
        <w:t>1 milligram in 1 mg or mL (</w:t>
      </w:r>
      <w:r w:rsidR="009436C3">
        <w:rPr>
          <w:rFonts w:ascii="Segoe UI" w:eastAsia="Times New Roman" w:hAnsi="Segoe UI" w:cs="Segoe UI"/>
          <w:color w:val="212529"/>
          <w:kern w:val="0"/>
          <w:sz w:val="24"/>
          <w:szCs w:val="24"/>
          <w:lang w:eastAsia="en-IN" w:bidi="ar-SA"/>
          <w14:ligatures w14:val="none"/>
        </w:rPr>
        <w:t>3</w:t>
      </w:r>
      <w:r>
        <w:rPr>
          <w:rFonts w:ascii="Segoe UI" w:eastAsia="Times New Roman" w:hAnsi="Segoe UI" w:cs="Segoe UI"/>
          <w:color w:val="212529"/>
          <w:kern w:val="0"/>
          <w:sz w:val="24"/>
          <w:szCs w:val="24"/>
          <w:lang w:eastAsia="en-IN" w:bidi="ar-SA"/>
          <w14:ligatures w14:val="none"/>
        </w:rPr>
        <w:t>0)</w:t>
      </w:r>
    </w:p>
    <w:p w14:paraId="003D7B52" w14:textId="2A9C9795" w:rsidR="009436C3" w:rsidRDefault="009436C3" w:rsidP="009436C3">
      <w:pPr>
        <w:pStyle w:val="ListParagraph"/>
        <w:numPr>
          <w:ilvl w:val="1"/>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Other</w:t>
      </w:r>
    </w:p>
    <w:p w14:paraId="3B8DF38B" w14:textId="78316BE5" w:rsidR="009436C3" w:rsidRPr="009436C3" w:rsidRDefault="009436C3" w:rsidP="009436C3">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9436C3">
        <w:rPr>
          <w:rFonts w:ascii="Segoe UI" w:eastAsia="Times New Roman" w:hAnsi="Segoe UI" w:cs="Segoe UI"/>
          <w:color w:val="212529"/>
          <w:kern w:val="0"/>
          <w:sz w:val="24"/>
          <w:szCs w:val="24"/>
          <w:lang w:eastAsia="en-IN" w:bidi="ar-SA"/>
          <w14:ligatures w14:val="none"/>
        </w:rPr>
        <w:t xml:space="preserve">Emission of </w:t>
      </w:r>
      <w:r w:rsidRPr="009436C3">
        <w:rPr>
          <w:rFonts w:ascii="Segoe UI" w:eastAsia="Times New Roman" w:hAnsi="Segoe UI" w:cs="Segoe UI"/>
          <w:color w:val="212529"/>
          <w:kern w:val="0"/>
          <w:sz w:val="24"/>
          <w:szCs w:val="24"/>
          <w:lang w:eastAsia="en-IN" w:bidi="ar-SA"/>
          <w14:ligatures w14:val="none"/>
        </w:rPr>
        <w:t>Vapours</w:t>
      </w:r>
      <w:r w:rsidRPr="009436C3">
        <w:rPr>
          <w:rFonts w:ascii="Segoe UI" w:eastAsia="Times New Roman" w:hAnsi="Segoe UI" w:cs="Segoe UI"/>
          <w:color w:val="212529"/>
          <w:kern w:val="0"/>
          <w:sz w:val="24"/>
          <w:szCs w:val="24"/>
          <w:lang w:eastAsia="en-IN" w:bidi="ar-SA"/>
          <w14:ligatures w14:val="none"/>
        </w:rPr>
        <w:t xml:space="preserve"> (-20)</w:t>
      </w:r>
    </w:p>
    <w:p w14:paraId="4FC4E8E5" w14:textId="77777777" w:rsidR="009436C3" w:rsidRPr="009436C3" w:rsidRDefault="009436C3" w:rsidP="009436C3">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9436C3">
        <w:rPr>
          <w:rFonts w:ascii="Segoe UI" w:eastAsia="Times New Roman" w:hAnsi="Segoe UI" w:cs="Segoe UI"/>
          <w:color w:val="212529"/>
          <w:kern w:val="0"/>
          <w:sz w:val="24"/>
          <w:szCs w:val="24"/>
          <w:lang w:eastAsia="en-IN" w:bidi="ar-SA"/>
          <w14:ligatures w14:val="none"/>
        </w:rPr>
        <w:t>Manual or non-automated (-5)</w:t>
      </w:r>
    </w:p>
    <w:p w14:paraId="50278B62" w14:textId="77777777" w:rsidR="009436C3" w:rsidRDefault="009436C3" w:rsidP="009436C3">
      <w:pPr>
        <w:pStyle w:val="ListParagraph"/>
        <w:numPr>
          <w:ilvl w:val="2"/>
          <w:numId w:val="2"/>
        </w:numPr>
        <w:spacing w:after="225" w:line="240" w:lineRule="auto"/>
        <w:rPr>
          <w:rFonts w:ascii="Segoe UI" w:eastAsia="Times New Roman" w:hAnsi="Segoe UI" w:cs="Segoe UI"/>
          <w:color w:val="212529"/>
          <w:kern w:val="0"/>
          <w:sz w:val="24"/>
          <w:szCs w:val="24"/>
          <w:lang w:eastAsia="en-IN" w:bidi="ar-SA"/>
          <w14:ligatures w14:val="none"/>
        </w:rPr>
      </w:pPr>
      <w:r w:rsidRPr="009436C3">
        <w:rPr>
          <w:rFonts w:ascii="Segoe UI" w:eastAsia="Times New Roman" w:hAnsi="Segoe UI" w:cs="Segoe UI"/>
          <w:color w:val="212529"/>
          <w:kern w:val="0"/>
          <w:sz w:val="24"/>
          <w:szCs w:val="24"/>
          <w:lang w:eastAsia="en-IN" w:bidi="ar-SA"/>
          <w14:ligatures w14:val="none"/>
        </w:rPr>
        <w:t>The method is not multianalyte or Multiparameter (-5)</w:t>
      </w:r>
    </w:p>
    <w:p w14:paraId="41C64BF6" w14:textId="32423903" w:rsidR="009436C3" w:rsidRDefault="009436C3" w:rsidP="009436C3">
      <w:pPr>
        <w:pStyle w:val="ListParagraph"/>
        <w:numPr>
          <w:ilvl w:val="0"/>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Reagents require no changes</w:t>
      </w:r>
    </w:p>
    <w:p w14:paraId="4570AC73" w14:textId="77777777" w:rsidR="009436C3" w:rsidRDefault="009436C3" w:rsidP="009436C3">
      <w:pPr>
        <w:pStyle w:val="ListParagraph"/>
        <w:numPr>
          <w:ilvl w:val="0"/>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Waste requires no changes</w:t>
      </w:r>
    </w:p>
    <w:p w14:paraId="2FB3CA70" w14:textId="582E05E1" w:rsidR="009436C3" w:rsidRPr="009436C3" w:rsidRDefault="009436C3" w:rsidP="009436C3">
      <w:pPr>
        <w:pStyle w:val="ListParagraph"/>
        <w:numPr>
          <w:ilvl w:val="0"/>
          <w:numId w:val="2"/>
        </w:numPr>
        <w:spacing w:after="225" w:line="240" w:lineRule="auto"/>
        <w:rPr>
          <w:rFonts w:ascii="Segoe UI" w:eastAsia="Times New Roman" w:hAnsi="Segoe UI" w:cs="Segoe UI"/>
          <w:color w:val="212529"/>
          <w:kern w:val="0"/>
          <w:sz w:val="24"/>
          <w:szCs w:val="24"/>
          <w:lang w:eastAsia="en-IN" w:bidi="ar-SA"/>
          <w14:ligatures w14:val="none"/>
        </w:rPr>
      </w:pPr>
      <w:r>
        <w:rPr>
          <w:rFonts w:ascii="Segoe UI" w:eastAsia="Times New Roman" w:hAnsi="Segoe UI" w:cs="Segoe UI"/>
          <w:color w:val="212529"/>
          <w:kern w:val="0"/>
          <w:sz w:val="24"/>
          <w:szCs w:val="24"/>
          <w:lang w:eastAsia="en-IN" w:bidi="ar-SA"/>
          <w14:ligatures w14:val="none"/>
        </w:rPr>
        <w:t xml:space="preserve">In the results component score and visualization </w:t>
      </w:r>
      <w:proofErr w:type="gramStart"/>
      <w:r>
        <w:rPr>
          <w:rFonts w:ascii="Segoe UI" w:eastAsia="Times New Roman" w:hAnsi="Segoe UI" w:cs="Segoe UI"/>
          <w:color w:val="212529"/>
          <w:kern w:val="0"/>
          <w:sz w:val="24"/>
          <w:szCs w:val="24"/>
          <w:lang w:eastAsia="en-IN" w:bidi="ar-SA"/>
          <w14:ligatures w14:val="none"/>
        </w:rPr>
        <w:t>also</w:t>
      </w:r>
      <w:proofErr w:type="gramEnd"/>
      <w:r>
        <w:rPr>
          <w:rFonts w:ascii="Segoe UI" w:eastAsia="Times New Roman" w:hAnsi="Segoe UI" w:cs="Segoe UI"/>
          <w:color w:val="212529"/>
          <w:kern w:val="0"/>
          <w:sz w:val="24"/>
          <w:szCs w:val="24"/>
          <w:lang w:eastAsia="en-IN" w:bidi="ar-SA"/>
          <w14:ligatures w14:val="none"/>
        </w:rPr>
        <w:t xml:space="preserve"> the sequence should also be the same as the sample preparation, instrumentation reagent and waste</w:t>
      </w:r>
      <w:r w:rsidRPr="009436C3">
        <w:rPr>
          <w:rFonts w:ascii="Segoe UI" w:eastAsia="Times New Roman" w:hAnsi="Segoe UI" w:cs="Segoe UI"/>
          <w:color w:val="212529"/>
          <w:kern w:val="0"/>
          <w:sz w:val="24"/>
          <w:szCs w:val="24"/>
          <w:lang w:eastAsia="en-IN" w:bidi="ar-SA"/>
          <w14:ligatures w14:val="none"/>
        </w:rPr>
        <w:br/>
      </w:r>
    </w:p>
    <w:p w14:paraId="6793B518" w14:textId="77777777" w:rsidR="009436C3" w:rsidRDefault="009436C3" w:rsidP="009436C3">
      <w:pPr>
        <w:pStyle w:val="ListParagraph"/>
        <w:spacing w:after="225" w:line="240" w:lineRule="auto"/>
        <w:ind w:left="1224"/>
        <w:rPr>
          <w:rFonts w:ascii="Segoe UI" w:eastAsia="Times New Roman" w:hAnsi="Segoe UI" w:cs="Segoe UI"/>
          <w:color w:val="212529"/>
          <w:kern w:val="0"/>
          <w:sz w:val="24"/>
          <w:szCs w:val="24"/>
          <w:lang w:eastAsia="en-IN" w:bidi="ar-SA"/>
          <w14:ligatures w14:val="none"/>
        </w:rPr>
      </w:pPr>
    </w:p>
    <w:p w14:paraId="6A0A3AC1" w14:textId="77777777" w:rsidR="00B43B4C" w:rsidRPr="00B43B4C" w:rsidRDefault="00B43B4C" w:rsidP="00B43B4C">
      <w:pPr>
        <w:pStyle w:val="ListParagraph"/>
        <w:spacing w:after="225" w:line="240" w:lineRule="auto"/>
        <w:ind w:left="1224"/>
        <w:rPr>
          <w:rFonts w:ascii="Segoe UI" w:eastAsia="Times New Roman" w:hAnsi="Segoe UI" w:cs="Segoe UI"/>
          <w:color w:val="212529"/>
          <w:kern w:val="0"/>
          <w:sz w:val="24"/>
          <w:szCs w:val="24"/>
          <w:lang w:eastAsia="en-IN" w:bidi="ar-SA"/>
          <w14:ligatures w14:val="none"/>
        </w:rPr>
      </w:pPr>
    </w:p>
    <w:p w14:paraId="41DA317C" w14:textId="77777777" w:rsidR="00B43B4C" w:rsidRDefault="00B43B4C" w:rsidP="00B43B4C">
      <w:pPr>
        <w:ind w:left="1080"/>
      </w:pPr>
    </w:p>
    <w:p w14:paraId="455A3D4E" w14:textId="77777777" w:rsidR="00F767E9" w:rsidRPr="00B84753" w:rsidRDefault="00F767E9" w:rsidP="00F767E9">
      <w:pPr>
        <w:pStyle w:val="ListParagraph"/>
        <w:ind w:left="1728"/>
      </w:pPr>
    </w:p>
    <w:p w14:paraId="5BEE2217" w14:textId="4B2B1B8C" w:rsidR="00B84753" w:rsidRPr="00B84753" w:rsidRDefault="00B84753" w:rsidP="00B84753"/>
    <w:p w14:paraId="22B16337" w14:textId="599EA299" w:rsidR="0095653A" w:rsidRDefault="0095653A"/>
    <w:sectPr w:rsidR="00956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17CA8"/>
    <w:multiLevelType w:val="hybridMultilevel"/>
    <w:tmpl w:val="F926B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0710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3135174">
    <w:abstractNumId w:val="0"/>
  </w:num>
  <w:num w:numId="2" w16cid:durableId="18973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53"/>
    <w:rsid w:val="00086DB0"/>
    <w:rsid w:val="00420210"/>
    <w:rsid w:val="00563AF0"/>
    <w:rsid w:val="00580C23"/>
    <w:rsid w:val="005A28AF"/>
    <w:rsid w:val="005C65D7"/>
    <w:rsid w:val="009436C3"/>
    <w:rsid w:val="0095653A"/>
    <w:rsid w:val="00A8754F"/>
    <w:rsid w:val="00B30538"/>
    <w:rsid w:val="00B43B4C"/>
    <w:rsid w:val="00B84753"/>
    <w:rsid w:val="00BA10D3"/>
    <w:rsid w:val="00E36774"/>
    <w:rsid w:val="00F767E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CE42C"/>
  <w14:defaultImageDpi w14:val="32767"/>
  <w15:chartTrackingRefBased/>
  <w15:docId w15:val="{C50E51FF-78AC-4681-9174-A02C79BD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5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8475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8475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847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7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75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8475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8475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847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7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753"/>
    <w:rPr>
      <w:rFonts w:eastAsiaTheme="majorEastAsia" w:cstheme="majorBidi"/>
      <w:color w:val="272727" w:themeColor="text1" w:themeTint="D8"/>
    </w:rPr>
  </w:style>
  <w:style w:type="paragraph" w:styleId="Title">
    <w:name w:val="Title"/>
    <w:basedOn w:val="Normal"/>
    <w:next w:val="Normal"/>
    <w:link w:val="TitleChar"/>
    <w:uiPriority w:val="10"/>
    <w:qFormat/>
    <w:rsid w:val="00B847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847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847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847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84753"/>
    <w:pPr>
      <w:spacing w:before="160"/>
      <w:jc w:val="center"/>
    </w:pPr>
    <w:rPr>
      <w:i/>
      <w:iCs/>
      <w:color w:val="404040" w:themeColor="text1" w:themeTint="BF"/>
    </w:rPr>
  </w:style>
  <w:style w:type="character" w:customStyle="1" w:styleId="QuoteChar">
    <w:name w:val="Quote Char"/>
    <w:basedOn w:val="DefaultParagraphFont"/>
    <w:link w:val="Quote"/>
    <w:uiPriority w:val="29"/>
    <w:rsid w:val="00B84753"/>
    <w:rPr>
      <w:i/>
      <w:iCs/>
      <w:color w:val="404040" w:themeColor="text1" w:themeTint="BF"/>
    </w:rPr>
  </w:style>
  <w:style w:type="paragraph" w:styleId="ListParagraph">
    <w:name w:val="List Paragraph"/>
    <w:basedOn w:val="Normal"/>
    <w:uiPriority w:val="34"/>
    <w:qFormat/>
    <w:rsid w:val="00B84753"/>
    <w:pPr>
      <w:ind w:left="720"/>
      <w:contextualSpacing/>
    </w:pPr>
  </w:style>
  <w:style w:type="character" w:styleId="IntenseEmphasis">
    <w:name w:val="Intense Emphasis"/>
    <w:basedOn w:val="DefaultParagraphFont"/>
    <w:uiPriority w:val="21"/>
    <w:qFormat/>
    <w:rsid w:val="00B84753"/>
    <w:rPr>
      <w:i/>
      <w:iCs/>
      <w:color w:val="2F5496" w:themeColor="accent1" w:themeShade="BF"/>
    </w:rPr>
  </w:style>
  <w:style w:type="paragraph" w:styleId="IntenseQuote">
    <w:name w:val="Intense Quote"/>
    <w:basedOn w:val="Normal"/>
    <w:next w:val="Normal"/>
    <w:link w:val="IntenseQuoteChar"/>
    <w:uiPriority w:val="30"/>
    <w:qFormat/>
    <w:rsid w:val="00B847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753"/>
    <w:rPr>
      <w:i/>
      <w:iCs/>
      <w:color w:val="2F5496" w:themeColor="accent1" w:themeShade="BF"/>
    </w:rPr>
  </w:style>
  <w:style w:type="character" w:styleId="IntenseReference">
    <w:name w:val="Intense Reference"/>
    <w:basedOn w:val="DefaultParagraphFont"/>
    <w:uiPriority w:val="32"/>
    <w:qFormat/>
    <w:rsid w:val="00B84753"/>
    <w:rPr>
      <w:b/>
      <w:bCs/>
      <w:smallCaps/>
      <w:color w:val="2F5496" w:themeColor="accent1" w:themeShade="BF"/>
      <w:spacing w:val="5"/>
    </w:rPr>
  </w:style>
  <w:style w:type="paragraph" w:styleId="NormalWeb">
    <w:name w:val="Normal (Web)"/>
    <w:basedOn w:val="Normal"/>
    <w:uiPriority w:val="99"/>
    <w:semiHidden/>
    <w:unhideWhenUsed/>
    <w:rsid w:val="00B8475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Emphasis">
    <w:name w:val="Emphasis"/>
    <w:basedOn w:val="DefaultParagraphFont"/>
    <w:uiPriority w:val="20"/>
    <w:qFormat/>
    <w:rsid w:val="00B847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2708">
      <w:bodyDiv w:val="1"/>
      <w:marLeft w:val="0"/>
      <w:marRight w:val="0"/>
      <w:marTop w:val="0"/>
      <w:marBottom w:val="0"/>
      <w:divBdr>
        <w:top w:val="none" w:sz="0" w:space="0" w:color="auto"/>
        <w:left w:val="none" w:sz="0" w:space="0" w:color="auto"/>
        <w:bottom w:val="none" w:sz="0" w:space="0" w:color="auto"/>
        <w:right w:val="none" w:sz="0" w:space="0" w:color="auto"/>
      </w:divBdr>
      <w:divsChild>
        <w:div w:id="860750233">
          <w:marLeft w:val="0"/>
          <w:marRight w:val="0"/>
          <w:marTop w:val="0"/>
          <w:marBottom w:val="0"/>
          <w:divBdr>
            <w:top w:val="none" w:sz="0" w:space="0" w:color="auto"/>
            <w:left w:val="none" w:sz="0" w:space="0" w:color="auto"/>
            <w:bottom w:val="none" w:sz="0" w:space="0" w:color="auto"/>
            <w:right w:val="none" w:sz="0" w:space="0" w:color="auto"/>
          </w:divBdr>
        </w:div>
        <w:div w:id="1379285586">
          <w:marLeft w:val="0"/>
          <w:marRight w:val="0"/>
          <w:marTop w:val="0"/>
          <w:marBottom w:val="0"/>
          <w:divBdr>
            <w:top w:val="none" w:sz="0" w:space="0" w:color="auto"/>
            <w:left w:val="none" w:sz="0" w:space="0" w:color="auto"/>
            <w:bottom w:val="none" w:sz="0" w:space="0" w:color="auto"/>
            <w:right w:val="none" w:sz="0" w:space="0" w:color="auto"/>
          </w:divBdr>
        </w:div>
        <w:div w:id="1744598865">
          <w:marLeft w:val="0"/>
          <w:marRight w:val="0"/>
          <w:marTop w:val="0"/>
          <w:marBottom w:val="0"/>
          <w:divBdr>
            <w:top w:val="none" w:sz="0" w:space="0" w:color="auto"/>
            <w:left w:val="none" w:sz="0" w:space="0" w:color="auto"/>
            <w:bottom w:val="none" w:sz="0" w:space="0" w:color="auto"/>
            <w:right w:val="none" w:sz="0" w:space="0" w:color="auto"/>
          </w:divBdr>
        </w:div>
      </w:divsChild>
    </w:div>
    <w:div w:id="137647392">
      <w:bodyDiv w:val="1"/>
      <w:marLeft w:val="0"/>
      <w:marRight w:val="0"/>
      <w:marTop w:val="0"/>
      <w:marBottom w:val="0"/>
      <w:divBdr>
        <w:top w:val="none" w:sz="0" w:space="0" w:color="auto"/>
        <w:left w:val="none" w:sz="0" w:space="0" w:color="auto"/>
        <w:bottom w:val="none" w:sz="0" w:space="0" w:color="auto"/>
        <w:right w:val="none" w:sz="0" w:space="0" w:color="auto"/>
      </w:divBdr>
      <w:divsChild>
        <w:div w:id="1542136207">
          <w:marLeft w:val="0"/>
          <w:marRight w:val="0"/>
          <w:marTop w:val="0"/>
          <w:marBottom w:val="0"/>
          <w:divBdr>
            <w:top w:val="none" w:sz="0" w:space="0" w:color="auto"/>
            <w:left w:val="none" w:sz="0" w:space="0" w:color="auto"/>
            <w:bottom w:val="none" w:sz="0" w:space="0" w:color="auto"/>
            <w:right w:val="none" w:sz="0" w:space="0" w:color="auto"/>
          </w:divBdr>
        </w:div>
        <w:div w:id="122425562">
          <w:marLeft w:val="0"/>
          <w:marRight w:val="0"/>
          <w:marTop w:val="0"/>
          <w:marBottom w:val="0"/>
          <w:divBdr>
            <w:top w:val="none" w:sz="0" w:space="0" w:color="auto"/>
            <w:left w:val="none" w:sz="0" w:space="0" w:color="auto"/>
            <w:bottom w:val="none" w:sz="0" w:space="0" w:color="auto"/>
            <w:right w:val="none" w:sz="0" w:space="0" w:color="auto"/>
          </w:divBdr>
        </w:div>
      </w:divsChild>
    </w:div>
    <w:div w:id="741024655">
      <w:bodyDiv w:val="1"/>
      <w:marLeft w:val="0"/>
      <w:marRight w:val="0"/>
      <w:marTop w:val="0"/>
      <w:marBottom w:val="0"/>
      <w:divBdr>
        <w:top w:val="none" w:sz="0" w:space="0" w:color="auto"/>
        <w:left w:val="none" w:sz="0" w:space="0" w:color="auto"/>
        <w:bottom w:val="none" w:sz="0" w:space="0" w:color="auto"/>
        <w:right w:val="none" w:sz="0" w:space="0" w:color="auto"/>
      </w:divBdr>
      <w:divsChild>
        <w:div w:id="1838576463">
          <w:marLeft w:val="0"/>
          <w:marRight w:val="0"/>
          <w:marTop w:val="0"/>
          <w:marBottom w:val="0"/>
          <w:divBdr>
            <w:top w:val="none" w:sz="0" w:space="0" w:color="auto"/>
            <w:left w:val="none" w:sz="0" w:space="0" w:color="auto"/>
            <w:bottom w:val="none" w:sz="0" w:space="0" w:color="auto"/>
            <w:right w:val="none" w:sz="0" w:space="0" w:color="auto"/>
          </w:divBdr>
        </w:div>
        <w:div w:id="932126870">
          <w:marLeft w:val="0"/>
          <w:marRight w:val="0"/>
          <w:marTop w:val="0"/>
          <w:marBottom w:val="0"/>
          <w:divBdr>
            <w:top w:val="none" w:sz="0" w:space="0" w:color="auto"/>
            <w:left w:val="none" w:sz="0" w:space="0" w:color="auto"/>
            <w:bottom w:val="none" w:sz="0" w:space="0" w:color="auto"/>
            <w:right w:val="none" w:sz="0" w:space="0" w:color="auto"/>
          </w:divBdr>
        </w:div>
      </w:divsChild>
    </w:div>
    <w:div w:id="1558517787">
      <w:bodyDiv w:val="1"/>
      <w:marLeft w:val="0"/>
      <w:marRight w:val="0"/>
      <w:marTop w:val="0"/>
      <w:marBottom w:val="0"/>
      <w:divBdr>
        <w:top w:val="none" w:sz="0" w:space="0" w:color="auto"/>
        <w:left w:val="none" w:sz="0" w:space="0" w:color="auto"/>
        <w:bottom w:val="none" w:sz="0" w:space="0" w:color="auto"/>
        <w:right w:val="none" w:sz="0" w:space="0" w:color="auto"/>
      </w:divBdr>
      <w:divsChild>
        <w:div w:id="992181351">
          <w:marLeft w:val="0"/>
          <w:marRight w:val="0"/>
          <w:marTop w:val="0"/>
          <w:marBottom w:val="0"/>
          <w:divBdr>
            <w:top w:val="none" w:sz="0" w:space="0" w:color="auto"/>
            <w:left w:val="none" w:sz="0" w:space="0" w:color="auto"/>
            <w:bottom w:val="none" w:sz="0" w:space="0" w:color="auto"/>
            <w:right w:val="none" w:sz="0" w:space="0" w:color="auto"/>
          </w:divBdr>
        </w:div>
        <w:div w:id="471220283">
          <w:marLeft w:val="0"/>
          <w:marRight w:val="0"/>
          <w:marTop w:val="0"/>
          <w:marBottom w:val="0"/>
          <w:divBdr>
            <w:top w:val="none" w:sz="0" w:space="0" w:color="auto"/>
            <w:left w:val="none" w:sz="0" w:space="0" w:color="auto"/>
            <w:bottom w:val="none" w:sz="0" w:space="0" w:color="auto"/>
            <w:right w:val="none" w:sz="0" w:space="0" w:color="auto"/>
          </w:divBdr>
        </w:div>
        <w:div w:id="829948941">
          <w:marLeft w:val="0"/>
          <w:marRight w:val="0"/>
          <w:marTop w:val="75"/>
          <w:marBottom w:val="225"/>
          <w:divBdr>
            <w:top w:val="none" w:sz="0" w:space="0" w:color="auto"/>
            <w:left w:val="none" w:sz="0" w:space="0" w:color="auto"/>
            <w:bottom w:val="none" w:sz="0" w:space="0" w:color="auto"/>
            <w:right w:val="none" w:sz="0" w:space="0" w:color="auto"/>
          </w:divBdr>
        </w:div>
      </w:divsChild>
    </w:div>
    <w:div w:id="1593659231">
      <w:bodyDiv w:val="1"/>
      <w:marLeft w:val="0"/>
      <w:marRight w:val="0"/>
      <w:marTop w:val="0"/>
      <w:marBottom w:val="0"/>
      <w:divBdr>
        <w:top w:val="none" w:sz="0" w:space="0" w:color="auto"/>
        <w:left w:val="none" w:sz="0" w:space="0" w:color="auto"/>
        <w:bottom w:val="none" w:sz="0" w:space="0" w:color="auto"/>
        <w:right w:val="none" w:sz="0" w:space="0" w:color="auto"/>
      </w:divBdr>
      <w:divsChild>
        <w:div w:id="43912781">
          <w:marLeft w:val="0"/>
          <w:marRight w:val="0"/>
          <w:marTop w:val="0"/>
          <w:marBottom w:val="225"/>
          <w:divBdr>
            <w:top w:val="none" w:sz="0" w:space="0" w:color="auto"/>
            <w:left w:val="none" w:sz="0" w:space="0" w:color="auto"/>
            <w:bottom w:val="none" w:sz="0" w:space="0" w:color="auto"/>
            <w:right w:val="none" w:sz="0" w:space="0" w:color="auto"/>
          </w:divBdr>
          <w:divsChild>
            <w:div w:id="1267733026">
              <w:marLeft w:val="0"/>
              <w:marRight w:val="0"/>
              <w:marTop w:val="0"/>
              <w:marBottom w:val="0"/>
              <w:divBdr>
                <w:top w:val="none" w:sz="0" w:space="0" w:color="auto"/>
                <w:left w:val="none" w:sz="0" w:space="0" w:color="auto"/>
                <w:bottom w:val="none" w:sz="0" w:space="0" w:color="auto"/>
                <w:right w:val="none" w:sz="0" w:space="0" w:color="auto"/>
              </w:divBdr>
            </w:div>
            <w:div w:id="575019412">
              <w:marLeft w:val="0"/>
              <w:marRight w:val="0"/>
              <w:marTop w:val="0"/>
              <w:marBottom w:val="0"/>
              <w:divBdr>
                <w:top w:val="none" w:sz="0" w:space="0" w:color="auto"/>
                <w:left w:val="none" w:sz="0" w:space="0" w:color="auto"/>
                <w:bottom w:val="none" w:sz="0" w:space="0" w:color="auto"/>
                <w:right w:val="none" w:sz="0" w:space="0" w:color="auto"/>
              </w:divBdr>
            </w:div>
            <w:div w:id="1664822499">
              <w:marLeft w:val="0"/>
              <w:marRight w:val="0"/>
              <w:marTop w:val="0"/>
              <w:marBottom w:val="0"/>
              <w:divBdr>
                <w:top w:val="none" w:sz="0" w:space="0" w:color="auto"/>
                <w:left w:val="none" w:sz="0" w:space="0" w:color="auto"/>
                <w:bottom w:val="none" w:sz="0" w:space="0" w:color="auto"/>
                <w:right w:val="none" w:sz="0" w:space="0" w:color="auto"/>
              </w:divBdr>
            </w:div>
          </w:divsChild>
        </w:div>
        <w:div w:id="551385546">
          <w:marLeft w:val="0"/>
          <w:marRight w:val="0"/>
          <w:marTop w:val="0"/>
          <w:marBottom w:val="225"/>
          <w:divBdr>
            <w:top w:val="none" w:sz="0" w:space="0" w:color="auto"/>
            <w:left w:val="none" w:sz="0" w:space="0" w:color="auto"/>
            <w:bottom w:val="none" w:sz="0" w:space="0" w:color="auto"/>
            <w:right w:val="none" w:sz="0" w:space="0" w:color="auto"/>
          </w:divBdr>
          <w:divsChild>
            <w:div w:id="555120294">
              <w:marLeft w:val="0"/>
              <w:marRight w:val="0"/>
              <w:marTop w:val="0"/>
              <w:marBottom w:val="0"/>
              <w:divBdr>
                <w:top w:val="none" w:sz="0" w:space="0" w:color="auto"/>
                <w:left w:val="none" w:sz="0" w:space="0" w:color="auto"/>
                <w:bottom w:val="none" w:sz="0" w:space="0" w:color="auto"/>
                <w:right w:val="none" w:sz="0" w:space="0" w:color="auto"/>
              </w:divBdr>
            </w:div>
            <w:div w:id="1482698529">
              <w:marLeft w:val="0"/>
              <w:marRight w:val="0"/>
              <w:marTop w:val="0"/>
              <w:marBottom w:val="0"/>
              <w:divBdr>
                <w:top w:val="none" w:sz="0" w:space="0" w:color="auto"/>
                <w:left w:val="none" w:sz="0" w:space="0" w:color="auto"/>
                <w:bottom w:val="none" w:sz="0" w:space="0" w:color="auto"/>
                <w:right w:val="none" w:sz="0" w:space="0" w:color="auto"/>
              </w:divBdr>
            </w:div>
            <w:div w:id="305278259">
              <w:marLeft w:val="0"/>
              <w:marRight w:val="0"/>
              <w:marTop w:val="0"/>
              <w:marBottom w:val="0"/>
              <w:divBdr>
                <w:top w:val="none" w:sz="0" w:space="0" w:color="auto"/>
                <w:left w:val="none" w:sz="0" w:space="0" w:color="auto"/>
                <w:bottom w:val="none" w:sz="0" w:space="0" w:color="auto"/>
                <w:right w:val="none" w:sz="0" w:space="0" w:color="auto"/>
              </w:divBdr>
            </w:div>
          </w:divsChild>
        </w:div>
        <w:div w:id="1556627820">
          <w:marLeft w:val="0"/>
          <w:marRight w:val="0"/>
          <w:marTop w:val="0"/>
          <w:marBottom w:val="225"/>
          <w:divBdr>
            <w:top w:val="none" w:sz="0" w:space="0" w:color="auto"/>
            <w:left w:val="none" w:sz="0" w:space="0" w:color="auto"/>
            <w:bottom w:val="none" w:sz="0" w:space="0" w:color="auto"/>
            <w:right w:val="none" w:sz="0" w:space="0" w:color="auto"/>
          </w:divBdr>
        </w:div>
        <w:div w:id="1529875193">
          <w:marLeft w:val="0"/>
          <w:marRight w:val="0"/>
          <w:marTop w:val="0"/>
          <w:marBottom w:val="225"/>
          <w:divBdr>
            <w:top w:val="none" w:sz="0" w:space="0" w:color="auto"/>
            <w:left w:val="none" w:sz="0" w:space="0" w:color="auto"/>
            <w:bottom w:val="none" w:sz="0" w:space="0" w:color="auto"/>
            <w:right w:val="none" w:sz="0" w:space="0" w:color="auto"/>
          </w:divBdr>
        </w:div>
        <w:div w:id="232396830">
          <w:marLeft w:val="0"/>
          <w:marRight w:val="0"/>
          <w:marTop w:val="0"/>
          <w:marBottom w:val="225"/>
          <w:divBdr>
            <w:top w:val="none" w:sz="0" w:space="0" w:color="auto"/>
            <w:left w:val="none" w:sz="0" w:space="0" w:color="auto"/>
            <w:bottom w:val="none" w:sz="0" w:space="0" w:color="auto"/>
            <w:right w:val="none" w:sz="0" w:space="0" w:color="auto"/>
          </w:divBdr>
        </w:div>
        <w:div w:id="1041055184">
          <w:marLeft w:val="0"/>
          <w:marRight w:val="0"/>
          <w:marTop w:val="0"/>
          <w:marBottom w:val="225"/>
          <w:divBdr>
            <w:top w:val="none" w:sz="0" w:space="0" w:color="auto"/>
            <w:left w:val="none" w:sz="0" w:space="0" w:color="auto"/>
            <w:bottom w:val="none" w:sz="0" w:space="0" w:color="auto"/>
            <w:right w:val="none" w:sz="0" w:space="0" w:color="auto"/>
          </w:divBdr>
        </w:div>
      </w:divsChild>
    </w:div>
    <w:div w:id="1779593525">
      <w:bodyDiv w:val="1"/>
      <w:marLeft w:val="0"/>
      <w:marRight w:val="0"/>
      <w:marTop w:val="0"/>
      <w:marBottom w:val="0"/>
      <w:divBdr>
        <w:top w:val="none" w:sz="0" w:space="0" w:color="auto"/>
        <w:left w:val="none" w:sz="0" w:space="0" w:color="auto"/>
        <w:bottom w:val="none" w:sz="0" w:space="0" w:color="auto"/>
        <w:right w:val="none" w:sz="0" w:space="0" w:color="auto"/>
      </w:divBdr>
      <w:divsChild>
        <w:div w:id="317418733">
          <w:marLeft w:val="0"/>
          <w:marRight w:val="0"/>
          <w:marTop w:val="0"/>
          <w:marBottom w:val="225"/>
          <w:divBdr>
            <w:top w:val="none" w:sz="0" w:space="0" w:color="auto"/>
            <w:left w:val="none" w:sz="0" w:space="0" w:color="auto"/>
            <w:bottom w:val="none" w:sz="0" w:space="0" w:color="auto"/>
            <w:right w:val="none" w:sz="0" w:space="0" w:color="auto"/>
          </w:divBdr>
          <w:divsChild>
            <w:div w:id="629819138">
              <w:marLeft w:val="0"/>
              <w:marRight w:val="0"/>
              <w:marTop w:val="0"/>
              <w:marBottom w:val="0"/>
              <w:divBdr>
                <w:top w:val="none" w:sz="0" w:space="0" w:color="auto"/>
                <w:left w:val="none" w:sz="0" w:space="0" w:color="auto"/>
                <w:bottom w:val="none" w:sz="0" w:space="0" w:color="auto"/>
                <w:right w:val="none" w:sz="0" w:space="0" w:color="auto"/>
              </w:divBdr>
            </w:div>
            <w:div w:id="1063527598">
              <w:marLeft w:val="0"/>
              <w:marRight w:val="0"/>
              <w:marTop w:val="0"/>
              <w:marBottom w:val="0"/>
              <w:divBdr>
                <w:top w:val="none" w:sz="0" w:space="0" w:color="auto"/>
                <w:left w:val="none" w:sz="0" w:space="0" w:color="auto"/>
                <w:bottom w:val="none" w:sz="0" w:space="0" w:color="auto"/>
                <w:right w:val="none" w:sz="0" w:space="0" w:color="auto"/>
              </w:divBdr>
            </w:div>
            <w:div w:id="851604625">
              <w:marLeft w:val="0"/>
              <w:marRight w:val="0"/>
              <w:marTop w:val="0"/>
              <w:marBottom w:val="0"/>
              <w:divBdr>
                <w:top w:val="none" w:sz="0" w:space="0" w:color="auto"/>
                <w:left w:val="none" w:sz="0" w:space="0" w:color="auto"/>
                <w:bottom w:val="none" w:sz="0" w:space="0" w:color="auto"/>
                <w:right w:val="none" w:sz="0" w:space="0" w:color="auto"/>
              </w:divBdr>
            </w:div>
          </w:divsChild>
        </w:div>
        <w:div w:id="919023687">
          <w:marLeft w:val="0"/>
          <w:marRight w:val="0"/>
          <w:marTop w:val="0"/>
          <w:marBottom w:val="225"/>
          <w:divBdr>
            <w:top w:val="none" w:sz="0" w:space="0" w:color="auto"/>
            <w:left w:val="none" w:sz="0" w:space="0" w:color="auto"/>
            <w:bottom w:val="none" w:sz="0" w:space="0" w:color="auto"/>
            <w:right w:val="none" w:sz="0" w:space="0" w:color="auto"/>
          </w:divBdr>
          <w:divsChild>
            <w:div w:id="1884445449">
              <w:marLeft w:val="0"/>
              <w:marRight w:val="0"/>
              <w:marTop w:val="0"/>
              <w:marBottom w:val="0"/>
              <w:divBdr>
                <w:top w:val="none" w:sz="0" w:space="0" w:color="auto"/>
                <w:left w:val="none" w:sz="0" w:space="0" w:color="auto"/>
                <w:bottom w:val="none" w:sz="0" w:space="0" w:color="auto"/>
                <w:right w:val="none" w:sz="0" w:space="0" w:color="auto"/>
              </w:divBdr>
            </w:div>
            <w:div w:id="496960280">
              <w:marLeft w:val="0"/>
              <w:marRight w:val="0"/>
              <w:marTop w:val="0"/>
              <w:marBottom w:val="0"/>
              <w:divBdr>
                <w:top w:val="none" w:sz="0" w:space="0" w:color="auto"/>
                <w:left w:val="none" w:sz="0" w:space="0" w:color="auto"/>
                <w:bottom w:val="none" w:sz="0" w:space="0" w:color="auto"/>
                <w:right w:val="none" w:sz="0" w:space="0" w:color="auto"/>
              </w:divBdr>
            </w:div>
          </w:divsChild>
        </w:div>
        <w:div w:id="564335541">
          <w:marLeft w:val="0"/>
          <w:marRight w:val="0"/>
          <w:marTop w:val="0"/>
          <w:marBottom w:val="225"/>
          <w:divBdr>
            <w:top w:val="none" w:sz="0" w:space="0" w:color="auto"/>
            <w:left w:val="none" w:sz="0" w:space="0" w:color="auto"/>
            <w:bottom w:val="none" w:sz="0" w:space="0" w:color="auto"/>
            <w:right w:val="none" w:sz="0" w:space="0" w:color="auto"/>
          </w:divBdr>
          <w:divsChild>
            <w:div w:id="686324935">
              <w:marLeft w:val="0"/>
              <w:marRight w:val="0"/>
              <w:marTop w:val="0"/>
              <w:marBottom w:val="0"/>
              <w:divBdr>
                <w:top w:val="none" w:sz="0" w:space="0" w:color="auto"/>
                <w:left w:val="none" w:sz="0" w:space="0" w:color="auto"/>
                <w:bottom w:val="none" w:sz="0" w:space="0" w:color="auto"/>
                <w:right w:val="none" w:sz="0" w:space="0" w:color="auto"/>
              </w:divBdr>
            </w:div>
            <w:div w:id="394083501">
              <w:marLeft w:val="0"/>
              <w:marRight w:val="0"/>
              <w:marTop w:val="0"/>
              <w:marBottom w:val="0"/>
              <w:divBdr>
                <w:top w:val="none" w:sz="0" w:space="0" w:color="auto"/>
                <w:left w:val="none" w:sz="0" w:space="0" w:color="auto"/>
                <w:bottom w:val="none" w:sz="0" w:space="0" w:color="auto"/>
                <w:right w:val="none" w:sz="0" w:space="0" w:color="auto"/>
              </w:divBdr>
            </w:div>
            <w:div w:id="1393038435">
              <w:marLeft w:val="0"/>
              <w:marRight w:val="0"/>
              <w:marTop w:val="0"/>
              <w:marBottom w:val="0"/>
              <w:divBdr>
                <w:top w:val="none" w:sz="0" w:space="0" w:color="auto"/>
                <w:left w:val="none" w:sz="0" w:space="0" w:color="auto"/>
                <w:bottom w:val="none" w:sz="0" w:space="0" w:color="auto"/>
                <w:right w:val="none" w:sz="0" w:space="0" w:color="auto"/>
              </w:divBdr>
            </w:div>
          </w:divsChild>
        </w:div>
        <w:div w:id="1643806471">
          <w:marLeft w:val="0"/>
          <w:marRight w:val="0"/>
          <w:marTop w:val="0"/>
          <w:marBottom w:val="225"/>
          <w:divBdr>
            <w:top w:val="none" w:sz="0" w:space="0" w:color="auto"/>
            <w:left w:val="none" w:sz="0" w:space="0" w:color="auto"/>
            <w:bottom w:val="none" w:sz="0" w:space="0" w:color="auto"/>
            <w:right w:val="none" w:sz="0" w:space="0" w:color="auto"/>
          </w:divBdr>
          <w:divsChild>
            <w:div w:id="245962357">
              <w:marLeft w:val="0"/>
              <w:marRight w:val="0"/>
              <w:marTop w:val="0"/>
              <w:marBottom w:val="0"/>
              <w:divBdr>
                <w:top w:val="none" w:sz="0" w:space="0" w:color="auto"/>
                <w:left w:val="none" w:sz="0" w:space="0" w:color="auto"/>
                <w:bottom w:val="none" w:sz="0" w:space="0" w:color="auto"/>
                <w:right w:val="none" w:sz="0" w:space="0" w:color="auto"/>
              </w:divBdr>
            </w:div>
            <w:div w:id="260841538">
              <w:marLeft w:val="0"/>
              <w:marRight w:val="0"/>
              <w:marTop w:val="0"/>
              <w:marBottom w:val="0"/>
              <w:divBdr>
                <w:top w:val="none" w:sz="0" w:space="0" w:color="auto"/>
                <w:left w:val="none" w:sz="0" w:space="0" w:color="auto"/>
                <w:bottom w:val="none" w:sz="0" w:space="0" w:color="auto"/>
                <w:right w:val="none" w:sz="0" w:space="0" w:color="auto"/>
              </w:divBdr>
            </w:div>
            <w:div w:id="376315308">
              <w:marLeft w:val="0"/>
              <w:marRight w:val="0"/>
              <w:marTop w:val="0"/>
              <w:marBottom w:val="0"/>
              <w:divBdr>
                <w:top w:val="none" w:sz="0" w:space="0" w:color="auto"/>
                <w:left w:val="none" w:sz="0" w:space="0" w:color="auto"/>
                <w:bottom w:val="none" w:sz="0" w:space="0" w:color="auto"/>
                <w:right w:val="none" w:sz="0" w:space="0" w:color="auto"/>
              </w:divBdr>
            </w:div>
            <w:div w:id="13136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7940">
      <w:bodyDiv w:val="1"/>
      <w:marLeft w:val="0"/>
      <w:marRight w:val="0"/>
      <w:marTop w:val="0"/>
      <w:marBottom w:val="0"/>
      <w:divBdr>
        <w:top w:val="none" w:sz="0" w:space="0" w:color="auto"/>
        <w:left w:val="none" w:sz="0" w:space="0" w:color="auto"/>
        <w:bottom w:val="none" w:sz="0" w:space="0" w:color="auto"/>
        <w:right w:val="none" w:sz="0" w:space="0" w:color="auto"/>
      </w:divBdr>
      <w:divsChild>
        <w:div w:id="899174778">
          <w:marLeft w:val="0"/>
          <w:marRight w:val="0"/>
          <w:marTop w:val="0"/>
          <w:marBottom w:val="0"/>
          <w:divBdr>
            <w:top w:val="none" w:sz="0" w:space="0" w:color="auto"/>
            <w:left w:val="none" w:sz="0" w:space="0" w:color="auto"/>
            <w:bottom w:val="none" w:sz="0" w:space="0" w:color="auto"/>
            <w:right w:val="none" w:sz="0" w:space="0" w:color="auto"/>
          </w:divBdr>
        </w:div>
        <w:div w:id="1354191600">
          <w:marLeft w:val="0"/>
          <w:marRight w:val="0"/>
          <w:marTop w:val="0"/>
          <w:marBottom w:val="0"/>
          <w:divBdr>
            <w:top w:val="none" w:sz="0" w:space="0" w:color="auto"/>
            <w:left w:val="none" w:sz="0" w:space="0" w:color="auto"/>
            <w:bottom w:val="none" w:sz="0" w:space="0" w:color="auto"/>
            <w:right w:val="none" w:sz="0" w:space="0" w:color="auto"/>
          </w:divBdr>
        </w:div>
      </w:divsChild>
    </w:div>
    <w:div w:id="1932161470">
      <w:bodyDiv w:val="1"/>
      <w:marLeft w:val="0"/>
      <w:marRight w:val="0"/>
      <w:marTop w:val="0"/>
      <w:marBottom w:val="0"/>
      <w:divBdr>
        <w:top w:val="none" w:sz="0" w:space="0" w:color="auto"/>
        <w:left w:val="none" w:sz="0" w:space="0" w:color="auto"/>
        <w:bottom w:val="none" w:sz="0" w:space="0" w:color="auto"/>
        <w:right w:val="none" w:sz="0" w:space="0" w:color="auto"/>
      </w:divBdr>
      <w:divsChild>
        <w:div w:id="1623459932">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541019672">
          <w:marLeft w:val="0"/>
          <w:marRight w:val="0"/>
          <w:marTop w:val="0"/>
          <w:marBottom w:val="0"/>
          <w:divBdr>
            <w:top w:val="none" w:sz="0" w:space="0" w:color="auto"/>
            <w:left w:val="none" w:sz="0" w:space="0" w:color="auto"/>
            <w:bottom w:val="none" w:sz="0" w:space="0" w:color="auto"/>
            <w:right w:val="none" w:sz="0" w:space="0" w:color="auto"/>
          </w:divBdr>
        </w:div>
        <w:div w:id="207090">
          <w:marLeft w:val="0"/>
          <w:marRight w:val="0"/>
          <w:marTop w:val="0"/>
          <w:marBottom w:val="0"/>
          <w:divBdr>
            <w:top w:val="none" w:sz="0" w:space="0" w:color="auto"/>
            <w:left w:val="none" w:sz="0" w:space="0" w:color="auto"/>
            <w:bottom w:val="none" w:sz="0" w:space="0" w:color="auto"/>
            <w:right w:val="none" w:sz="0" w:space="0" w:color="auto"/>
          </w:divBdr>
        </w:div>
      </w:divsChild>
    </w:div>
    <w:div w:id="1993175714">
      <w:bodyDiv w:val="1"/>
      <w:marLeft w:val="0"/>
      <w:marRight w:val="0"/>
      <w:marTop w:val="0"/>
      <w:marBottom w:val="0"/>
      <w:divBdr>
        <w:top w:val="none" w:sz="0" w:space="0" w:color="auto"/>
        <w:left w:val="none" w:sz="0" w:space="0" w:color="auto"/>
        <w:bottom w:val="none" w:sz="0" w:space="0" w:color="auto"/>
        <w:right w:val="none" w:sz="0" w:space="0" w:color="auto"/>
      </w:divBdr>
      <w:divsChild>
        <w:div w:id="1788281502">
          <w:marLeft w:val="0"/>
          <w:marRight w:val="0"/>
          <w:marTop w:val="0"/>
          <w:marBottom w:val="225"/>
          <w:divBdr>
            <w:top w:val="none" w:sz="0" w:space="0" w:color="auto"/>
            <w:left w:val="none" w:sz="0" w:space="0" w:color="auto"/>
            <w:bottom w:val="none" w:sz="0" w:space="0" w:color="auto"/>
            <w:right w:val="none" w:sz="0" w:space="0" w:color="auto"/>
          </w:divBdr>
          <w:divsChild>
            <w:div w:id="1363287018">
              <w:marLeft w:val="0"/>
              <w:marRight w:val="0"/>
              <w:marTop w:val="0"/>
              <w:marBottom w:val="0"/>
              <w:divBdr>
                <w:top w:val="none" w:sz="0" w:space="0" w:color="auto"/>
                <w:left w:val="none" w:sz="0" w:space="0" w:color="auto"/>
                <w:bottom w:val="none" w:sz="0" w:space="0" w:color="auto"/>
                <w:right w:val="none" w:sz="0" w:space="0" w:color="auto"/>
              </w:divBdr>
            </w:div>
            <w:div w:id="2013800946">
              <w:marLeft w:val="0"/>
              <w:marRight w:val="0"/>
              <w:marTop w:val="0"/>
              <w:marBottom w:val="0"/>
              <w:divBdr>
                <w:top w:val="none" w:sz="0" w:space="0" w:color="auto"/>
                <w:left w:val="none" w:sz="0" w:space="0" w:color="auto"/>
                <w:bottom w:val="none" w:sz="0" w:space="0" w:color="auto"/>
                <w:right w:val="none" w:sz="0" w:space="0" w:color="auto"/>
              </w:divBdr>
            </w:div>
            <w:div w:id="1027870777">
              <w:marLeft w:val="0"/>
              <w:marRight w:val="0"/>
              <w:marTop w:val="0"/>
              <w:marBottom w:val="0"/>
              <w:divBdr>
                <w:top w:val="none" w:sz="0" w:space="0" w:color="auto"/>
                <w:left w:val="none" w:sz="0" w:space="0" w:color="auto"/>
                <w:bottom w:val="none" w:sz="0" w:space="0" w:color="auto"/>
                <w:right w:val="none" w:sz="0" w:space="0" w:color="auto"/>
              </w:divBdr>
            </w:div>
          </w:divsChild>
        </w:div>
        <w:div w:id="569077267">
          <w:marLeft w:val="0"/>
          <w:marRight w:val="0"/>
          <w:marTop w:val="0"/>
          <w:marBottom w:val="225"/>
          <w:divBdr>
            <w:top w:val="none" w:sz="0" w:space="0" w:color="auto"/>
            <w:left w:val="none" w:sz="0" w:space="0" w:color="auto"/>
            <w:bottom w:val="none" w:sz="0" w:space="0" w:color="auto"/>
            <w:right w:val="none" w:sz="0" w:space="0" w:color="auto"/>
          </w:divBdr>
          <w:divsChild>
            <w:div w:id="1636449848">
              <w:marLeft w:val="0"/>
              <w:marRight w:val="0"/>
              <w:marTop w:val="0"/>
              <w:marBottom w:val="0"/>
              <w:divBdr>
                <w:top w:val="none" w:sz="0" w:space="0" w:color="auto"/>
                <w:left w:val="none" w:sz="0" w:space="0" w:color="auto"/>
                <w:bottom w:val="none" w:sz="0" w:space="0" w:color="auto"/>
                <w:right w:val="none" w:sz="0" w:space="0" w:color="auto"/>
              </w:divBdr>
            </w:div>
            <w:div w:id="317198915">
              <w:marLeft w:val="0"/>
              <w:marRight w:val="0"/>
              <w:marTop w:val="0"/>
              <w:marBottom w:val="0"/>
              <w:divBdr>
                <w:top w:val="none" w:sz="0" w:space="0" w:color="auto"/>
                <w:left w:val="none" w:sz="0" w:space="0" w:color="auto"/>
                <w:bottom w:val="none" w:sz="0" w:space="0" w:color="auto"/>
                <w:right w:val="none" w:sz="0" w:space="0" w:color="auto"/>
              </w:divBdr>
            </w:div>
            <w:div w:id="588269744">
              <w:marLeft w:val="0"/>
              <w:marRight w:val="0"/>
              <w:marTop w:val="0"/>
              <w:marBottom w:val="0"/>
              <w:divBdr>
                <w:top w:val="none" w:sz="0" w:space="0" w:color="auto"/>
                <w:left w:val="none" w:sz="0" w:space="0" w:color="auto"/>
                <w:bottom w:val="none" w:sz="0" w:space="0" w:color="auto"/>
                <w:right w:val="none" w:sz="0" w:space="0" w:color="auto"/>
              </w:divBdr>
            </w:div>
          </w:divsChild>
        </w:div>
        <w:div w:id="133059957">
          <w:marLeft w:val="0"/>
          <w:marRight w:val="0"/>
          <w:marTop w:val="0"/>
          <w:marBottom w:val="225"/>
          <w:divBdr>
            <w:top w:val="none" w:sz="0" w:space="0" w:color="auto"/>
            <w:left w:val="none" w:sz="0" w:space="0" w:color="auto"/>
            <w:bottom w:val="none" w:sz="0" w:space="0" w:color="auto"/>
            <w:right w:val="none" w:sz="0" w:space="0" w:color="auto"/>
          </w:divBdr>
        </w:div>
        <w:div w:id="383598133">
          <w:marLeft w:val="0"/>
          <w:marRight w:val="0"/>
          <w:marTop w:val="0"/>
          <w:marBottom w:val="225"/>
          <w:divBdr>
            <w:top w:val="none" w:sz="0" w:space="0" w:color="auto"/>
            <w:left w:val="none" w:sz="0" w:space="0" w:color="auto"/>
            <w:bottom w:val="none" w:sz="0" w:space="0" w:color="auto"/>
            <w:right w:val="none" w:sz="0" w:space="0" w:color="auto"/>
          </w:divBdr>
        </w:div>
        <w:div w:id="106776370">
          <w:marLeft w:val="0"/>
          <w:marRight w:val="0"/>
          <w:marTop w:val="0"/>
          <w:marBottom w:val="225"/>
          <w:divBdr>
            <w:top w:val="none" w:sz="0" w:space="0" w:color="auto"/>
            <w:left w:val="none" w:sz="0" w:space="0" w:color="auto"/>
            <w:bottom w:val="none" w:sz="0" w:space="0" w:color="auto"/>
            <w:right w:val="none" w:sz="0" w:space="0" w:color="auto"/>
          </w:divBdr>
        </w:div>
        <w:div w:id="1816068403">
          <w:marLeft w:val="0"/>
          <w:marRight w:val="0"/>
          <w:marTop w:val="0"/>
          <w:marBottom w:val="225"/>
          <w:divBdr>
            <w:top w:val="none" w:sz="0" w:space="0" w:color="auto"/>
            <w:left w:val="none" w:sz="0" w:space="0" w:color="auto"/>
            <w:bottom w:val="none" w:sz="0" w:space="0" w:color="auto"/>
            <w:right w:val="none" w:sz="0" w:space="0" w:color="auto"/>
          </w:divBdr>
        </w:div>
      </w:divsChild>
    </w:div>
    <w:div w:id="2069499534">
      <w:bodyDiv w:val="1"/>
      <w:marLeft w:val="0"/>
      <w:marRight w:val="0"/>
      <w:marTop w:val="0"/>
      <w:marBottom w:val="0"/>
      <w:divBdr>
        <w:top w:val="none" w:sz="0" w:space="0" w:color="auto"/>
        <w:left w:val="none" w:sz="0" w:space="0" w:color="auto"/>
        <w:bottom w:val="none" w:sz="0" w:space="0" w:color="auto"/>
        <w:right w:val="none" w:sz="0" w:space="0" w:color="auto"/>
      </w:divBdr>
      <w:divsChild>
        <w:div w:id="1281841651">
          <w:marLeft w:val="0"/>
          <w:marRight w:val="0"/>
          <w:marTop w:val="0"/>
          <w:marBottom w:val="225"/>
          <w:divBdr>
            <w:top w:val="none" w:sz="0" w:space="0" w:color="auto"/>
            <w:left w:val="none" w:sz="0" w:space="0" w:color="auto"/>
            <w:bottom w:val="none" w:sz="0" w:space="0" w:color="auto"/>
            <w:right w:val="none" w:sz="0" w:space="0" w:color="auto"/>
          </w:divBdr>
        </w:div>
        <w:div w:id="1734041143">
          <w:marLeft w:val="0"/>
          <w:marRight w:val="0"/>
          <w:marTop w:val="0"/>
          <w:marBottom w:val="225"/>
          <w:divBdr>
            <w:top w:val="none" w:sz="0" w:space="0" w:color="auto"/>
            <w:left w:val="none" w:sz="0" w:space="0" w:color="auto"/>
            <w:bottom w:val="none" w:sz="0" w:space="0" w:color="auto"/>
            <w:right w:val="none" w:sz="0" w:space="0" w:color="auto"/>
          </w:divBdr>
        </w:div>
      </w:divsChild>
    </w:div>
    <w:div w:id="2131511106">
      <w:bodyDiv w:val="1"/>
      <w:marLeft w:val="0"/>
      <w:marRight w:val="0"/>
      <w:marTop w:val="0"/>
      <w:marBottom w:val="0"/>
      <w:divBdr>
        <w:top w:val="none" w:sz="0" w:space="0" w:color="auto"/>
        <w:left w:val="none" w:sz="0" w:space="0" w:color="auto"/>
        <w:bottom w:val="none" w:sz="0" w:space="0" w:color="auto"/>
        <w:right w:val="none" w:sz="0" w:space="0" w:color="auto"/>
      </w:divBdr>
      <w:divsChild>
        <w:div w:id="1891990240">
          <w:marLeft w:val="0"/>
          <w:marRight w:val="0"/>
          <w:marTop w:val="0"/>
          <w:marBottom w:val="225"/>
          <w:divBdr>
            <w:top w:val="none" w:sz="0" w:space="0" w:color="auto"/>
            <w:left w:val="none" w:sz="0" w:space="0" w:color="auto"/>
            <w:bottom w:val="none" w:sz="0" w:space="0" w:color="auto"/>
            <w:right w:val="none" w:sz="0" w:space="0" w:color="auto"/>
          </w:divBdr>
        </w:div>
        <w:div w:id="411008171">
          <w:marLeft w:val="0"/>
          <w:marRight w:val="0"/>
          <w:marTop w:val="0"/>
          <w:marBottom w:val="225"/>
          <w:divBdr>
            <w:top w:val="none" w:sz="0" w:space="0" w:color="auto"/>
            <w:left w:val="none" w:sz="0" w:space="0" w:color="auto"/>
            <w:bottom w:val="none" w:sz="0" w:space="0" w:color="auto"/>
            <w:right w:val="none" w:sz="0" w:space="0" w:color="auto"/>
          </w:divBdr>
        </w:div>
        <w:div w:id="15570111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609</Words>
  <Characters>3302</Characters>
  <Application>Microsoft Office Word</Application>
  <DocSecurity>0</DocSecurity>
  <Lines>109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2025-04-19T06:26:00Z</dcterms:created>
  <dcterms:modified xsi:type="dcterms:W3CDTF">2025-04-19T07:29:00Z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54b1d389-ff7f-4cb8-8ae7-4603788e159f</vt:lpwstr>
  </property>
</Properties>
</file>