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Bottleneck</w:t>
      </w:r>
      <w:r>
        <w:t xml:space="preserve"> </w:t>
      </w:r>
      <w:r>
        <w:t xml:space="preserve">—</w:t>
      </w:r>
      <w:r>
        <w:t xml:space="preserve"> </w:t>
      </w:r>
      <w:r>
        <w:t xml:space="preserve">Livrable</w:t>
      </w:r>
      <w:r>
        <w:t xml:space="preserve"> </w:t>
      </w:r>
      <w:r>
        <w:t xml:space="preserve">3</w:t>
      </w:r>
      <w:r>
        <w:t xml:space="preserve"> </w:t>
      </w:r>
      <w:r>
        <w:t xml:space="preserve">:</w:t>
      </w:r>
      <w:r>
        <w:t xml:space="preserve"> </w:t>
      </w:r>
      <w:r>
        <w:t xml:space="preserve">Organisation</w:t>
      </w:r>
      <w:r>
        <w:t xml:space="preserve"> </w:t>
      </w:r>
      <w:r>
        <w:t xml:space="preserve">du</w:t>
      </w:r>
      <w:r>
        <w:t xml:space="preserve"> </w:t>
      </w:r>
      <w:r>
        <w:t xml:space="preserve">projet</w:t>
      </w:r>
    </w:p>
    <w:p>
      <w:pPr>
        <w:pStyle w:val="Subtitle"/>
      </w:pPr>
      <w:r>
        <w:t xml:space="preserve">Amélioration</w:t>
      </w:r>
      <w:r>
        <w:t xml:space="preserve"> </w:t>
      </w:r>
      <w:r>
        <w:t xml:space="preserve">du</w:t>
      </w:r>
      <w:r>
        <w:t xml:space="preserve"> </w:t>
      </w:r>
      <w:r>
        <w:t xml:space="preserve">livrable</w:t>
      </w:r>
      <w:r>
        <w:t xml:space="preserve"> </w:t>
      </w:r>
      <w:r>
        <w:t xml:space="preserve">Projet</w:t>
      </w:r>
      <w:r>
        <w:t xml:space="preserve"> </w:t>
      </w:r>
      <w:r>
        <w:t xml:space="preserve">6</w:t>
      </w:r>
      <w:r>
        <w:t xml:space="preserve"> </w:t>
      </w:r>
      <w:r>
        <w:t xml:space="preserve">augmentée</w:t>
      </w:r>
      <w:r>
        <w:t xml:space="preserve"> </w:t>
      </w:r>
      <w:r>
        <w:t xml:space="preserve">par</w:t>
      </w:r>
      <w:r>
        <w:t xml:space="preserve"> </w:t>
      </w:r>
      <w:r>
        <w:t xml:space="preserve">l’IA</w:t>
      </w:r>
    </w:p>
    <w:p>
      <w:pPr>
        <w:pStyle w:val="Author"/>
      </w:pPr>
      <w:r>
        <w:t xml:space="preserve">Zied</w:t>
      </w:r>
      <w:r>
        <w:t xml:space="preserve"> </w:t>
      </w:r>
      <w:r>
        <w:t xml:space="preserve">Belhocine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du</w:t>
      </w:r>
      <w:r>
        <w:t xml:space="preserve"> </w:t>
      </w:r>
      <w:r>
        <w:t xml:space="preserve">04/08/2026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écoupage-en-lots"/>
    <w:p>
      <w:pPr>
        <w:pStyle w:val="Heading2"/>
      </w:pPr>
      <w:r>
        <w:t xml:space="preserve">1. Découpage en lots</w:t>
      </w:r>
    </w:p>
    <w:p>
      <w:pPr>
        <w:pStyle w:val="FirstParagraph"/>
      </w:pPr>
      <w:r>
        <w:t xml:space="preserve">Le projet ne comporte pas de volet modélisation prédictive (cf. périmètre, livrable 2) — le découpage adapte donc la trame type (cadrage / data audit / EDA / modélisation / validation / restitution / industrialisation légère) au contexte réel du projet, en explicitant l’absence du lot modélisation plutôt que de l’ignorer silencieusement.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—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métier, parties prenantes, cahier des charges (livrable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— Data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des anomalies dans les 3 sources (ERP, web, liaison) : doublons,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 </w:t>
            </w:r>
            <w:r>
              <w:t xml:space="preserve">manquants, clés non appariées, prix/stocks négatifs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— EDA (consolidation et exploration)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consolidation automatisé, remplaçant le nettoyage manuel cellule par cellule (livrable 1, section 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— Modélisation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applicable</w:t>
            </w:r>
            <w:r>
              <w:t xml:space="preserve"> </w:t>
            </w:r>
            <w:r>
              <w:t xml:space="preserve">: le projet reste descriptif et diagnostique, aucune prévision ni classification prédictive n’est produite (cf. périmètre, livrable 2, section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 périmètre, assumé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—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d’accessibilité réel (daltonisme, contraste), vérification métier de la logique TVA avec le commanditaire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— Restitution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Graphiques interactifs Plotly (POC heatmap, barplot empilé avec drill-down), synthèse orientée CODIR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— Industrialisation légère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réutilisable en une commande, Kanban Notion, documentation structurée en 3 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acklog-de-tâches"/>
    <w:p>
      <w:pPr>
        <w:pStyle w:val="Heading2"/>
      </w:pPr>
      <w:r>
        <w:t xml:space="preserve">2. Backlog de tâches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Tâche (user story / tâche technique)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 (complexité/charge)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qu’analyste, je formalise le besoin métier et le cahier des charges pour cadrer le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2 rédigé et relu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qu’analyste, je réalise la veille dataviz et EDA avec sources et critères de comparaison explicites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1 complété, sources datées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qu’analyste, je développe un script de consolidation des 3 sources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 (1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exécuté sans erreur, rapport d’anomalies généré, au moins 8 erreurs identifiées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qu’utilisateur CODIR, je veux un graphique interactif pour explorer le CA sans relancer 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 (1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Drill-down et tri fonctionnels, testés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que collaborateur en situation de handicap, je veux que les graphiques restent lisibles quel que soit mon type de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daltonisme réel effectué, palette corrigée si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qu’analyste, je consigne la traçabilité des choix faits avec l’assistant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à 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traçabilité rempli pour chaque essai significatif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que responsable de rayon, je veux comprendre les indicateurs sans expertise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Mini-plan de formation rédigé, sans jargon non expliqué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qu’analyste, je recrée le backlog dans un outil de gestion de projet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à 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créé dans Notion, capture d’écran intégrée à la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 qu’analyste, je mets en forme le livrable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(0,5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à 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Sommaire, pagination, page de garde conformes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lanning-réaliste-jalons-itérations"/>
    <w:p>
      <w:pPr>
        <w:pStyle w:val="Heading2"/>
      </w:pPr>
      <w:r>
        <w:t xml:space="preserve">3. Planning réaliste (jalons, itérations)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1, J1-J3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Cadrage (T1) et veille (T2), en parallèle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1, J3-J5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audit et consolidation (T3)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2, J1-J3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Restitution interactive et validation accessibilité (T4, T5)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2, J3-J4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et traçabilité IA (T6, T7)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Itération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2, 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projet et livraison (T8, T9)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oints-de-contrôle"/>
    <w:p>
      <w:pPr>
        <w:pStyle w:val="Heading2"/>
      </w:pPr>
      <w:r>
        <w:t xml:space="preserve">4. Points de contrôle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de 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dans le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du besoin métier et de la veille avant le lancement du développement technique (fin itération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du rapport d’anomalies du script de consolidation par confrontation avec le nettoyage manuel du notebook initial (fin itération 2) ; validation du test d’accessibilité avant d’considérer un graphique comme terminé (itération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jalon correspond à un commit Git identifiable (ex.</w:t>
            </w:r>
            <w:r>
              <w:t xml:space="preserve"> </w:t>
            </w:r>
            <w:r>
              <w:rPr>
                <w:rStyle w:val="VerbatimChar"/>
              </w:rPr>
              <w:t xml:space="preserve">git tag iteration-1-cadrage</w:t>
            </w:r>
            <w:r>
              <w:t xml:space="preserve">) ; le backlog Notion journalise également l’état d’avancement en continu (section 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gistre-des-risques"/>
    <w:p>
      <w:pPr>
        <w:pStyle w:val="Heading2"/>
      </w:pPr>
      <w:r>
        <w:t xml:space="preserve">5. Registre des risques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Fuite ou exposition de données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/ 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explicite qu’aucune donnée personnelle n’est présente dans le périmètre (cf. livrable 2, section 4) ; pas de données client traitées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Biais dans l’interprétation des anomalies détectées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d’anomalies systématique et journalisé plutôt qu’une correction silencieuse ; vérification métier explicite (ex. logique TVA validée avec le commanditaire, cf. traçabilité 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Dérive du périmètre (scope creep)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 explicite avec section</w:t>
            </w:r>
            <w:r>
              <w:t xml:space="preserve"> </w:t>
            </w:r>
            <w:r>
              <w:t xml:space="preserve">“</w:t>
            </w:r>
            <w:r>
              <w:t xml:space="preserve">ce qui n’est pas traité</w:t>
            </w:r>
            <w:r>
              <w:t xml:space="preserve">”</w:t>
            </w:r>
            <w:r>
              <w:t xml:space="preserve"> </w:t>
            </w:r>
            <w:r>
              <w:t xml:space="preserve">(livrable 2, section 3.2), utilisée comme référence en cas de nouvelle demande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Métriques instables ou peu fiables (ex. détection d’outliers)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des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 de détection justifiée et documentée plutôt qu’appliquée par défaut ; limites explicitement assumées quand une piste n’a pas été testée (cf. livrable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de calcul ou de développement excessif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Découpage en tâches courtes (0,5-1 j), permettant de repérer un dépassement tôt (cf. backlog section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insuffisantes (clés non appariées entre 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Journalisation systématique des clés non appariées entre ERP, web et liaison à chaque exécution du script de consolidation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incomplète à la remise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du backlog dans Notion jusqu’à la tâche T9, avec statut visible à tout moment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sous-livrables-associés"/>
    <w:p>
      <w:pPr>
        <w:pStyle w:val="Heading2"/>
      </w:pPr>
      <w:r>
        <w:t xml:space="preserve">6. Sous-livrables associés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Kanban</w:t>
      </w:r>
      <w:r>
        <w:t xml:space="preserve"> </w:t>
      </w:r>
      <w:r>
        <w:t xml:space="preserve">: backlog recréé dans Notion (vue tableau + vue Kanban en colonnes), reflétant l’état d’avancement réel du projet.</w:t>
      </w:r>
    </w:p>
    <w:p>
      <w:pPr>
        <w:pStyle w:val="CaptionedFigure"/>
      </w:pPr>
      <w:r>
        <w:drawing>
          <wp:inline>
            <wp:extent cx="5334000" cy="2068945"/>
            <wp:effectExtent b="0" l="0" r="0" t="0"/>
            <wp:docPr descr="Backlog du projet Bottleneck créé dans Notion, avec statuts, lots, estimations et Definition of Done" title="" id="26" name="Picture"/>
            <a:graphic>
              <a:graphicData uri="http://schemas.openxmlformats.org/drawingml/2006/picture">
                <pic:pic>
                  <pic:nvPicPr>
                    <pic:cNvPr descr="/mnt/user-data/outputs/kanban_no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Backlog du projet Bottleneck créé dans Notion, avec statuts, lots, estimations et Definition of Done</w:t>
      </w:r>
    </w:p>
    <w:p>
      <w:pPr>
        <w:pStyle w:val="BodyText"/>
      </w:pPr>
      <w:r>
        <w:rPr>
          <w:iCs/>
          <w:i/>
        </w:rPr>
        <w:t xml:space="preserve">Backlog recréé dans Notion (vue tableau) : 9 tâches, avec statut, dépendances et critère de complétion pour chacune.</w:t>
      </w:r>
    </w:p>
    <w:p>
      <w:pPr>
        <w:pStyle w:val="CaptionedFigure"/>
      </w:pPr>
      <w:r>
        <w:drawing>
          <wp:inline>
            <wp:extent cx="5334000" cy="2772535"/>
            <wp:effectExtent b="0" l="0" r="0" t="0"/>
            <wp:docPr descr="Vue Kanban Notion en colonnes : En cours, Terminé, À faire" title="" id="29" name="Picture"/>
            <a:graphic>
              <a:graphicData uri="http://schemas.openxmlformats.org/drawingml/2006/picture">
                <pic:pic>
                  <pic:nvPicPr>
                    <pic:cNvPr descr="/mnt/user-data/outputs/kanban_notion_boa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Vue Kanban Notion en colonnes : En cours, Terminé, À faire</w:t>
      </w:r>
    </w:p>
    <w:p>
      <w:pPr>
        <w:pStyle w:val="BodyText"/>
      </w:pPr>
      <w:r>
        <w:rPr>
          <w:iCs/>
          <w:i/>
        </w:rPr>
        <w:t xml:space="preserve">Même backlog, vue Kanban en colonnes (À faire / En cours / Terminé).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Timeline / jalons</w:t>
      </w:r>
      <w:r>
        <w:t xml:space="preserve"> </w:t>
      </w:r>
      <w:r>
        <w:t xml:space="preserve">: planning en 5 itérations sur 2 semaines (section 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Registre des risques</w:t>
      </w:r>
      <w:r>
        <w:t xml:space="preserve"> </w:t>
      </w:r>
      <w:r>
        <w:t xml:space="preserve">: section 5 ci-dessus, couvrant les 6 catégories de risques attendues (fuite de données, biais, dérive, métriques instables, temps de calcul, données insuffisantes).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Notebook propre</w:t>
      </w:r>
      <w:r>
        <w:t xml:space="preserve"> </w:t>
      </w:r>
      <w:r>
        <w:t xml:space="preserve">: notebook initial complété par le script de consolidation externalisé (</w:t>
      </w:r>
      <w:r>
        <w:rPr>
          <w:rStyle w:val="VerbatimChar"/>
        </w:rPr>
        <w:t xml:space="preserve">consolidation_donnees.py</w:t>
      </w:r>
      <w:r>
        <w:t xml:space="preserve">), réduisant la logique de nettoyage dispersée en cellules au profit de fonctions documentées et réutilisables.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Bottleneck — Livrable 3 : Organisation du projet</dc:title>
  <dc:creator>Zied Belhocine</dc:creator>
  <dc:language>fr</dc:language>
  <cp:keywords/>
  <dcterms:created xsi:type="dcterms:W3CDTF">2026-08-03T19:04:19Z</dcterms:created>
  <dcterms:modified xsi:type="dcterms:W3CDTF">2026-08-03T19:04:19Z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du 04/08/2026</vt:lpwstr>
  </property>
  <property fmtid="{D5CDD505-2E9C-101B-9397-08002B2CF9AE}" pid="3" name="subtitle">
    <vt:lpwstr>Amélioration du livrable Projet 6 augmentée par l’IA</vt:lpwstr>
  </property>
</Properties>
</file>