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DF04" w14:textId="77777777" w:rsidR="00101815" w:rsidRDefault="009D2DF0">
      <w:pPr>
        <w:spacing w:before="500" w:after="120"/>
        <w:jc w:val="center"/>
      </w:pPr>
      <w:r>
        <w:rPr>
          <w:b/>
          <w:bCs/>
        </w:rPr>
        <w:t>RÉPUBLIQUE DU CAMEROUN</w:t>
      </w:r>
    </w:p>
    <w:p w14:paraId="30D46596" w14:textId="77777777" w:rsidR="00101815" w:rsidRDefault="009D2DF0">
      <w:pPr>
        <w:spacing w:after="300"/>
        <w:jc w:val="center"/>
      </w:pPr>
      <w:r>
        <w:rPr>
          <w:i/>
          <w:iCs/>
          <w:sz w:val="20"/>
          <w:szCs w:val="20"/>
        </w:rPr>
        <w:t>Paix – Travail – Patrie</w:t>
      </w:r>
    </w:p>
    <w:p w14:paraId="5F49E9C2" w14:textId="77777777" w:rsidR="00101815" w:rsidRDefault="009D2DF0">
      <w:pPr>
        <w:spacing w:after="120"/>
        <w:jc w:val="center"/>
      </w:pPr>
      <w:r>
        <w:rPr>
          <w:b/>
          <w:bCs/>
          <w:color w:val="1F3864"/>
        </w:rPr>
        <w:t>INTELLIGENCE ARTIFICIELLE CAMEROUN (IAC)</w:t>
      </w:r>
    </w:p>
    <w:p w14:paraId="31998F25" w14:textId="77777777" w:rsidR="00101815" w:rsidRDefault="009D2DF0">
      <w:pPr>
        <w:spacing w:after="300"/>
        <w:jc w:val="center"/>
      </w:pPr>
      <w:r>
        <w:rPr>
          <w:b/>
          <w:bCs/>
          <w:color w:val="1F3864"/>
        </w:rPr>
        <w:t>CAMEROON ARTIFICIAL INTELLIGENCE POLICY INSTITUTE (CAIPI)</w:t>
      </w:r>
    </w:p>
    <w:p w14:paraId="452E6A5D" w14:textId="77777777" w:rsidR="00123DC0" w:rsidRDefault="00123DC0">
      <w:pPr>
        <w:spacing w:after="100"/>
        <w:jc w:val="center"/>
        <w:rPr>
          <w:b/>
          <w:bCs/>
        </w:rPr>
      </w:pPr>
    </w:p>
    <w:p w14:paraId="79D2444C" w14:textId="5B862B0D" w:rsidR="00101815" w:rsidRDefault="009D2DF0">
      <w:pPr>
        <w:spacing w:after="100"/>
        <w:jc w:val="center"/>
      </w:pPr>
      <w:r>
        <w:rPr>
          <w:b/>
          <w:bCs/>
          <w:color w:val="1F3864"/>
          <w:sz w:val="40"/>
          <w:szCs w:val="40"/>
        </w:rPr>
        <w:t>TERMES DE RÉFÉRENCE</w:t>
      </w:r>
    </w:p>
    <w:p w14:paraId="12932321" w14:textId="77777777" w:rsidR="00101815" w:rsidRDefault="009D2DF0">
      <w:pPr>
        <w:spacing w:after="200"/>
        <w:jc w:val="center"/>
      </w:pPr>
      <w:r>
        <w:rPr>
          <w:b/>
          <w:bCs/>
          <w:color w:val="BF8F00"/>
          <w:sz w:val="34"/>
          <w:szCs w:val="34"/>
        </w:rPr>
        <w:t>APPEL À CANDIDATURES</w:t>
      </w:r>
    </w:p>
    <w:p w14:paraId="31B764DB" w14:textId="77777777" w:rsidR="00101815" w:rsidRDefault="009D2DF0">
      <w:pPr>
        <w:spacing w:after="60"/>
        <w:jc w:val="center"/>
      </w:pPr>
      <w:r>
        <w:rPr>
          <w:b/>
          <w:bCs/>
          <w:color w:val="1F3864"/>
          <w:sz w:val="30"/>
          <w:szCs w:val="30"/>
        </w:rPr>
        <w:t>CAMEROON ARTIFICIAL INTELLIGENCE AWARDS 2027</w:t>
      </w:r>
    </w:p>
    <w:p w14:paraId="63A5046A" w14:textId="77777777" w:rsidR="00101815" w:rsidRDefault="009D2DF0">
      <w:pPr>
        <w:spacing w:after="400"/>
        <w:jc w:val="center"/>
      </w:pPr>
      <w:r>
        <w:rPr>
          <w:b/>
          <w:bCs/>
          <w:color w:val="1F3864"/>
          <w:sz w:val="26"/>
          <w:szCs w:val="26"/>
        </w:rPr>
        <w:t>(CAIA 2027)</w:t>
      </w:r>
    </w:p>
    <w:p w14:paraId="4CA75510" w14:textId="77777777" w:rsidR="00101815" w:rsidRDefault="009D2DF0">
      <w:pPr>
        <w:spacing w:after="40"/>
        <w:jc w:val="center"/>
      </w:pPr>
      <w:r>
        <w:rPr>
          <w:i/>
          <w:iCs/>
        </w:rPr>
        <w:t>Dans le cadre de la 3e édition des Journées Camerounaises</w:t>
      </w:r>
    </w:p>
    <w:p w14:paraId="4A7718A2" w14:textId="77777777" w:rsidR="00101815" w:rsidRDefault="009D2DF0">
      <w:pPr>
        <w:spacing w:after="40"/>
        <w:jc w:val="center"/>
      </w:pPr>
      <w:proofErr w:type="gramStart"/>
      <w:r>
        <w:rPr>
          <w:i/>
          <w:iCs/>
        </w:rPr>
        <w:t>de</w:t>
      </w:r>
      <w:proofErr w:type="gramEnd"/>
      <w:r>
        <w:rPr>
          <w:i/>
          <w:iCs/>
        </w:rPr>
        <w:t xml:space="preserve"> l'Intelligence Artificielle (JCIA 2027)</w:t>
      </w:r>
    </w:p>
    <w:p w14:paraId="55F8E62D" w14:textId="77777777" w:rsidR="00101815" w:rsidRDefault="009D2DF0">
      <w:pPr>
        <w:spacing w:after="400"/>
        <w:jc w:val="center"/>
      </w:pPr>
      <w:proofErr w:type="spellStart"/>
      <w:r>
        <w:rPr>
          <w:i/>
          <w:iCs/>
          <w:sz w:val="20"/>
          <w:szCs w:val="20"/>
        </w:rPr>
        <w:t>Side</w:t>
      </w:r>
      <w:proofErr w:type="spellEnd"/>
      <w:r>
        <w:rPr>
          <w:i/>
          <w:iCs/>
          <w:sz w:val="20"/>
          <w:szCs w:val="20"/>
        </w:rPr>
        <w:t xml:space="preserve"> Event stratégique préparatoire au AI for Good Global Summit (UIT, Genève)</w:t>
      </w:r>
    </w:p>
    <w:p w14:paraId="5973988F" w14:textId="77777777" w:rsidR="00F47C1B" w:rsidRDefault="00F47C1B" w:rsidP="00123DC0">
      <w:pPr>
        <w:spacing w:after="40"/>
        <w:jc w:val="center"/>
        <w:rPr>
          <w:b/>
          <w:bCs/>
        </w:rPr>
      </w:pPr>
    </w:p>
    <w:p w14:paraId="0B5C34F1" w14:textId="77777777" w:rsidR="00F47C1B" w:rsidRDefault="00F47C1B" w:rsidP="00123DC0">
      <w:pPr>
        <w:spacing w:after="40"/>
        <w:jc w:val="center"/>
        <w:rPr>
          <w:b/>
          <w:bCs/>
        </w:rPr>
      </w:pPr>
    </w:p>
    <w:p w14:paraId="058174BE" w14:textId="77777777" w:rsidR="00F47C1B" w:rsidRPr="00123DC0" w:rsidRDefault="00F47C1B" w:rsidP="00123DC0">
      <w:pPr>
        <w:spacing w:after="40"/>
        <w:jc w:val="center"/>
        <w:rPr>
          <w:b/>
          <w:bCs/>
        </w:rPr>
      </w:pPr>
    </w:p>
    <w:p w14:paraId="6BBC1D55" w14:textId="27119444" w:rsidR="00101815" w:rsidRDefault="00123DC0" w:rsidP="00123DC0">
      <w:pPr>
        <w:jc w:val="center"/>
      </w:pPr>
      <w:r w:rsidRPr="00123DC0">
        <w:rPr>
          <w:b/>
          <w:bCs/>
          <w:i/>
          <w:iCs/>
          <w:sz w:val="26"/>
          <w:szCs w:val="26"/>
        </w:rPr>
        <w:t>L’IA Made in Cameroun : « Penser l'Intelligence Artificielle au Cameroun, pour le Cameroun »</w:t>
      </w:r>
      <w:r w:rsidRPr="00123DC0">
        <w:rPr>
          <w:b/>
          <w:bCs/>
          <w:i/>
          <w:iCs/>
          <w:sz w:val="26"/>
          <w:szCs w:val="26"/>
        </w:rPr>
        <w:t xml:space="preserve"> </w:t>
      </w:r>
      <w:r w:rsidR="009D2DF0">
        <w:br w:type="page"/>
      </w:r>
    </w:p>
    <w:p w14:paraId="2ABE2916" w14:textId="77777777" w:rsidR="00101815" w:rsidRDefault="009D2DF0">
      <w:pPr>
        <w:pStyle w:val="Titre1"/>
        <w:spacing w:after="240"/>
      </w:pPr>
      <w:bookmarkStart w:id="0" w:name="_Toc239681958"/>
      <w:r>
        <w:lastRenderedPageBreak/>
        <w:t>Sommaire</w:t>
      </w:r>
      <w:bookmarkEnd w:id="0"/>
    </w:p>
    <w:sdt>
      <w:sdtPr>
        <w:alias w:val="Sommaire"/>
        <w:id w:val="281535225"/>
      </w:sdtPr>
      <w:sdtContent>
        <w:p w14:paraId="26F202A6" w14:textId="7F7C9E1F" w:rsidR="00123DC0" w:rsidRDefault="009D2DF0">
          <w:pPr>
            <w:pStyle w:val="TM1"/>
            <w:tabs>
              <w:tab w:val="right" w:leader="dot" w:pos="91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681958" w:history="1">
            <w:r w:rsidR="00123DC0" w:rsidRPr="00D015D1">
              <w:rPr>
                <w:rStyle w:val="Lienhypertexte"/>
                <w:noProof/>
              </w:rPr>
              <w:t>Sommaire</w:t>
            </w:r>
            <w:r w:rsidR="00123DC0">
              <w:rPr>
                <w:noProof/>
              </w:rPr>
              <w:tab/>
            </w:r>
            <w:r w:rsidR="00123DC0">
              <w:rPr>
                <w:noProof/>
              </w:rPr>
              <w:fldChar w:fldCharType="begin"/>
            </w:r>
            <w:r w:rsidR="00123DC0">
              <w:rPr>
                <w:noProof/>
              </w:rPr>
              <w:instrText xml:space="preserve"> PAGEREF _Toc239681958 \h </w:instrText>
            </w:r>
            <w:r w:rsidR="00123DC0">
              <w:rPr>
                <w:noProof/>
              </w:rPr>
            </w:r>
            <w:r w:rsidR="00123DC0">
              <w:rPr>
                <w:noProof/>
              </w:rPr>
              <w:fldChar w:fldCharType="separate"/>
            </w:r>
            <w:r w:rsidR="00123DC0">
              <w:rPr>
                <w:noProof/>
              </w:rPr>
              <w:t>2</w:t>
            </w:r>
            <w:r w:rsidR="00123DC0">
              <w:rPr>
                <w:noProof/>
              </w:rPr>
              <w:fldChar w:fldCharType="end"/>
            </w:r>
          </w:hyperlink>
        </w:p>
        <w:p w14:paraId="2D5C6DA0" w14:textId="09B7A62A"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59" w:history="1">
            <w:r w:rsidRPr="00D015D1">
              <w:rPr>
                <w:rStyle w:val="Lienhypertexte"/>
                <w:noProof/>
              </w:rPr>
              <w:t>1. Contexte et justification</w:t>
            </w:r>
            <w:r>
              <w:rPr>
                <w:noProof/>
              </w:rPr>
              <w:tab/>
            </w:r>
            <w:r>
              <w:rPr>
                <w:noProof/>
              </w:rPr>
              <w:fldChar w:fldCharType="begin"/>
            </w:r>
            <w:r>
              <w:rPr>
                <w:noProof/>
              </w:rPr>
              <w:instrText xml:space="preserve"> PAGEREF _Toc239681959 \h </w:instrText>
            </w:r>
            <w:r>
              <w:rPr>
                <w:noProof/>
              </w:rPr>
            </w:r>
            <w:r>
              <w:rPr>
                <w:noProof/>
              </w:rPr>
              <w:fldChar w:fldCharType="separate"/>
            </w:r>
            <w:r>
              <w:rPr>
                <w:noProof/>
              </w:rPr>
              <w:t>3</w:t>
            </w:r>
            <w:r>
              <w:rPr>
                <w:noProof/>
              </w:rPr>
              <w:fldChar w:fldCharType="end"/>
            </w:r>
          </w:hyperlink>
        </w:p>
        <w:p w14:paraId="4DE66C5D" w14:textId="56BE74B9"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60" w:history="1">
            <w:r w:rsidRPr="00D015D1">
              <w:rPr>
                <w:rStyle w:val="Lienhypertexte"/>
                <w:noProof/>
              </w:rPr>
              <w:t>2. Présentation des Cameroon Artificial Intelligence Awards</w:t>
            </w:r>
            <w:r>
              <w:rPr>
                <w:noProof/>
              </w:rPr>
              <w:tab/>
            </w:r>
            <w:r>
              <w:rPr>
                <w:noProof/>
              </w:rPr>
              <w:fldChar w:fldCharType="begin"/>
            </w:r>
            <w:r>
              <w:rPr>
                <w:noProof/>
              </w:rPr>
              <w:instrText xml:space="preserve"> PAGEREF _Toc239681960 \h </w:instrText>
            </w:r>
            <w:r>
              <w:rPr>
                <w:noProof/>
              </w:rPr>
            </w:r>
            <w:r>
              <w:rPr>
                <w:noProof/>
              </w:rPr>
              <w:fldChar w:fldCharType="separate"/>
            </w:r>
            <w:r>
              <w:rPr>
                <w:noProof/>
              </w:rPr>
              <w:t>4</w:t>
            </w:r>
            <w:r>
              <w:rPr>
                <w:noProof/>
              </w:rPr>
              <w:fldChar w:fldCharType="end"/>
            </w:r>
          </w:hyperlink>
        </w:p>
        <w:p w14:paraId="1BD81270" w14:textId="4215D5AB"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61" w:history="1">
            <w:r w:rsidRPr="00D015D1">
              <w:rPr>
                <w:rStyle w:val="Lienhypertexte"/>
                <w:noProof/>
              </w:rPr>
              <w:t>3. Objectifs et nature de l'appel à candidatures</w:t>
            </w:r>
            <w:r>
              <w:rPr>
                <w:noProof/>
              </w:rPr>
              <w:tab/>
            </w:r>
            <w:r>
              <w:rPr>
                <w:noProof/>
              </w:rPr>
              <w:fldChar w:fldCharType="begin"/>
            </w:r>
            <w:r>
              <w:rPr>
                <w:noProof/>
              </w:rPr>
              <w:instrText xml:space="preserve"> PAGEREF _Toc239681961 \h </w:instrText>
            </w:r>
            <w:r>
              <w:rPr>
                <w:noProof/>
              </w:rPr>
            </w:r>
            <w:r>
              <w:rPr>
                <w:noProof/>
              </w:rPr>
              <w:fldChar w:fldCharType="separate"/>
            </w:r>
            <w:r>
              <w:rPr>
                <w:noProof/>
              </w:rPr>
              <w:t>5</w:t>
            </w:r>
            <w:r>
              <w:rPr>
                <w:noProof/>
              </w:rPr>
              <w:fldChar w:fldCharType="end"/>
            </w:r>
          </w:hyperlink>
        </w:p>
        <w:p w14:paraId="4B4826AF" w14:textId="1BA6541C"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2" w:history="1">
            <w:r w:rsidRPr="00D015D1">
              <w:rPr>
                <w:rStyle w:val="Lienhypertexte"/>
                <w:noProof/>
              </w:rPr>
              <w:t>3.1. Objectif général</w:t>
            </w:r>
            <w:r>
              <w:rPr>
                <w:noProof/>
              </w:rPr>
              <w:tab/>
            </w:r>
            <w:r>
              <w:rPr>
                <w:noProof/>
              </w:rPr>
              <w:fldChar w:fldCharType="begin"/>
            </w:r>
            <w:r>
              <w:rPr>
                <w:noProof/>
              </w:rPr>
              <w:instrText xml:space="preserve"> PAGEREF _Toc239681962 \h </w:instrText>
            </w:r>
            <w:r>
              <w:rPr>
                <w:noProof/>
              </w:rPr>
            </w:r>
            <w:r>
              <w:rPr>
                <w:noProof/>
              </w:rPr>
              <w:fldChar w:fldCharType="separate"/>
            </w:r>
            <w:r>
              <w:rPr>
                <w:noProof/>
              </w:rPr>
              <w:t>5</w:t>
            </w:r>
            <w:r>
              <w:rPr>
                <w:noProof/>
              </w:rPr>
              <w:fldChar w:fldCharType="end"/>
            </w:r>
          </w:hyperlink>
        </w:p>
        <w:p w14:paraId="2A00D2CE" w14:textId="214D06AF"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3" w:history="1">
            <w:r w:rsidRPr="00D015D1">
              <w:rPr>
                <w:rStyle w:val="Lienhypertexte"/>
                <w:noProof/>
              </w:rPr>
              <w:t>3.2. Objectifs spécifiques</w:t>
            </w:r>
            <w:r>
              <w:rPr>
                <w:noProof/>
              </w:rPr>
              <w:tab/>
            </w:r>
            <w:r>
              <w:rPr>
                <w:noProof/>
              </w:rPr>
              <w:fldChar w:fldCharType="begin"/>
            </w:r>
            <w:r>
              <w:rPr>
                <w:noProof/>
              </w:rPr>
              <w:instrText xml:space="preserve"> PAGEREF _Toc239681963 \h </w:instrText>
            </w:r>
            <w:r>
              <w:rPr>
                <w:noProof/>
              </w:rPr>
            </w:r>
            <w:r>
              <w:rPr>
                <w:noProof/>
              </w:rPr>
              <w:fldChar w:fldCharType="separate"/>
            </w:r>
            <w:r>
              <w:rPr>
                <w:noProof/>
              </w:rPr>
              <w:t>5</w:t>
            </w:r>
            <w:r>
              <w:rPr>
                <w:noProof/>
              </w:rPr>
              <w:fldChar w:fldCharType="end"/>
            </w:r>
          </w:hyperlink>
        </w:p>
        <w:p w14:paraId="7CA3EA65" w14:textId="3EE37564"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4" w:history="1">
            <w:r w:rsidRPr="00D015D1">
              <w:rPr>
                <w:rStyle w:val="Lienhypertexte"/>
                <w:noProof/>
              </w:rPr>
              <w:t>3.3. Nature de l'appel</w:t>
            </w:r>
            <w:r>
              <w:rPr>
                <w:noProof/>
              </w:rPr>
              <w:tab/>
            </w:r>
            <w:r>
              <w:rPr>
                <w:noProof/>
              </w:rPr>
              <w:fldChar w:fldCharType="begin"/>
            </w:r>
            <w:r>
              <w:rPr>
                <w:noProof/>
              </w:rPr>
              <w:instrText xml:space="preserve"> PAGEREF _Toc239681964 \h </w:instrText>
            </w:r>
            <w:r>
              <w:rPr>
                <w:noProof/>
              </w:rPr>
            </w:r>
            <w:r>
              <w:rPr>
                <w:noProof/>
              </w:rPr>
              <w:fldChar w:fldCharType="separate"/>
            </w:r>
            <w:r>
              <w:rPr>
                <w:noProof/>
              </w:rPr>
              <w:t>5</w:t>
            </w:r>
            <w:r>
              <w:rPr>
                <w:noProof/>
              </w:rPr>
              <w:fldChar w:fldCharType="end"/>
            </w:r>
          </w:hyperlink>
        </w:p>
        <w:p w14:paraId="3764226C" w14:textId="2F4D99E6"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65" w:history="1">
            <w:r w:rsidRPr="00D015D1">
              <w:rPr>
                <w:rStyle w:val="Lienhypertexte"/>
                <w:noProof/>
              </w:rPr>
              <w:t>4. Résultats attendus</w:t>
            </w:r>
            <w:r>
              <w:rPr>
                <w:noProof/>
              </w:rPr>
              <w:tab/>
            </w:r>
            <w:r>
              <w:rPr>
                <w:noProof/>
              </w:rPr>
              <w:fldChar w:fldCharType="begin"/>
            </w:r>
            <w:r>
              <w:rPr>
                <w:noProof/>
              </w:rPr>
              <w:instrText xml:space="preserve"> PAGEREF _Toc239681965 \h </w:instrText>
            </w:r>
            <w:r>
              <w:rPr>
                <w:noProof/>
              </w:rPr>
            </w:r>
            <w:r>
              <w:rPr>
                <w:noProof/>
              </w:rPr>
              <w:fldChar w:fldCharType="separate"/>
            </w:r>
            <w:r>
              <w:rPr>
                <w:noProof/>
              </w:rPr>
              <w:t>6</w:t>
            </w:r>
            <w:r>
              <w:rPr>
                <w:noProof/>
              </w:rPr>
              <w:fldChar w:fldCharType="end"/>
            </w:r>
          </w:hyperlink>
        </w:p>
        <w:p w14:paraId="17895B49" w14:textId="12632E56"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66" w:history="1">
            <w:r w:rsidRPr="00D015D1">
              <w:rPr>
                <w:rStyle w:val="Lienhypertexte"/>
                <w:noProof/>
              </w:rPr>
              <w:t>5. Égide, gouvernance et jury</w:t>
            </w:r>
            <w:r>
              <w:rPr>
                <w:noProof/>
              </w:rPr>
              <w:tab/>
            </w:r>
            <w:r>
              <w:rPr>
                <w:noProof/>
              </w:rPr>
              <w:fldChar w:fldCharType="begin"/>
            </w:r>
            <w:r>
              <w:rPr>
                <w:noProof/>
              </w:rPr>
              <w:instrText xml:space="preserve"> PAGEREF _Toc239681966 \h </w:instrText>
            </w:r>
            <w:r>
              <w:rPr>
                <w:noProof/>
              </w:rPr>
            </w:r>
            <w:r>
              <w:rPr>
                <w:noProof/>
              </w:rPr>
              <w:fldChar w:fldCharType="separate"/>
            </w:r>
            <w:r>
              <w:rPr>
                <w:noProof/>
              </w:rPr>
              <w:t>7</w:t>
            </w:r>
            <w:r>
              <w:rPr>
                <w:noProof/>
              </w:rPr>
              <w:fldChar w:fldCharType="end"/>
            </w:r>
          </w:hyperlink>
        </w:p>
        <w:p w14:paraId="0B7FAF07" w14:textId="3D7E1EA2"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7" w:history="1">
            <w:r w:rsidRPr="00D015D1">
              <w:rPr>
                <w:rStyle w:val="Lienhypertexte"/>
                <w:noProof/>
              </w:rPr>
              <w:t>5.1. Égide institutionnelle</w:t>
            </w:r>
            <w:r>
              <w:rPr>
                <w:noProof/>
              </w:rPr>
              <w:tab/>
            </w:r>
            <w:r>
              <w:rPr>
                <w:noProof/>
              </w:rPr>
              <w:fldChar w:fldCharType="begin"/>
            </w:r>
            <w:r>
              <w:rPr>
                <w:noProof/>
              </w:rPr>
              <w:instrText xml:space="preserve"> PAGEREF _Toc239681967 \h </w:instrText>
            </w:r>
            <w:r>
              <w:rPr>
                <w:noProof/>
              </w:rPr>
            </w:r>
            <w:r>
              <w:rPr>
                <w:noProof/>
              </w:rPr>
              <w:fldChar w:fldCharType="separate"/>
            </w:r>
            <w:r>
              <w:rPr>
                <w:noProof/>
              </w:rPr>
              <w:t>7</w:t>
            </w:r>
            <w:r>
              <w:rPr>
                <w:noProof/>
              </w:rPr>
              <w:fldChar w:fldCharType="end"/>
            </w:r>
          </w:hyperlink>
        </w:p>
        <w:p w14:paraId="3C6A592A" w14:textId="3FA9A752"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8" w:history="1">
            <w:r w:rsidRPr="00D015D1">
              <w:rPr>
                <w:rStyle w:val="Lienhypertexte"/>
                <w:noProof/>
              </w:rPr>
              <w:t>5.2. Organisation</w:t>
            </w:r>
            <w:r>
              <w:rPr>
                <w:noProof/>
              </w:rPr>
              <w:tab/>
            </w:r>
            <w:r>
              <w:rPr>
                <w:noProof/>
              </w:rPr>
              <w:fldChar w:fldCharType="begin"/>
            </w:r>
            <w:r>
              <w:rPr>
                <w:noProof/>
              </w:rPr>
              <w:instrText xml:space="preserve"> PAGEREF _Toc239681968 \h </w:instrText>
            </w:r>
            <w:r>
              <w:rPr>
                <w:noProof/>
              </w:rPr>
            </w:r>
            <w:r>
              <w:rPr>
                <w:noProof/>
              </w:rPr>
              <w:fldChar w:fldCharType="separate"/>
            </w:r>
            <w:r>
              <w:rPr>
                <w:noProof/>
              </w:rPr>
              <w:t>7</w:t>
            </w:r>
            <w:r>
              <w:rPr>
                <w:noProof/>
              </w:rPr>
              <w:fldChar w:fldCharType="end"/>
            </w:r>
          </w:hyperlink>
        </w:p>
        <w:p w14:paraId="56EB6DE2" w14:textId="05F49146"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69" w:history="1">
            <w:r w:rsidRPr="00D015D1">
              <w:rPr>
                <w:rStyle w:val="Lienhypertexte"/>
                <w:noProof/>
              </w:rPr>
              <w:t>5.3. Composition du jury</w:t>
            </w:r>
            <w:r>
              <w:rPr>
                <w:noProof/>
              </w:rPr>
              <w:tab/>
            </w:r>
            <w:r>
              <w:rPr>
                <w:noProof/>
              </w:rPr>
              <w:fldChar w:fldCharType="begin"/>
            </w:r>
            <w:r>
              <w:rPr>
                <w:noProof/>
              </w:rPr>
              <w:instrText xml:space="preserve"> PAGEREF _Toc239681969 \h </w:instrText>
            </w:r>
            <w:r>
              <w:rPr>
                <w:noProof/>
              </w:rPr>
            </w:r>
            <w:r>
              <w:rPr>
                <w:noProof/>
              </w:rPr>
              <w:fldChar w:fldCharType="separate"/>
            </w:r>
            <w:r>
              <w:rPr>
                <w:noProof/>
              </w:rPr>
              <w:t>7</w:t>
            </w:r>
            <w:r>
              <w:rPr>
                <w:noProof/>
              </w:rPr>
              <w:fldChar w:fldCharType="end"/>
            </w:r>
          </w:hyperlink>
        </w:p>
        <w:p w14:paraId="20E357D6" w14:textId="4EA980A2"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70" w:history="1">
            <w:r w:rsidRPr="00D015D1">
              <w:rPr>
                <w:rStyle w:val="Lienhypertexte"/>
                <w:noProof/>
              </w:rPr>
              <w:t>6. Catégories de prix</w:t>
            </w:r>
            <w:r>
              <w:rPr>
                <w:noProof/>
              </w:rPr>
              <w:tab/>
            </w:r>
            <w:r>
              <w:rPr>
                <w:noProof/>
              </w:rPr>
              <w:fldChar w:fldCharType="begin"/>
            </w:r>
            <w:r>
              <w:rPr>
                <w:noProof/>
              </w:rPr>
              <w:instrText xml:space="preserve"> PAGEREF _Toc239681970 \h </w:instrText>
            </w:r>
            <w:r>
              <w:rPr>
                <w:noProof/>
              </w:rPr>
            </w:r>
            <w:r>
              <w:rPr>
                <w:noProof/>
              </w:rPr>
              <w:fldChar w:fldCharType="separate"/>
            </w:r>
            <w:r>
              <w:rPr>
                <w:noProof/>
              </w:rPr>
              <w:t>8</w:t>
            </w:r>
            <w:r>
              <w:rPr>
                <w:noProof/>
              </w:rPr>
              <w:fldChar w:fldCharType="end"/>
            </w:r>
          </w:hyperlink>
        </w:p>
        <w:p w14:paraId="4CAD7353" w14:textId="632FBE7E"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71" w:history="1">
            <w:r w:rsidRPr="00D015D1">
              <w:rPr>
                <w:rStyle w:val="Lienhypertexte"/>
                <w:noProof/>
              </w:rPr>
              <w:t>7. Conditions d'éligibilité</w:t>
            </w:r>
            <w:r>
              <w:rPr>
                <w:noProof/>
              </w:rPr>
              <w:tab/>
            </w:r>
            <w:r>
              <w:rPr>
                <w:noProof/>
              </w:rPr>
              <w:fldChar w:fldCharType="begin"/>
            </w:r>
            <w:r>
              <w:rPr>
                <w:noProof/>
              </w:rPr>
              <w:instrText xml:space="preserve"> PAGEREF _Toc239681971 \h </w:instrText>
            </w:r>
            <w:r>
              <w:rPr>
                <w:noProof/>
              </w:rPr>
            </w:r>
            <w:r>
              <w:rPr>
                <w:noProof/>
              </w:rPr>
              <w:fldChar w:fldCharType="separate"/>
            </w:r>
            <w:r>
              <w:rPr>
                <w:noProof/>
              </w:rPr>
              <w:t>9</w:t>
            </w:r>
            <w:r>
              <w:rPr>
                <w:noProof/>
              </w:rPr>
              <w:fldChar w:fldCharType="end"/>
            </w:r>
          </w:hyperlink>
        </w:p>
        <w:p w14:paraId="352E150A" w14:textId="11EF5F01"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2" w:history="1">
            <w:r w:rsidRPr="00D015D1">
              <w:rPr>
                <w:rStyle w:val="Lienhypertexte"/>
                <w:noProof/>
              </w:rPr>
              <w:t>7.1. Qui peut participer ?</w:t>
            </w:r>
            <w:r>
              <w:rPr>
                <w:noProof/>
              </w:rPr>
              <w:tab/>
            </w:r>
            <w:r>
              <w:rPr>
                <w:noProof/>
              </w:rPr>
              <w:fldChar w:fldCharType="begin"/>
            </w:r>
            <w:r>
              <w:rPr>
                <w:noProof/>
              </w:rPr>
              <w:instrText xml:space="preserve"> PAGEREF _Toc239681972 \h </w:instrText>
            </w:r>
            <w:r>
              <w:rPr>
                <w:noProof/>
              </w:rPr>
            </w:r>
            <w:r>
              <w:rPr>
                <w:noProof/>
              </w:rPr>
              <w:fldChar w:fldCharType="separate"/>
            </w:r>
            <w:r>
              <w:rPr>
                <w:noProof/>
              </w:rPr>
              <w:t>9</w:t>
            </w:r>
            <w:r>
              <w:rPr>
                <w:noProof/>
              </w:rPr>
              <w:fldChar w:fldCharType="end"/>
            </w:r>
          </w:hyperlink>
        </w:p>
        <w:p w14:paraId="43E9EAF6" w14:textId="094A3171"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3" w:history="1">
            <w:r w:rsidRPr="00D015D1">
              <w:rPr>
                <w:rStyle w:val="Lienhypertexte"/>
                <w:noProof/>
              </w:rPr>
              <w:t>7.2. Projets éligibles</w:t>
            </w:r>
            <w:r>
              <w:rPr>
                <w:noProof/>
              </w:rPr>
              <w:tab/>
            </w:r>
            <w:r>
              <w:rPr>
                <w:noProof/>
              </w:rPr>
              <w:fldChar w:fldCharType="begin"/>
            </w:r>
            <w:r>
              <w:rPr>
                <w:noProof/>
              </w:rPr>
              <w:instrText xml:space="preserve"> PAGEREF _Toc239681973 \h </w:instrText>
            </w:r>
            <w:r>
              <w:rPr>
                <w:noProof/>
              </w:rPr>
            </w:r>
            <w:r>
              <w:rPr>
                <w:noProof/>
              </w:rPr>
              <w:fldChar w:fldCharType="separate"/>
            </w:r>
            <w:r>
              <w:rPr>
                <w:noProof/>
              </w:rPr>
              <w:t>9</w:t>
            </w:r>
            <w:r>
              <w:rPr>
                <w:noProof/>
              </w:rPr>
              <w:fldChar w:fldCharType="end"/>
            </w:r>
          </w:hyperlink>
        </w:p>
        <w:p w14:paraId="7FE7C065" w14:textId="7A3C0CC6"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4" w:history="1">
            <w:r w:rsidRPr="00D015D1">
              <w:rPr>
                <w:rStyle w:val="Lienhypertexte"/>
                <w:noProof/>
              </w:rPr>
              <w:t>7.3. Exclusions</w:t>
            </w:r>
            <w:r>
              <w:rPr>
                <w:noProof/>
              </w:rPr>
              <w:tab/>
            </w:r>
            <w:r>
              <w:rPr>
                <w:noProof/>
              </w:rPr>
              <w:fldChar w:fldCharType="begin"/>
            </w:r>
            <w:r>
              <w:rPr>
                <w:noProof/>
              </w:rPr>
              <w:instrText xml:space="preserve"> PAGEREF _Toc239681974 \h </w:instrText>
            </w:r>
            <w:r>
              <w:rPr>
                <w:noProof/>
              </w:rPr>
            </w:r>
            <w:r>
              <w:rPr>
                <w:noProof/>
              </w:rPr>
              <w:fldChar w:fldCharType="separate"/>
            </w:r>
            <w:r>
              <w:rPr>
                <w:noProof/>
              </w:rPr>
              <w:t>9</w:t>
            </w:r>
            <w:r>
              <w:rPr>
                <w:noProof/>
              </w:rPr>
              <w:fldChar w:fldCharType="end"/>
            </w:r>
          </w:hyperlink>
        </w:p>
        <w:p w14:paraId="78CCEB82" w14:textId="10301CB5"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75" w:history="1">
            <w:r w:rsidRPr="00D015D1">
              <w:rPr>
                <w:rStyle w:val="Lienhypertexte"/>
                <w:noProof/>
              </w:rPr>
              <w:t>8. Constitution du dossier de candidature</w:t>
            </w:r>
            <w:r>
              <w:rPr>
                <w:noProof/>
              </w:rPr>
              <w:tab/>
            </w:r>
            <w:r>
              <w:rPr>
                <w:noProof/>
              </w:rPr>
              <w:fldChar w:fldCharType="begin"/>
            </w:r>
            <w:r>
              <w:rPr>
                <w:noProof/>
              </w:rPr>
              <w:instrText xml:space="preserve"> PAGEREF _Toc239681975 \h </w:instrText>
            </w:r>
            <w:r>
              <w:rPr>
                <w:noProof/>
              </w:rPr>
            </w:r>
            <w:r>
              <w:rPr>
                <w:noProof/>
              </w:rPr>
              <w:fldChar w:fldCharType="separate"/>
            </w:r>
            <w:r>
              <w:rPr>
                <w:noProof/>
              </w:rPr>
              <w:t>10</w:t>
            </w:r>
            <w:r>
              <w:rPr>
                <w:noProof/>
              </w:rPr>
              <w:fldChar w:fldCharType="end"/>
            </w:r>
          </w:hyperlink>
        </w:p>
        <w:p w14:paraId="6873CE23" w14:textId="00348D67"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6" w:history="1">
            <w:r w:rsidRPr="00D015D1">
              <w:rPr>
                <w:rStyle w:val="Lienhypertexte"/>
                <w:noProof/>
              </w:rPr>
              <w:t>8.1. Pièces à fournir (exclusivement via le formulaire en ligne)</w:t>
            </w:r>
            <w:r>
              <w:rPr>
                <w:noProof/>
              </w:rPr>
              <w:tab/>
            </w:r>
            <w:r>
              <w:rPr>
                <w:noProof/>
              </w:rPr>
              <w:fldChar w:fldCharType="begin"/>
            </w:r>
            <w:r>
              <w:rPr>
                <w:noProof/>
              </w:rPr>
              <w:instrText xml:space="preserve"> PAGEREF _Toc239681976 \h </w:instrText>
            </w:r>
            <w:r>
              <w:rPr>
                <w:noProof/>
              </w:rPr>
            </w:r>
            <w:r>
              <w:rPr>
                <w:noProof/>
              </w:rPr>
              <w:fldChar w:fldCharType="separate"/>
            </w:r>
            <w:r>
              <w:rPr>
                <w:noProof/>
              </w:rPr>
              <w:t>10</w:t>
            </w:r>
            <w:r>
              <w:rPr>
                <w:noProof/>
              </w:rPr>
              <w:fldChar w:fldCharType="end"/>
            </w:r>
          </w:hyperlink>
        </w:p>
        <w:p w14:paraId="3DB814EB" w14:textId="4A2B2DBA"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7" w:history="1">
            <w:r w:rsidRPr="00D015D1">
              <w:rPr>
                <w:rStyle w:val="Lienhypertexte"/>
                <w:noProof/>
              </w:rPr>
              <w:t>8.2. Contenu de la fiche technique</w:t>
            </w:r>
            <w:r>
              <w:rPr>
                <w:noProof/>
              </w:rPr>
              <w:tab/>
            </w:r>
            <w:r>
              <w:rPr>
                <w:noProof/>
              </w:rPr>
              <w:fldChar w:fldCharType="begin"/>
            </w:r>
            <w:r>
              <w:rPr>
                <w:noProof/>
              </w:rPr>
              <w:instrText xml:space="preserve"> PAGEREF _Toc239681977 \h </w:instrText>
            </w:r>
            <w:r>
              <w:rPr>
                <w:noProof/>
              </w:rPr>
            </w:r>
            <w:r>
              <w:rPr>
                <w:noProof/>
              </w:rPr>
              <w:fldChar w:fldCharType="separate"/>
            </w:r>
            <w:r>
              <w:rPr>
                <w:noProof/>
              </w:rPr>
              <w:t>10</w:t>
            </w:r>
            <w:r>
              <w:rPr>
                <w:noProof/>
              </w:rPr>
              <w:fldChar w:fldCharType="end"/>
            </w:r>
          </w:hyperlink>
        </w:p>
        <w:p w14:paraId="5A074D0B" w14:textId="330FDCBB"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78" w:history="1">
            <w:r w:rsidRPr="00D015D1">
              <w:rPr>
                <w:rStyle w:val="Lienhypertexte"/>
                <w:noProof/>
              </w:rPr>
              <w:t>8.3. Forme de la fiche technique</w:t>
            </w:r>
            <w:r>
              <w:rPr>
                <w:noProof/>
              </w:rPr>
              <w:tab/>
            </w:r>
            <w:r>
              <w:rPr>
                <w:noProof/>
              </w:rPr>
              <w:fldChar w:fldCharType="begin"/>
            </w:r>
            <w:r>
              <w:rPr>
                <w:noProof/>
              </w:rPr>
              <w:instrText xml:space="preserve"> PAGEREF _Toc239681978 \h </w:instrText>
            </w:r>
            <w:r>
              <w:rPr>
                <w:noProof/>
              </w:rPr>
            </w:r>
            <w:r>
              <w:rPr>
                <w:noProof/>
              </w:rPr>
              <w:fldChar w:fldCharType="separate"/>
            </w:r>
            <w:r>
              <w:rPr>
                <w:noProof/>
              </w:rPr>
              <w:t>10</w:t>
            </w:r>
            <w:r>
              <w:rPr>
                <w:noProof/>
              </w:rPr>
              <w:fldChar w:fldCharType="end"/>
            </w:r>
          </w:hyperlink>
        </w:p>
        <w:p w14:paraId="65237862" w14:textId="7B64B7F1"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79" w:history="1">
            <w:r w:rsidRPr="00D015D1">
              <w:rPr>
                <w:rStyle w:val="Lienhypertexte"/>
                <w:noProof/>
              </w:rPr>
              <w:t>9. Critères d'évaluation et processus de sélection</w:t>
            </w:r>
            <w:r>
              <w:rPr>
                <w:noProof/>
              </w:rPr>
              <w:tab/>
            </w:r>
            <w:r>
              <w:rPr>
                <w:noProof/>
              </w:rPr>
              <w:fldChar w:fldCharType="begin"/>
            </w:r>
            <w:r>
              <w:rPr>
                <w:noProof/>
              </w:rPr>
              <w:instrText xml:space="preserve"> PAGEREF _Toc239681979 \h </w:instrText>
            </w:r>
            <w:r>
              <w:rPr>
                <w:noProof/>
              </w:rPr>
            </w:r>
            <w:r>
              <w:rPr>
                <w:noProof/>
              </w:rPr>
              <w:fldChar w:fldCharType="separate"/>
            </w:r>
            <w:r>
              <w:rPr>
                <w:noProof/>
              </w:rPr>
              <w:t>11</w:t>
            </w:r>
            <w:r>
              <w:rPr>
                <w:noProof/>
              </w:rPr>
              <w:fldChar w:fldCharType="end"/>
            </w:r>
          </w:hyperlink>
        </w:p>
        <w:p w14:paraId="1CCE3C31" w14:textId="0D3044C6"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0" w:history="1">
            <w:r w:rsidRPr="00D015D1">
              <w:rPr>
                <w:rStyle w:val="Lienhypertexte"/>
                <w:noProof/>
              </w:rPr>
              <w:t>9.1. Processus</w:t>
            </w:r>
            <w:r>
              <w:rPr>
                <w:noProof/>
              </w:rPr>
              <w:tab/>
            </w:r>
            <w:r>
              <w:rPr>
                <w:noProof/>
              </w:rPr>
              <w:fldChar w:fldCharType="begin"/>
            </w:r>
            <w:r>
              <w:rPr>
                <w:noProof/>
              </w:rPr>
              <w:instrText xml:space="preserve"> PAGEREF _Toc239681980 \h </w:instrText>
            </w:r>
            <w:r>
              <w:rPr>
                <w:noProof/>
              </w:rPr>
            </w:r>
            <w:r>
              <w:rPr>
                <w:noProof/>
              </w:rPr>
              <w:fldChar w:fldCharType="separate"/>
            </w:r>
            <w:r>
              <w:rPr>
                <w:noProof/>
              </w:rPr>
              <w:t>11</w:t>
            </w:r>
            <w:r>
              <w:rPr>
                <w:noProof/>
              </w:rPr>
              <w:fldChar w:fldCharType="end"/>
            </w:r>
          </w:hyperlink>
        </w:p>
        <w:p w14:paraId="2EE7EF8E" w14:textId="7D3B685F"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1" w:history="1">
            <w:r w:rsidRPr="00D015D1">
              <w:rPr>
                <w:rStyle w:val="Lienhypertexte"/>
                <w:noProof/>
              </w:rPr>
              <w:t>9.2. Grille d'évaluation du jury</w:t>
            </w:r>
            <w:r>
              <w:rPr>
                <w:noProof/>
              </w:rPr>
              <w:tab/>
            </w:r>
            <w:r>
              <w:rPr>
                <w:noProof/>
              </w:rPr>
              <w:fldChar w:fldCharType="begin"/>
            </w:r>
            <w:r>
              <w:rPr>
                <w:noProof/>
              </w:rPr>
              <w:instrText xml:space="preserve"> PAGEREF _Toc239681981 \h </w:instrText>
            </w:r>
            <w:r>
              <w:rPr>
                <w:noProof/>
              </w:rPr>
            </w:r>
            <w:r>
              <w:rPr>
                <w:noProof/>
              </w:rPr>
              <w:fldChar w:fldCharType="separate"/>
            </w:r>
            <w:r>
              <w:rPr>
                <w:noProof/>
              </w:rPr>
              <w:t>11</w:t>
            </w:r>
            <w:r>
              <w:rPr>
                <w:noProof/>
              </w:rPr>
              <w:fldChar w:fldCharType="end"/>
            </w:r>
          </w:hyperlink>
        </w:p>
        <w:p w14:paraId="12DDE691" w14:textId="46089629"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82" w:history="1">
            <w:r w:rsidRPr="00D015D1">
              <w:rPr>
                <w:rStyle w:val="Lienhypertexte"/>
                <w:noProof/>
              </w:rPr>
              <w:t>10. Primes et avantages des lauréats</w:t>
            </w:r>
            <w:r>
              <w:rPr>
                <w:noProof/>
              </w:rPr>
              <w:tab/>
            </w:r>
            <w:r>
              <w:rPr>
                <w:noProof/>
              </w:rPr>
              <w:fldChar w:fldCharType="begin"/>
            </w:r>
            <w:r>
              <w:rPr>
                <w:noProof/>
              </w:rPr>
              <w:instrText xml:space="preserve"> PAGEREF _Toc239681982 \h </w:instrText>
            </w:r>
            <w:r>
              <w:rPr>
                <w:noProof/>
              </w:rPr>
            </w:r>
            <w:r>
              <w:rPr>
                <w:noProof/>
              </w:rPr>
              <w:fldChar w:fldCharType="separate"/>
            </w:r>
            <w:r>
              <w:rPr>
                <w:noProof/>
              </w:rPr>
              <w:t>12</w:t>
            </w:r>
            <w:r>
              <w:rPr>
                <w:noProof/>
              </w:rPr>
              <w:fldChar w:fldCharType="end"/>
            </w:r>
          </w:hyperlink>
        </w:p>
        <w:p w14:paraId="65E30331" w14:textId="021674C3"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83" w:history="1">
            <w:r w:rsidRPr="00D015D1">
              <w:rPr>
                <w:rStyle w:val="Lienhypertexte"/>
                <w:noProof/>
              </w:rPr>
              <w:t>11. Chronogramme de l'appel à candidatures</w:t>
            </w:r>
            <w:r>
              <w:rPr>
                <w:noProof/>
              </w:rPr>
              <w:tab/>
            </w:r>
            <w:r>
              <w:rPr>
                <w:noProof/>
              </w:rPr>
              <w:fldChar w:fldCharType="begin"/>
            </w:r>
            <w:r>
              <w:rPr>
                <w:noProof/>
              </w:rPr>
              <w:instrText xml:space="preserve"> PAGEREF _Toc239681983 \h </w:instrText>
            </w:r>
            <w:r>
              <w:rPr>
                <w:noProof/>
              </w:rPr>
            </w:r>
            <w:r>
              <w:rPr>
                <w:noProof/>
              </w:rPr>
              <w:fldChar w:fldCharType="separate"/>
            </w:r>
            <w:r>
              <w:rPr>
                <w:noProof/>
              </w:rPr>
              <w:t>13</w:t>
            </w:r>
            <w:r>
              <w:rPr>
                <w:noProof/>
              </w:rPr>
              <w:fldChar w:fldCharType="end"/>
            </w:r>
          </w:hyperlink>
        </w:p>
        <w:p w14:paraId="50FE69AF" w14:textId="77C2EC86" w:rsidR="00123DC0" w:rsidRDefault="00123DC0">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39681984" w:history="1">
            <w:r w:rsidRPr="00D015D1">
              <w:rPr>
                <w:rStyle w:val="Lienhypertexte"/>
                <w:noProof/>
              </w:rPr>
              <w:t>12. Dispositions diverses</w:t>
            </w:r>
            <w:r>
              <w:rPr>
                <w:noProof/>
              </w:rPr>
              <w:tab/>
            </w:r>
            <w:r>
              <w:rPr>
                <w:noProof/>
              </w:rPr>
              <w:fldChar w:fldCharType="begin"/>
            </w:r>
            <w:r>
              <w:rPr>
                <w:noProof/>
              </w:rPr>
              <w:instrText xml:space="preserve"> PAGEREF _Toc239681984 \h </w:instrText>
            </w:r>
            <w:r>
              <w:rPr>
                <w:noProof/>
              </w:rPr>
            </w:r>
            <w:r>
              <w:rPr>
                <w:noProof/>
              </w:rPr>
              <w:fldChar w:fldCharType="separate"/>
            </w:r>
            <w:r>
              <w:rPr>
                <w:noProof/>
              </w:rPr>
              <w:t>14</w:t>
            </w:r>
            <w:r>
              <w:rPr>
                <w:noProof/>
              </w:rPr>
              <w:fldChar w:fldCharType="end"/>
            </w:r>
          </w:hyperlink>
        </w:p>
        <w:p w14:paraId="4B293438" w14:textId="6477D427"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5" w:history="1">
            <w:r w:rsidRPr="00D015D1">
              <w:rPr>
                <w:rStyle w:val="Lienhypertexte"/>
                <w:noProof/>
              </w:rPr>
              <w:t>12.1. Propriété intellectuelle</w:t>
            </w:r>
            <w:r>
              <w:rPr>
                <w:noProof/>
              </w:rPr>
              <w:tab/>
            </w:r>
            <w:r>
              <w:rPr>
                <w:noProof/>
              </w:rPr>
              <w:fldChar w:fldCharType="begin"/>
            </w:r>
            <w:r>
              <w:rPr>
                <w:noProof/>
              </w:rPr>
              <w:instrText xml:space="preserve"> PAGEREF _Toc239681985 \h </w:instrText>
            </w:r>
            <w:r>
              <w:rPr>
                <w:noProof/>
              </w:rPr>
            </w:r>
            <w:r>
              <w:rPr>
                <w:noProof/>
              </w:rPr>
              <w:fldChar w:fldCharType="separate"/>
            </w:r>
            <w:r>
              <w:rPr>
                <w:noProof/>
              </w:rPr>
              <w:t>14</w:t>
            </w:r>
            <w:r>
              <w:rPr>
                <w:noProof/>
              </w:rPr>
              <w:fldChar w:fldCharType="end"/>
            </w:r>
          </w:hyperlink>
        </w:p>
        <w:p w14:paraId="06C5136D" w14:textId="402D363F"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6" w:history="1">
            <w:r w:rsidRPr="00D015D1">
              <w:rPr>
                <w:rStyle w:val="Lienhypertexte"/>
                <w:noProof/>
              </w:rPr>
              <w:t>12.2. Protection des données personnelles</w:t>
            </w:r>
            <w:r>
              <w:rPr>
                <w:noProof/>
              </w:rPr>
              <w:tab/>
            </w:r>
            <w:r>
              <w:rPr>
                <w:noProof/>
              </w:rPr>
              <w:fldChar w:fldCharType="begin"/>
            </w:r>
            <w:r>
              <w:rPr>
                <w:noProof/>
              </w:rPr>
              <w:instrText xml:space="preserve"> PAGEREF _Toc239681986 \h </w:instrText>
            </w:r>
            <w:r>
              <w:rPr>
                <w:noProof/>
              </w:rPr>
            </w:r>
            <w:r>
              <w:rPr>
                <w:noProof/>
              </w:rPr>
              <w:fldChar w:fldCharType="separate"/>
            </w:r>
            <w:r>
              <w:rPr>
                <w:noProof/>
              </w:rPr>
              <w:t>14</w:t>
            </w:r>
            <w:r>
              <w:rPr>
                <w:noProof/>
              </w:rPr>
              <w:fldChar w:fldCharType="end"/>
            </w:r>
          </w:hyperlink>
        </w:p>
        <w:p w14:paraId="5186F039" w14:textId="5152C574"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7" w:history="1">
            <w:r w:rsidRPr="00D015D1">
              <w:rPr>
                <w:rStyle w:val="Lienhypertexte"/>
                <w:noProof/>
              </w:rPr>
              <w:t>12.3. Engagements des candidats et des lauréats</w:t>
            </w:r>
            <w:r>
              <w:rPr>
                <w:noProof/>
              </w:rPr>
              <w:tab/>
            </w:r>
            <w:r>
              <w:rPr>
                <w:noProof/>
              </w:rPr>
              <w:fldChar w:fldCharType="begin"/>
            </w:r>
            <w:r>
              <w:rPr>
                <w:noProof/>
              </w:rPr>
              <w:instrText xml:space="preserve"> PAGEREF _Toc239681987 \h </w:instrText>
            </w:r>
            <w:r>
              <w:rPr>
                <w:noProof/>
              </w:rPr>
            </w:r>
            <w:r>
              <w:rPr>
                <w:noProof/>
              </w:rPr>
              <w:fldChar w:fldCharType="separate"/>
            </w:r>
            <w:r>
              <w:rPr>
                <w:noProof/>
              </w:rPr>
              <w:t>14</w:t>
            </w:r>
            <w:r>
              <w:rPr>
                <w:noProof/>
              </w:rPr>
              <w:fldChar w:fldCharType="end"/>
            </w:r>
          </w:hyperlink>
        </w:p>
        <w:p w14:paraId="40BA9A51" w14:textId="658B0641"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8" w:history="1">
            <w:r w:rsidRPr="00D015D1">
              <w:rPr>
                <w:rStyle w:val="Lienhypertexte"/>
                <w:noProof/>
              </w:rPr>
              <w:t>12.4. Candidater</w:t>
            </w:r>
            <w:r>
              <w:rPr>
                <w:noProof/>
              </w:rPr>
              <w:tab/>
            </w:r>
            <w:r>
              <w:rPr>
                <w:noProof/>
              </w:rPr>
              <w:fldChar w:fldCharType="begin"/>
            </w:r>
            <w:r>
              <w:rPr>
                <w:noProof/>
              </w:rPr>
              <w:instrText xml:space="preserve"> PAGEREF _Toc239681988 \h </w:instrText>
            </w:r>
            <w:r>
              <w:rPr>
                <w:noProof/>
              </w:rPr>
            </w:r>
            <w:r>
              <w:rPr>
                <w:noProof/>
              </w:rPr>
              <w:fldChar w:fldCharType="separate"/>
            </w:r>
            <w:r>
              <w:rPr>
                <w:noProof/>
              </w:rPr>
              <w:t>14</w:t>
            </w:r>
            <w:r>
              <w:rPr>
                <w:noProof/>
              </w:rPr>
              <w:fldChar w:fldCharType="end"/>
            </w:r>
          </w:hyperlink>
        </w:p>
        <w:p w14:paraId="51BEE693" w14:textId="27B6DDC2" w:rsidR="00123DC0" w:rsidRDefault="00123DC0">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39681989" w:history="1">
            <w:r w:rsidRPr="00D015D1">
              <w:rPr>
                <w:rStyle w:val="Lienhypertexte"/>
                <w:noProof/>
              </w:rPr>
              <w:t>12.5. Contacts</w:t>
            </w:r>
            <w:r>
              <w:rPr>
                <w:noProof/>
              </w:rPr>
              <w:tab/>
            </w:r>
            <w:r>
              <w:rPr>
                <w:noProof/>
              </w:rPr>
              <w:fldChar w:fldCharType="begin"/>
            </w:r>
            <w:r>
              <w:rPr>
                <w:noProof/>
              </w:rPr>
              <w:instrText xml:space="preserve"> PAGEREF _Toc239681989 \h </w:instrText>
            </w:r>
            <w:r>
              <w:rPr>
                <w:noProof/>
              </w:rPr>
            </w:r>
            <w:r>
              <w:rPr>
                <w:noProof/>
              </w:rPr>
              <w:fldChar w:fldCharType="separate"/>
            </w:r>
            <w:r>
              <w:rPr>
                <w:noProof/>
              </w:rPr>
              <w:t>14</w:t>
            </w:r>
            <w:r>
              <w:rPr>
                <w:noProof/>
              </w:rPr>
              <w:fldChar w:fldCharType="end"/>
            </w:r>
          </w:hyperlink>
        </w:p>
        <w:p w14:paraId="4D03B490" w14:textId="23A06461" w:rsidR="00101815" w:rsidRDefault="009D2DF0">
          <w:r>
            <w:fldChar w:fldCharType="end"/>
          </w:r>
        </w:p>
      </w:sdtContent>
    </w:sdt>
    <w:p w14:paraId="2232CFC2" w14:textId="77777777" w:rsidR="00101815" w:rsidRDefault="009D2DF0">
      <w:r>
        <w:br w:type="page"/>
      </w:r>
    </w:p>
    <w:p w14:paraId="1258F7FB" w14:textId="77777777" w:rsidR="00101815" w:rsidRDefault="009D2DF0">
      <w:pPr>
        <w:pStyle w:val="Titre1"/>
      </w:pPr>
      <w:bookmarkStart w:id="1" w:name="_Toc239681959"/>
      <w:r>
        <w:lastRenderedPageBreak/>
        <w:t>1. Contexte et justification</w:t>
      </w:r>
      <w:bookmarkEnd w:id="1"/>
    </w:p>
    <w:p w14:paraId="7A2E1BFE" w14:textId="77777777" w:rsidR="00101815" w:rsidRDefault="009D2DF0">
      <w:pPr>
        <w:spacing w:after="160" w:line="300" w:lineRule="auto"/>
        <w:jc w:val="both"/>
      </w:pPr>
      <w:r>
        <w:t xml:space="preserve">L'intelligence artificielle s'impose comme le principal levier de transformation des économies et des sociétés du XXIe siècle. Le Cameroun a résolument pris </w:t>
      </w:r>
      <w:r w:rsidR="0079490C">
        <w:t>sa place dans cette dynamique. A</w:t>
      </w:r>
      <w:r>
        <w:t>doption, en juillet 2025, à l'issue des Concertations Nationales sur l'Intelligence Artificielle (CONIA) d'une Stratégie Nationale de l'Intelligence Artificielle ambitionnant de faire du pays un hub africain de référence ; remise officielle en 2026, par le Bureau Régional de l'UNESCO pour l'Afrique centrale, du Rapport d'évaluation de l'état de préparation du Cameroun à une gouvernance éthique et responsable de l'IA, conformément à la Recommandation de l'UNESCO sur l'éthique de l'intelligence artificielle adoptée par 193 États membres en 2021 ; et essor continu d'un écosystème national de startups, de laboratoires et de talents dont les réalisations sont régulièrement distinguées sur la scène continentale et internationale.</w:t>
      </w:r>
    </w:p>
    <w:p w14:paraId="55F4C7DF" w14:textId="77777777" w:rsidR="00101815" w:rsidRDefault="009D2DF0">
      <w:pPr>
        <w:spacing w:after="160" w:line="300" w:lineRule="auto"/>
        <w:jc w:val="both"/>
      </w:pPr>
      <w:r>
        <w:t xml:space="preserve">C'est pour révéler, récompenser et projeter cette excellence que l'association Intelligence Artificielle Cameroun (IAC) </w:t>
      </w:r>
      <w:r w:rsidR="00B064F5">
        <w:t>et la</w:t>
      </w:r>
      <w:r>
        <w:t xml:space="preserve"> </w:t>
      </w:r>
      <w:proofErr w:type="spellStart"/>
      <w:r>
        <w:t>Cameroon</w:t>
      </w:r>
      <w:proofErr w:type="spellEnd"/>
      <w:r>
        <w:t xml:space="preserve"> </w:t>
      </w:r>
      <w:proofErr w:type="spellStart"/>
      <w:r>
        <w:t>Artificial</w:t>
      </w:r>
      <w:proofErr w:type="spellEnd"/>
      <w:r>
        <w:t xml:space="preserve"> Intelligence Policy Institute (CAIPI) ont institué en 2025 les </w:t>
      </w:r>
      <w:proofErr w:type="spellStart"/>
      <w:r>
        <w:t>Cameroon</w:t>
      </w:r>
      <w:proofErr w:type="spellEnd"/>
      <w:r>
        <w:t xml:space="preserve"> </w:t>
      </w:r>
      <w:proofErr w:type="spellStart"/>
      <w:r>
        <w:t>Artificial</w:t>
      </w:r>
      <w:proofErr w:type="spellEnd"/>
      <w:r>
        <w:t xml:space="preserve"> Intelligence Awards (CAIA), première distinction nat</w:t>
      </w:r>
      <w:r w:rsidR="00B064F5">
        <w:t xml:space="preserve">ionale exclusivement consacrée aux acteurs de </w:t>
      </w:r>
      <w:r>
        <w:t>l'intelligence artificielle</w:t>
      </w:r>
      <w:r w:rsidR="00B064F5">
        <w:t xml:space="preserve"> au Cameroun</w:t>
      </w:r>
      <w:r>
        <w:t xml:space="preserve">. La deuxième édition, CAIA 2027, sera organisée dans le cadre de la 3e édition des Journées Camerounaises de l'Intelligence Artificielle (JCIA 2027), qui se tiendront les 27 et 28 avril 2027 au Hilton </w:t>
      </w:r>
      <w:proofErr w:type="spellStart"/>
      <w:r>
        <w:t>Hotel</w:t>
      </w:r>
      <w:proofErr w:type="spellEnd"/>
      <w:r>
        <w:t xml:space="preserve"> de Yaoundé sous le Haut Patronage de Monsieur le Premier Ministre, Chef du Gouvernement, </w:t>
      </w:r>
      <w:r w:rsidR="0079490C">
        <w:t xml:space="preserve">et qui sont positionnées comme </w:t>
      </w:r>
      <w:proofErr w:type="spellStart"/>
      <w:r w:rsidR="0079490C">
        <w:t>side</w:t>
      </w:r>
      <w:proofErr w:type="spellEnd"/>
      <w:r w:rsidR="0079490C">
        <w:t xml:space="preserve"> </w:t>
      </w:r>
      <w:proofErr w:type="spellStart"/>
      <w:r w:rsidR="0079490C">
        <w:t>e</w:t>
      </w:r>
      <w:r>
        <w:t>vent</w:t>
      </w:r>
      <w:proofErr w:type="spellEnd"/>
      <w:r>
        <w:t xml:space="preserve"> stratégique préparatoire au AI for Good Global Summit organisé à Genève par l'Union Internationale des Télécommunications (UIT)</w:t>
      </w:r>
      <w:r w:rsidR="0079490C">
        <w:t xml:space="preserve"> en Juin 2027</w:t>
      </w:r>
      <w:r>
        <w:t>.</w:t>
      </w:r>
    </w:p>
    <w:p w14:paraId="2AA4A5BB" w14:textId="77777777" w:rsidR="00101815" w:rsidRDefault="009D2DF0">
      <w:pPr>
        <w:spacing w:after="160" w:line="300" w:lineRule="auto"/>
        <w:jc w:val="both"/>
      </w:pPr>
      <w:r>
        <w:t>L'édition 2027 des CAIA bénéficie d'un parrai</w:t>
      </w:r>
      <w:r w:rsidR="0079490C">
        <w:t>nage institutionnel d'exception. E</w:t>
      </w:r>
      <w:r>
        <w:t>lle est placée sous l'égide du Bureau Régional de l'UNESCO pour l'Afrique centrale, garant de l'ancrage éthique du concours et de sa conformité aux standards internationaux, et du Haut-Commissariat britannique (Ambassade de Grande-Bretagne) au Cameroun, dont la Résidence accueillera la soirée de gala de remise des prix, témoignage de l'engagement du Royaume-Uni en faveur de l'innovation, de la science et de la technologie au Cameroun. Les présents Termes de Référence (TDR) définissent le cadre, les conditions, les critères et le calendrier de l'appel à candidatures des CAIA 2027.</w:t>
      </w:r>
    </w:p>
    <w:p w14:paraId="0976CA1C" w14:textId="77777777" w:rsidR="00101815" w:rsidRDefault="009D2DF0">
      <w:pPr>
        <w:pStyle w:val="Titre1"/>
        <w:pageBreakBefore/>
      </w:pPr>
      <w:bookmarkStart w:id="2" w:name="_Toc239681960"/>
      <w:r>
        <w:lastRenderedPageBreak/>
        <w:t xml:space="preserve">2. Présentation des </w:t>
      </w:r>
      <w:proofErr w:type="spellStart"/>
      <w:r>
        <w:t>Cameroon</w:t>
      </w:r>
      <w:proofErr w:type="spellEnd"/>
      <w:r>
        <w:t xml:space="preserve"> </w:t>
      </w:r>
      <w:proofErr w:type="spellStart"/>
      <w:r>
        <w:t>Artificial</w:t>
      </w:r>
      <w:proofErr w:type="spellEnd"/>
      <w:r>
        <w:t xml:space="preserve"> Intelligence Awards</w:t>
      </w:r>
      <w:bookmarkEnd w:id="2"/>
    </w:p>
    <w:p w14:paraId="524CEA7A" w14:textId="010E2050" w:rsidR="00057016" w:rsidRDefault="00057016" w:rsidP="00057016">
      <w:pPr>
        <w:pStyle w:val="pdq2pgselectionanchorcontainer"/>
        <w:jc w:val="both"/>
      </w:pPr>
      <w:r>
        <w:t xml:space="preserve">Les </w:t>
      </w:r>
      <w:proofErr w:type="spellStart"/>
      <w:r>
        <w:rPr>
          <w:rStyle w:val="lev"/>
        </w:rPr>
        <w:t>Cameroon</w:t>
      </w:r>
      <w:proofErr w:type="spellEnd"/>
      <w:r>
        <w:rPr>
          <w:rStyle w:val="lev"/>
        </w:rPr>
        <w:t xml:space="preserve"> </w:t>
      </w:r>
      <w:proofErr w:type="spellStart"/>
      <w:r>
        <w:rPr>
          <w:rStyle w:val="lev"/>
        </w:rPr>
        <w:t>Artificial</w:t>
      </w:r>
      <w:proofErr w:type="spellEnd"/>
      <w:r>
        <w:rPr>
          <w:rStyle w:val="lev"/>
        </w:rPr>
        <w:t xml:space="preserve"> Intelligence Awards (CAIA)</w:t>
      </w:r>
      <w:r>
        <w:t xml:space="preserve"> constituent l'une des activités phares des </w:t>
      </w:r>
      <w:r>
        <w:rPr>
          <w:rStyle w:val="lev"/>
        </w:rPr>
        <w:t>Journées Camerounaises de l'Intelligence Artificielle (JCIA)</w:t>
      </w:r>
      <w:r>
        <w:t xml:space="preserve">, aux côtés du Salon 100 % IA et des conférences scientifiques. Ils représentent la plus haute distinction nationale récompensant les talents camerounais développant des solutions d'intelligence artificielle </w:t>
      </w:r>
      <w:r>
        <w:rPr>
          <w:rStyle w:val="lev"/>
        </w:rPr>
        <w:t xml:space="preserve">Made in </w:t>
      </w:r>
      <w:proofErr w:type="spellStart"/>
      <w:r>
        <w:rPr>
          <w:rStyle w:val="lev"/>
        </w:rPr>
        <w:t>Cameroon</w:t>
      </w:r>
      <w:proofErr w:type="spellEnd"/>
      <w:r>
        <w:t xml:space="preserve">, qu'ils résident au Cameroun ou au sein de la diaspora. </w:t>
      </w:r>
    </w:p>
    <w:p w14:paraId="6BCC3551" w14:textId="77777777" w:rsidR="00057016" w:rsidRDefault="00057016" w:rsidP="00057016">
      <w:pPr>
        <w:pStyle w:val="NormalWeb"/>
        <w:jc w:val="both"/>
      </w:pPr>
      <w:r>
        <w:t xml:space="preserve">Les CAIA ont pour vocation d'identifier, de valoriser et d'accompagner les projets d'intelligence artificielle les plus innovants, capables d'apporter des réponses concrètes aux défis du développement économique, social, éducatif, sanitaire, environnemental et culturel du Cameroun et de l'Afrique. Les candidatures sont réparties en plusieurs catégories, notamment </w:t>
      </w:r>
      <w:r>
        <w:rPr>
          <w:rStyle w:val="lev"/>
        </w:rPr>
        <w:t>Idées</w:t>
      </w:r>
      <w:r>
        <w:t xml:space="preserve">, </w:t>
      </w:r>
      <w:r>
        <w:rPr>
          <w:rStyle w:val="lev"/>
        </w:rPr>
        <w:t>Prototypes</w:t>
      </w:r>
      <w:r>
        <w:t xml:space="preserve"> et </w:t>
      </w:r>
      <w:r>
        <w:rPr>
          <w:rStyle w:val="lev"/>
        </w:rPr>
        <w:t>Solutions fonctionnelles</w:t>
      </w:r>
      <w:r>
        <w:t xml:space="preserve">, et sont évaluées par un jury d'experts selon des critères de pertinence, d'innovation, de qualité technique, d'impact potentiel ainsi que de respect des principes d'éthique et de responsabilité en matière d'intelligence artificielle. </w:t>
      </w:r>
    </w:p>
    <w:p w14:paraId="14264CF4" w14:textId="77777777" w:rsidR="00057016" w:rsidRDefault="00057016" w:rsidP="00057016">
      <w:pPr>
        <w:pStyle w:val="NormalWeb"/>
        <w:jc w:val="both"/>
      </w:pPr>
      <w:r>
        <w:t xml:space="preserve">Forts du succès de l'édition 2025, qui a enregistré </w:t>
      </w:r>
      <w:r>
        <w:rPr>
          <w:rStyle w:val="lev"/>
        </w:rPr>
        <w:t>53 projets évalués</w:t>
      </w:r>
      <w:r>
        <w:t xml:space="preserve"> par un jury de neuf experts et récompensé les initiatives les plus prometteuses de l'écosystème national, les CAIA ambitionnent désormais d'aller au-delà de la simple remise de distinctions. L'édition 2027 intégrera un dispositif renforcé de </w:t>
      </w:r>
      <w:r>
        <w:rPr>
          <w:rStyle w:val="lev"/>
        </w:rPr>
        <w:t>financement, de mentorat, d'accompagnement à l'industrialisation des projets, de mise en relation avec des investisseurs et partenaires stratégiques, ainsi qu'une visibilité nationale et internationale</w:t>
      </w:r>
      <w:r>
        <w:t xml:space="preserve">, afin d'accélérer l'émergence de champions camerounais de l'intelligence artificielle. </w:t>
      </w:r>
    </w:p>
    <w:p w14:paraId="1C62EF1B" w14:textId="2BD152E4" w:rsidR="00057016" w:rsidRDefault="00057016" w:rsidP="00057016">
      <w:pPr>
        <w:pStyle w:val="NormalWeb"/>
        <w:jc w:val="both"/>
      </w:pPr>
      <w:r>
        <w:t xml:space="preserve">La remise des distinctions se déroulera au cours d'une </w:t>
      </w:r>
      <w:r>
        <w:rPr>
          <w:rStyle w:val="lev"/>
        </w:rPr>
        <w:t>soirée de gala diplomatique</w:t>
      </w:r>
      <w:r>
        <w:t xml:space="preserve">, organisée le </w:t>
      </w:r>
      <w:r>
        <w:rPr>
          <w:rStyle w:val="lev"/>
        </w:rPr>
        <w:t>mercredi 28 avril 2027</w:t>
      </w:r>
      <w:r>
        <w:t xml:space="preserve"> </w:t>
      </w:r>
      <w:proofErr w:type="gramStart"/>
      <w:r w:rsidR="00123DC0">
        <w:rPr>
          <w:rStyle w:val="lev"/>
        </w:rPr>
        <w:t>a</w:t>
      </w:r>
      <w:proofErr w:type="gramEnd"/>
      <w:r w:rsidR="00123DC0">
        <w:rPr>
          <w:rStyle w:val="lev"/>
        </w:rPr>
        <w:t xml:space="preserve"> l’Hôtel Hilton de</w:t>
      </w:r>
      <w:r>
        <w:rPr>
          <w:rStyle w:val="lev"/>
        </w:rPr>
        <w:t xml:space="preserve"> Yaoundé</w:t>
      </w:r>
      <w:r>
        <w:t>, sur invitation. Elle réunira des membres du Gouvernement, des représentants du corps diplomatique, des agences du système des Nations Unies, des partenaires techniques et financiers, des sponsors des JCIA 2027, des investisseurs, des chefs d'entreprise, des universitaires ainsi que les principaux acteurs de l'écosystème national et international de l'intelligence artificielle. Cette cérémonie constituera un moment privilégié de célébration de l'excellence, de mise en réseau et de promotion des innovations camerounaises sur la scène internationale.</w:t>
      </w:r>
    </w:p>
    <w:p w14:paraId="0E441D6D" w14:textId="77777777" w:rsidR="00101815" w:rsidRDefault="009D2DF0">
      <w:pPr>
        <w:pStyle w:val="Titre1"/>
        <w:pageBreakBefore/>
      </w:pPr>
      <w:bookmarkStart w:id="3" w:name="_Toc239681961"/>
      <w:r>
        <w:lastRenderedPageBreak/>
        <w:t>3. Objectifs et nature de l'appel à candidatures</w:t>
      </w:r>
      <w:bookmarkEnd w:id="3"/>
    </w:p>
    <w:p w14:paraId="66298A81" w14:textId="77777777" w:rsidR="00101815" w:rsidRDefault="009D2DF0">
      <w:pPr>
        <w:pStyle w:val="Titre2"/>
      </w:pPr>
      <w:bookmarkStart w:id="4" w:name="_Toc239681962"/>
      <w:r>
        <w:t>3.1. Objectif général</w:t>
      </w:r>
      <w:bookmarkEnd w:id="4"/>
    </w:p>
    <w:p w14:paraId="62B361A2" w14:textId="77777777" w:rsidR="00101815" w:rsidRDefault="009D2DF0">
      <w:pPr>
        <w:spacing w:after="160" w:line="300" w:lineRule="auto"/>
        <w:jc w:val="both"/>
      </w:pPr>
      <w:r>
        <w:t>Sélectionner et récompenser les meilleurs porteurs de projets d'intellig</w:t>
      </w:r>
      <w:r w:rsidR="00B064F5">
        <w:t xml:space="preserve">ence artificielle du Cameroun, </w:t>
      </w:r>
      <w:r>
        <w:t>les candidatures féminin</w:t>
      </w:r>
      <w:r w:rsidR="00B064F5">
        <w:t>es étant vivement encouragées et</w:t>
      </w:r>
      <w:r>
        <w:t xml:space="preserve"> promouvoir l'innovation dans ce domaine en pleine expansion, contribuant ainsi à l'essor de cette technologie au service du développement national et continental.</w:t>
      </w:r>
    </w:p>
    <w:p w14:paraId="16B57DD6" w14:textId="77777777" w:rsidR="00101815" w:rsidRDefault="009D2DF0">
      <w:pPr>
        <w:pStyle w:val="Titre2"/>
      </w:pPr>
      <w:bookmarkStart w:id="5" w:name="_Toc239681963"/>
      <w:r>
        <w:t>3.2. Objectifs spécifiques</w:t>
      </w:r>
      <w:bookmarkEnd w:id="5"/>
    </w:p>
    <w:p w14:paraId="4BA9497E" w14:textId="77777777" w:rsidR="00101815" w:rsidRDefault="009D2DF0">
      <w:pPr>
        <w:pStyle w:val="Paragraphedeliste"/>
        <w:numPr>
          <w:ilvl w:val="0"/>
          <w:numId w:val="2"/>
        </w:numPr>
        <w:spacing w:after="80" w:line="288" w:lineRule="auto"/>
        <w:jc w:val="both"/>
      </w:pPr>
      <w:r>
        <w:t>Identifier et cartographier les projets d'IA les plus prometteurs portés par des Camerounais, au pays comme dans la diaspora ;</w:t>
      </w:r>
    </w:p>
    <w:p w14:paraId="38753CF1" w14:textId="77777777" w:rsidR="00101815" w:rsidRDefault="009D2DF0">
      <w:pPr>
        <w:pStyle w:val="Paragraphedeliste"/>
        <w:numPr>
          <w:ilvl w:val="0"/>
          <w:numId w:val="2"/>
        </w:numPr>
        <w:spacing w:after="80" w:line="288" w:lineRule="auto"/>
        <w:jc w:val="both"/>
      </w:pPr>
      <w:r>
        <w:t>Récompenser dix projets d'excellence répartis dans dix catégories couvrant les secteurs prioritaires de la Stratégie Nationale de l'Intelligence Artificielle ;</w:t>
      </w:r>
    </w:p>
    <w:p w14:paraId="04AFBF0C" w14:textId="77777777" w:rsidR="00101815" w:rsidRDefault="009D2DF0">
      <w:pPr>
        <w:pStyle w:val="Paragraphedeliste"/>
        <w:numPr>
          <w:ilvl w:val="0"/>
          <w:numId w:val="2"/>
        </w:numPr>
        <w:spacing w:after="80" w:line="288" w:lineRule="auto"/>
        <w:jc w:val="both"/>
      </w:pPr>
      <w:r>
        <w:t>Promouvoir une intelligence artificielle éthique, inclusive et responsable, conforme à la Recommandation de l'UNESCO sur l'éthique de l'IA ;</w:t>
      </w:r>
    </w:p>
    <w:p w14:paraId="6540EC80" w14:textId="77777777" w:rsidR="00101815" w:rsidRDefault="009D2DF0">
      <w:pPr>
        <w:pStyle w:val="Paragraphedeliste"/>
        <w:numPr>
          <w:ilvl w:val="0"/>
          <w:numId w:val="2"/>
        </w:numPr>
        <w:spacing w:after="80" w:line="288" w:lineRule="auto"/>
        <w:jc w:val="both"/>
      </w:pPr>
      <w:r>
        <w:t>Encourager la participation des femmes et des jeunes à la création technologique nationale ;</w:t>
      </w:r>
    </w:p>
    <w:p w14:paraId="06BDCCBC" w14:textId="77777777" w:rsidR="00101815" w:rsidRDefault="009D2DF0">
      <w:pPr>
        <w:pStyle w:val="Paragraphedeliste"/>
        <w:numPr>
          <w:ilvl w:val="0"/>
          <w:numId w:val="2"/>
        </w:numPr>
        <w:spacing w:after="80" w:line="288" w:lineRule="auto"/>
        <w:jc w:val="both"/>
      </w:pPr>
      <w:r>
        <w:t>Connecter les lauréats aux financements, aux partenaires et aux opportunités de stage et d'accompagnement offerts par les sponsors et partenaires ;</w:t>
      </w:r>
    </w:p>
    <w:p w14:paraId="3A6400CB" w14:textId="77777777" w:rsidR="00101815" w:rsidRDefault="009D2DF0">
      <w:pPr>
        <w:pStyle w:val="Paragraphedeliste"/>
        <w:numPr>
          <w:ilvl w:val="0"/>
          <w:numId w:val="2"/>
        </w:numPr>
        <w:spacing w:after="80" w:line="288" w:lineRule="auto"/>
        <w:jc w:val="both"/>
      </w:pPr>
      <w:r>
        <w:t>Constituer le vivier des innovations camerounaises susceptibles d'être présentées au AI for Good Global Summit et alimenter le Catalogue National des Acteurs de l'IA lancé lors des JCIA 2027.</w:t>
      </w:r>
    </w:p>
    <w:p w14:paraId="297F43F0" w14:textId="77777777" w:rsidR="00101815" w:rsidRDefault="009D2DF0">
      <w:pPr>
        <w:pStyle w:val="Titre2"/>
      </w:pPr>
      <w:bookmarkStart w:id="6" w:name="_Toc239681964"/>
      <w:r>
        <w:t>3.3. Nature de l'appel</w:t>
      </w:r>
      <w:bookmarkEnd w:id="6"/>
    </w:p>
    <w:p w14:paraId="125E2003" w14:textId="77777777" w:rsidR="00101815" w:rsidRDefault="009D2DF0">
      <w:pPr>
        <w:spacing w:after="160" w:line="300" w:lineRule="auto"/>
        <w:jc w:val="both"/>
      </w:pPr>
      <w:r>
        <w:t>Le présent appel est un concours national ouvert et gratuit. La candidature s'effectue exclusivement en ligne, par le dépôt d'un dossier complet via le formulaire officiel accessible</w:t>
      </w:r>
      <w:r w:rsidR="00B064F5">
        <w:t xml:space="preserve"> sur le site </w:t>
      </w:r>
      <w:hyperlink r:id="rId7" w:history="1">
        <w:r w:rsidR="00B064F5" w:rsidRPr="009A7684">
          <w:rPr>
            <w:rStyle w:val="Lienhypertexte"/>
          </w:rPr>
          <w:t>www.iacameroun.com</w:t>
        </w:r>
      </w:hyperlink>
      <w:r w:rsidR="00B064F5">
        <w:t xml:space="preserve"> ou www.jcia.cm.</w:t>
      </w:r>
      <w:r>
        <w:t xml:space="preserve"> Aucun frais de participation n'est exigé à quelque étape que ce soit.</w:t>
      </w:r>
    </w:p>
    <w:p w14:paraId="3FFED40E" w14:textId="77777777" w:rsidR="00101815" w:rsidRDefault="009D2DF0">
      <w:pPr>
        <w:pStyle w:val="Titre1"/>
        <w:pageBreakBefore/>
      </w:pPr>
      <w:bookmarkStart w:id="7" w:name="_Toc239681965"/>
      <w:r>
        <w:lastRenderedPageBreak/>
        <w:t>4. Résultats attendus</w:t>
      </w:r>
      <w:bookmarkEnd w:id="7"/>
    </w:p>
    <w:p w14:paraId="2E19E312" w14:textId="77777777" w:rsidR="00101815" w:rsidRDefault="009D2DF0">
      <w:pPr>
        <w:pStyle w:val="Paragraphedeliste"/>
        <w:numPr>
          <w:ilvl w:val="0"/>
          <w:numId w:val="2"/>
        </w:numPr>
        <w:spacing w:after="80" w:line="288" w:lineRule="auto"/>
        <w:jc w:val="both"/>
      </w:pPr>
      <w:r>
        <w:t>Au moins 300 candidatures recevables sont enregistrées, dont au moins 30 % portées par des femmes ;</w:t>
      </w:r>
    </w:p>
    <w:p w14:paraId="3228F60B" w14:textId="77777777" w:rsidR="00101815" w:rsidRDefault="009D2DF0">
      <w:pPr>
        <w:pStyle w:val="Paragraphedeliste"/>
        <w:numPr>
          <w:ilvl w:val="0"/>
          <w:numId w:val="2"/>
        </w:numPr>
        <w:spacing w:after="80" w:line="288" w:lineRule="auto"/>
        <w:jc w:val="both"/>
      </w:pPr>
      <w:r>
        <w:t>Cinquante (50) projets sont présélectionnés et bénéficient d'une visibilité nationale (publication officielle, vote du public, exposition au Salon National 100 % IA) ;</w:t>
      </w:r>
    </w:p>
    <w:p w14:paraId="6873C8EE" w14:textId="77777777" w:rsidR="00101815" w:rsidRDefault="009D2DF0">
      <w:pPr>
        <w:pStyle w:val="Paragraphedeliste"/>
        <w:numPr>
          <w:ilvl w:val="0"/>
          <w:numId w:val="2"/>
        </w:numPr>
        <w:spacing w:after="80" w:line="288" w:lineRule="auto"/>
        <w:jc w:val="both"/>
      </w:pPr>
      <w:r>
        <w:t>Dix (10) lauréats sont primés lors du gala du 28 avril 2027 et reçoivent leurs dotations et offres d'accompagnement ;</w:t>
      </w:r>
    </w:p>
    <w:p w14:paraId="3CF0307F" w14:textId="77777777" w:rsidR="00101815" w:rsidRDefault="009D2DF0">
      <w:pPr>
        <w:pStyle w:val="Paragraphedeliste"/>
        <w:numPr>
          <w:ilvl w:val="0"/>
          <w:numId w:val="2"/>
        </w:numPr>
        <w:spacing w:after="80" w:line="288" w:lineRule="auto"/>
        <w:jc w:val="both"/>
      </w:pPr>
      <w:r>
        <w:t>Les lauréats sont intégrés au programme de préparation de la délégation camerounaise au AI for Good Global Summit de Genève ;</w:t>
      </w:r>
    </w:p>
    <w:p w14:paraId="65815066" w14:textId="77777777" w:rsidR="00101815" w:rsidRDefault="009D2DF0">
      <w:pPr>
        <w:pStyle w:val="Paragraphedeliste"/>
        <w:numPr>
          <w:ilvl w:val="0"/>
          <w:numId w:val="2"/>
        </w:numPr>
        <w:spacing w:after="80" w:line="288" w:lineRule="auto"/>
        <w:jc w:val="both"/>
      </w:pPr>
      <w:r>
        <w:t>L'ensemble des projets présélectionnés est référencé dans le Catalogue National des Acteurs de l'Intelligence Artificielle du Cameroun.</w:t>
      </w:r>
    </w:p>
    <w:p w14:paraId="2CF65836" w14:textId="77777777" w:rsidR="00101815" w:rsidRDefault="009D2DF0">
      <w:pPr>
        <w:pStyle w:val="Titre1"/>
        <w:pageBreakBefore/>
      </w:pPr>
      <w:bookmarkStart w:id="8" w:name="_Toc239681966"/>
      <w:r>
        <w:lastRenderedPageBreak/>
        <w:t>5. Égide, gouvernance et jury</w:t>
      </w:r>
      <w:bookmarkEnd w:id="8"/>
    </w:p>
    <w:p w14:paraId="01A2CC77" w14:textId="77777777" w:rsidR="00101815" w:rsidRDefault="009D2DF0">
      <w:pPr>
        <w:pStyle w:val="Titre2"/>
      </w:pPr>
      <w:bookmarkStart w:id="9" w:name="_Toc239681967"/>
      <w:r>
        <w:t>5.1. Égide institutionnelle</w:t>
      </w:r>
      <w:bookmarkEnd w:id="9"/>
    </w:p>
    <w:p w14:paraId="5D8A9139" w14:textId="77777777" w:rsidR="00101815" w:rsidRDefault="009D2DF0">
      <w:pPr>
        <w:pStyle w:val="Paragraphedeliste"/>
        <w:numPr>
          <w:ilvl w:val="0"/>
          <w:numId w:val="2"/>
        </w:numPr>
        <w:spacing w:after="80" w:line="288" w:lineRule="auto"/>
        <w:jc w:val="both"/>
      </w:pPr>
      <w:r>
        <w:rPr>
          <w:b/>
          <w:bCs/>
        </w:rPr>
        <w:t xml:space="preserve">Le Bureau Régional de l'UNESCO pour l'Afrique centrale </w:t>
      </w:r>
      <w:r>
        <w:t xml:space="preserve">apporte sa caution éthique et scientifique au concours : veille à la conformité du processus avec la Recommandation de l'UNESCO sur l'éthique de l'intelligence artificielle ; participation au jury ; attribution aux lauréats de la mention « UNESCO </w:t>
      </w:r>
      <w:proofErr w:type="spellStart"/>
      <w:r>
        <w:t>Award</w:t>
      </w:r>
      <w:proofErr w:type="spellEnd"/>
      <w:r>
        <w:t xml:space="preserve"> Winner » ; appui à la visibilité internationale des projets primés ;</w:t>
      </w:r>
    </w:p>
    <w:p w14:paraId="0FD0FFE2" w14:textId="77777777" w:rsidR="00101815" w:rsidRDefault="009D2DF0">
      <w:pPr>
        <w:pStyle w:val="Titre2"/>
      </w:pPr>
      <w:bookmarkStart w:id="10" w:name="_Toc239681968"/>
      <w:r>
        <w:t>5.2. Organisation</w:t>
      </w:r>
      <w:bookmarkEnd w:id="10"/>
    </w:p>
    <w:p w14:paraId="5FF532A1" w14:textId="77777777" w:rsidR="00101815" w:rsidRDefault="009D2DF0">
      <w:pPr>
        <w:spacing w:after="160" w:line="300" w:lineRule="auto"/>
        <w:jc w:val="both"/>
      </w:pPr>
      <w:r>
        <w:t>La maîtrise d'œuvre du concours est assurée par la Commission Awards et Gala du Comité d'Organisation des JCIA 2027 (IAC/CAIPI), sous la supervision du Comité Scientifique des JCIA, garant de la rigueur méthodologique du processus d'évaluation. La Commission as</w:t>
      </w:r>
      <w:r w:rsidR="00B064F5">
        <w:t>sure le secrétariat de l'appel,</w:t>
      </w:r>
      <w:r>
        <w:t xml:space="preserve"> réception et vérification des dossiers, organisation des travaux du jury, gestion du vote du public, communication des résultats et logistique de la cérémonie.</w:t>
      </w:r>
    </w:p>
    <w:p w14:paraId="5CA426CC" w14:textId="77777777" w:rsidR="00101815" w:rsidRDefault="009D2DF0">
      <w:pPr>
        <w:pStyle w:val="Titre2"/>
      </w:pPr>
      <w:bookmarkStart w:id="11" w:name="_Toc239681969"/>
      <w:r>
        <w:t>5.3. Composition du jury</w:t>
      </w:r>
      <w:bookmarkEnd w:id="11"/>
    </w:p>
    <w:p w14:paraId="207157EC" w14:textId="77777777" w:rsidR="00101815" w:rsidRDefault="009D2DF0">
      <w:pPr>
        <w:spacing w:after="160" w:line="300" w:lineRule="auto"/>
        <w:jc w:val="both"/>
      </w:pPr>
      <w:r>
        <w:t>Le jury est composé de huit (8) membres indépendants :</w:t>
      </w:r>
    </w:p>
    <w:p w14:paraId="3746BD38" w14:textId="77777777" w:rsidR="00101815" w:rsidRDefault="009D2DF0">
      <w:pPr>
        <w:pStyle w:val="Paragraphedeliste"/>
        <w:numPr>
          <w:ilvl w:val="0"/>
          <w:numId w:val="2"/>
        </w:numPr>
        <w:spacing w:after="80" w:line="288" w:lineRule="auto"/>
        <w:jc w:val="both"/>
      </w:pPr>
      <w:r>
        <w:t>Deux (2) enseignants-chercheurs en intelligence artificielle issus des universités camerounaises ;</w:t>
      </w:r>
    </w:p>
    <w:p w14:paraId="2FD5E7EF" w14:textId="77777777" w:rsidR="00101815" w:rsidRDefault="009D2DF0">
      <w:pPr>
        <w:pStyle w:val="Paragraphedeliste"/>
        <w:numPr>
          <w:ilvl w:val="0"/>
          <w:numId w:val="2"/>
        </w:numPr>
        <w:spacing w:after="80" w:line="288" w:lineRule="auto"/>
        <w:jc w:val="both"/>
      </w:pPr>
      <w:r>
        <w:t>Un (1) représentant du Bureau Régional de l'UNESCO pour l'Afrique centrale ou de la Commission Nationale de l'UNESCO ;</w:t>
      </w:r>
    </w:p>
    <w:p w14:paraId="3C2F8674" w14:textId="4083A668" w:rsidR="00101815" w:rsidRDefault="009D2DF0">
      <w:pPr>
        <w:pStyle w:val="Paragraphedeliste"/>
        <w:numPr>
          <w:ilvl w:val="0"/>
          <w:numId w:val="2"/>
        </w:numPr>
        <w:spacing w:after="80" w:line="288" w:lineRule="auto"/>
        <w:jc w:val="both"/>
      </w:pPr>
      <w:r>
        <w:t xml:space="preserve">Un (1) représentant du </w:t>
      </w:r>
      <w:r w:rsidR="00524300">
        <w:t>corps diplomatique</w:t>
      </w:r>
      <w:r>
        <w:t xml:space="preserve"> ;</w:t>
      </w:r>
    </w:p>
    <w:p w14:paraId="0645E6B0" w14:textId="77777777" w:rsidR="00101815" w:rsidRDefault="009D2DF0">
      <w:pPr>
        <w:pStyle w:val="Paragraphedeliste"/>
        <w:numPr>
          <w:ilvl w:val="0"/>
          <w:numId w:val="2"/>
        </w:numPr>
        <w:spacing w:after="80" w:line="288" w:lineRule="auto"/>
        <w:jc w:val="both"/>
      </w:pPr>
      <w:r>
        <w:t>Deux (2) représentants des institutions et entreprises partenaires et sponsors ;</w:t>
      </w:r>
    </w:p>
    <w:p w14:paraId="42AF998C" w14:textId="77777777" w:rsidR="00101815" w:rsidRDefault="009D2DF0">
      <w:pPr>
        <w:pStyle w:val="Paragraphedeliste"/>
        <w:numPr>
          <w:ilvl w:val="0"/>
          <w:numId w:val="2"/>
        </w:numPr>
        <w:spacing w:after="80" w:line="288" w:lineRule="auto"/>
        <w:jc w:val="both"/>
      </w:pPr>
      <w:r>
        <w:t>Un (1) représentant des administrations publiques en charge du numérique ;</w:t>
      </w:r>
    </w:p>
    <w:p w14:paraId="65A25EC2" w14:textId="77777777" w:rsidR="00101815" w:rsidRDefault="009D2DF0">
      <w:pPr>
        <w:pStyle w:val="Paragraphedeliste"/>
        <w:numPr>
          <w:ilvl w:val="0"/>
          <w:numId w:val="2"/>
        </w:numPr>
        <w:spacing w:after="80" w:line="288" w:lineRule="auto"/>
        <w:jc w:val="both"/>
      </w:pPr>
      <w:r>
        <w:t>Un (1) leader de la société civile ou expert de l'éthique du numérique.</w:t>
      </w:r>
    </w:p>
    <w:p w14:paraId="211A1C95" w14:textId="77777777" w:rsidR="00101815" w:rsidRDefault="009D2DF0">
      <w:pPr>
        <w:spacing w:after="160" w:line="300" w:lineRule="auto"/>
        <w:jc w:val="both"/>
      </w:pPr>
      <w:r>
        <w:t>Les membres du jury signent une déclaration d'absence de conflit d'intérêts et s'interdisent d'évaluer tout projet auquel ils seraient directement ou indirectement liés. Les délibérations du jury sont confidentielles et ses décisions sont sans appel.</w:t>
      </w:r>
    </w:p>
    <w:p w14:paraId="01C74D62" w14:textId="77777777" w:rsidR="00101815" w:rsidRDefault="009D2DF0">
      <w:pPr>
        <w:pStyle w:val="Titre1"/>
        <w:pageBreakBefore/>
      </w:pPr>
      <w:bookmarkStart w:id="12" w:name="_Toc239681970"/>
      <w:r>
        <w:lastRenderedPageBreak/>
        <w:t>6. Catégories de prix</w:t>
      </w:r>
      <w:bookmarkEnd w:id="12"/>
    </w:p>
    <w:p w14:paraId="55F0667E" w14:textId="77777777" w:rsidR="00101815" w:rsidRDefault="009D2DF0">
      <w:pPr>
        <w:spacing w:after="160" w:line="300" w:lineRule="auto"/>
        <w:jc w:val="both"/>
      </w:pPr>
      <w:r>
        <w:t>Dix (10) prix seront décernés lors de l'édition 2027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900"/>
      </w:tblGrid>
      <w:tr w:rsidR="00101815" w14:paraId="42E18AC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98CAF8" w14:textId="77777777" w:rsidR="00101815" w:rsidRDefault="009D2DF0">
            <w:pPr>
              <w:spacing w:after="20" w:line="260" w:lineRule="auto"/>
            </w:pPr>
            <w:r>
              <w:rPr>
                <w:b/>
                <w:bCs/>
                <w:color w:val="FFFFFF"/>
                <w:sz w:val="20"/>
                <w:szCs w:val="20"/>
              </w:rPr>
              <w:t>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AF3262" w14:textId="77777777" w:rsidR="00101815" w:rsidRDefault="009D2DF0">
            <w:pPr>
              <w:spacing w:after="20" w:line="260" w:lineRule="auto"/>
            </w:pPr>
            <w:r>
              <w:rPr>
                <w:b/>
                <w:bCs/>
                <w:color w:val="FFFFFF"/>
                <w:sz w:val="20"/>
                <w:szCs w:val="20"/>
              </w:rPr>
              <w:t>Catégorie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E2CAC79" w14:textId="77777777" w:rsidR="00101815" w:rsidRDefault="009D2DF0">
            <w:pPr>
              <w:spacing w:after="20" w:line="260" w:lineRule="auto"/>
            </w:pPr>
            <w:r>
              <w:rPr>
                <w:b/>
                <w:bCs/>
                <w:color w:val="FFFFFF"/>
                <w:sz w:val="20"/>
                <w:szCs w:val="20"/>
              </w:rPr>
              <w:t>Champ couvert</w:t>
            </w:r>
          </w:p>
        </w:tc>
      </w:tr>
      <w:tr w:rsidR="00101815" w14:paraId="7E0F0899"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4DE0F" w14:textId="77777777" w:rsidR="00101815" w:rsidRDefault="009D2DF0">
            <w:pPr>
              <w:spacing w:after="20" w:line="260" w:lineRule="auto"/>
            </w:pPr>
            <w:r>
              <w:rPr>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7DE63" w14:textId="77777777" w:rsidR="00101815" w:rsidRDefault="00B064F5">
            <w:pPr>
              <w:spacing w:after="20" w:line="260" w:lineRule="auto"/>
            </w:pPr>
            <w:r>
              <w:rPr>
                <w:sz w:val="20"/>
                <w:szCs w:val="20"/>
              </w:rPr>
              <w:t>Prix de l'IA pour la s</w:t>
            </w:r>
            <w:r w:rsidR="009D2DF0">
              <w:rPr>
                <w:sz w:val="20"/>
                <w:szCs w:val="20"/>
              </w:rPr>
              <w:t>anté</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B35E2" w14:textId="77777777" w:rsidR="00101815" w:rsidRDefault="009D2DF0">
            <w:pPr>
              <w:spacing w:after="20" w:line="260" w:lineRule="auto"/>
            </w:pPr>
            <w:r>
              <w:rPr>
                <w:sz w:val="20"/>
                <w:szCs w:val="20"/>
              </w:rPr>
              <w:t>Diagnostic assisté, télémédecine, surveillance épidémiologique, santé communautaire.</w:t>
            </w:r>
          </w:p>
        </w:tc>
      </w:tr>
      <w:tr w:rsidR="00101815" w14:paraId="16ECC077"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9CC32" w14:textId="77777777" w:rsidR="00101815" w:rsidRDefault="009D2DF0">
            <w:pPr>
              <w:spacing w:after="20" w:line="260" w:lineRule="auto"/>
            </w:pPr>
            <w:r>
              <w:rPr>
                <w:sz w:val="20"/>
                <w:szCs w:val="20"/>
              </w:rPr>
              <w:t>2</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AB6252" w14:textId="77777777" w:rsidR="00101815" w:rsidRDefault="00B064F5" w:rsidP="00B064F5">
            <w:pPr>
              <w:spacing w:after="20" w:line="260" w:lineRule="auto"/>
            </w:pPr>
            <w:r>
              <w:rPr>
                <w:sz w:val="20"/>
                <w:szCs w:val="20"/>
              </w:rPr>
              <w:t>Prix de l'IA pour l'a</w:t>
            </w:r>
            <w:r w:rsidR="009D2DF0">
              <w:rPr>
                <w:sz w:val="20"/>
                <w:szCs w:val="20"/>
              </w:rPr>
              <w:t xml:space="preserve">griculture et la </w:t>
            </w:r>
            <w:r>
              <w:rPr>
                <w:sz w:val="20"/>
                <w:szCs w:val="20"/>
              </w:rPr>
              <w:t>s</w:t>
            </w:r>
            <w:r w:rsidR="009D2DF0">
              <w:rPr>
                <w:sz w:val="20"/>
                <w:szCs w:val="20"/>
              </w:rPr>
              <w:t>écurité Alimentaire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E7BA8F" w14:textId="77777777" w:rsidR="00101815" w:rsidRDefault="009D2DF0">
            <w:pPr>
              <w:spacing w:after="20" w:line="260" w:lineRule="auto"/>
            </w:pPr>
            <w:r>
              <w:rPr>
                <w:sz w:val="20"/>
                <w:szCs w:val="20"/>
              </w:rPr>
              <w:t>Agriculture de précision, détection des maladies des cultures, conseil agronomique, chaînes de valeur.</w:t>
            </w:r>
          </w:p>
        </w:tc>
      </w:tr>
      <w:tr w:rsidR="00101815" w14:paraId="713607E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057C5" w14:textId="77777777" w:rsidR="00101815" w:rsidRDefault="009D2DF0">
            <w:pPr>
              <w:spacing w:after="20" w:line="260" w:lineRule="auto"/>
            </w:pPr>
            <w:r>
              <w:rPr>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53DF6F" w14:textId="77777777" w:rsidR="00101815" w:rsidRDefault="00B064F5">
            <w:pPr>
              <w:spacing w:after="20" w:line="260" w:lineRule="auto"/>
            </w:pPr>
            <w:r>
              <w:rPr>
                <w:sz w:val="20"/>
                <w:szCs w:val="20"/>
              </w:rPr>
              <w:t>Prix de l'IA pour l'éducation et la f</w:t>
            </w:r>
            <w:r w:rsidR="009D2DF0">
              <w:rPr>
                <w:sz w:val="20"/>
                <w:szCs w:val="20"/>
              </w:rPr>
              <w:t>ormation</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F6802" w14:textId="77777777" w:rsidR="00101815" w:rsidRDefault="009D2DF0">
            <w:pPr>
              <w:spacing w:after="20" w:line="260" w:lineRule="auto"/>
            </w:pPr>
            <w:r>
              <w:rPr>
                <w:sz w:val="20"/>
                <w:szCs w:val="20"/>
              </w:rPr>
              <w:t>Tutorat intelligent, orientation scolaire, contenus adaptatifs, alphabétisation numérique.</w:t>
            </w:r>
          </w:p>
        </w:tc>
      </w:tr>
      <w:tr w:rsidR="00101815" w14:paraId="24E77EE5"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D996B6" w14:textId="77777777" w:rsidR="00101815" w:rsidRDefault="009D2DF0">
            <w:pPr>
              <w:spacing w:after="20" w:line="260" w:lineRule="auto"/>
            </w:pPr>
            <w:r>
              <w:rPr>
                <w:sz w:val="20"/>
                <w:szCs w:val="20"/>
              </w:rPr>
              <w:t>4</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7798B5" w14:textId="77777777" w:rsidR="00101815" w:rsidRDefault="009D2DF0">
            <w:pPr>
              <w:spacing w:after="20" w:line="260" w:lineRule="auto"/>
            </w:pPr>
            <w:r>
              <w:rPr>
                <w:sz w:val="20"/>
                <w:szCs w:val="20"/>
              </w:rPr>
              <w:t xml:space="preserve">Prix de l'IA pour </w:t>
            </w:r>
            <w:r w:rsidR="00AA6421">
              <w:rPr>
                <w:sz w:val="20"/>
                <w:szCs w:val="20"/>
              </w:rPr>
              <w:t>l'inclusion f</w:t>
            </w:r>
            <w:r w:rsidR="00B064F5">
              <w:rPr>
                <w:sz w:val="20"/>
                <w:szCs w:val="20"/>
              </w:rPr>
              <w:t>inancière et la f</w:t>
            </w:r>
            <w:r>
              <w:rPr>
                <w:sz w:val="20"/>
                <w:szCs w:val="20"/>
              </w:rPr>
              <w:t>intech</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A5ABA" w14:textId="77777777" w:rsidR="00101815" w:rsidRDefault="009D2DF0">
            <w:pPr>
              <w:spacing w:after="20" w:line="260" w:lineRule="auto"/>
            </w:pPr>
            <w:proofErr w:type="spellStart"/>
            <w:r>
              <w:rPr>
                <w:sz w:val="20"/>
                <w:szCs w:val="20"/>
              </w:rPr>
              <w:t>Scoring</w:t>
            </w:r>
            <w:proofErr w:type="spellEnd"/>
            <w:r>
              <w:rPr>
                <w:sz w:val="20"/>
                <w:szCs w:val="20"/>
              </w:rPr>
              <w:t xml:space="preserve"> alternatif, paiements, lutte contre la fraude, assurance inclusive.</w:t>
            </w:r>
          </w:p>
        </w:tc>
      </w:tr>
      <w:tr w:rsidR="00101815" w14:paraId="1274FA5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BCB31" w14:textId="77777777" w:rsidR="00101815" w:rsidRDefault="009D2DF0">
            <w:pPr>
              <w:spacing w:after="20" w:line="260" w:lineRule="auto"/>
            </w:pPr>
            <w:r>
              <w:rPr>
                <w:sz w:val="20"/>
                <w:szCs w:val="20"/>
              </w:rPr>
              <w:t>5</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EF2E3" w14:textId="77777777" w:rsidR="00101815" w:rsidRDefault="00B064F5" w:rsidP="00B064F5">
            <w:pPr>
              <w:spacing w:after="20" w:line="260" w:lineRule="auto"/>
            </w:pPr>
            <w:r>
              <w:rPr>
                <w:sz w:val="20"/>
                <w:szCs w:val="20"/>
              </w:rPr>
              <w:t>Prix de l'IA pour l'administration publique et les s</w:t>
            </w:r>
            <w:r w:rsidR="009D2DF0">
              <w:rPr>
                <w:sz w:val="20"/>
                <w:szCs w:val="20"/>
              </w:rPr>
              <w:t xml:space="preserve">ervices aux </w:t>
            </w:r>
            <w:r>
              <w:rPr>
                <w:sz w:val="20"/>
                <w:szCs w:val="20"/>
              </w:rPr>
              <w:t>c</w:t>
            </w:r>
            <w:r w:rsidR="009D2DF0">
              <w:rPr>
                <w:sz w:val="20"/>
                <w:szCs w:val="20"/>
              </w:rPr>
              <w:t>itoyens</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A8D15F" w14:textId="77777777" w:rsidR="00101815" w:rsidRDefault="009D2DF0">
            <w:pPr>
              <w:spacing w:after="20" w:line="260" w:lineRule="auto"/>
            </w:pPr>
            <w:r>
              <w:rPr>
                <w:sz w:val="20"/>
                <w:szCs w:val="20"/>
              </w:rPr>
              <w:t>Modernisation des services publics, gestion documentaire, aide à la décision publique.</w:t>
            </w:r>
          </w:p>
        </w:tc>
      </w:tr>
      <w:tr w:rsidR="00101815" w14:paraId="33104CE5"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B574E3" w14:textId="77777777" w:rsidR="00101815" w:rsidRDefault="009D2DF0">
            <w:pPr>
              <w:spacing w:after="20" w:line="260" w:lineRule="auto"/>
            </w:pPr>
            <w:r>
              <w:rPr>
                <w:sz w:val="20"/>
                <w:szCs w:val="20"/>
              </w:rPr>
              <w:t>6</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51FDA8" w14:textId="77777777" w:rsidR="00101815" w:rsidRDefault="009D2DF0" w:rsidP="00B064F5">
            <w:pPr>
              <w:spacing w:after="20" w:line="260" w:lineRule="auto"/>
            </w:pPr>
            <w:r>
              <w:rPr>
                <w:sz w:val="20"/>
                <w:szCs w:val="20"/>
              </w:rPr>
              <w:t xml:space="preserve">Prix de l'IA pour la </w:t>
            </w:r>
            <w:r w:rsidR="00B064F5">
              <w:rPr>
                <w:sz w:val="20"/>
                <w:szCs w:val="20"/>
              </w:rPr>
              <w:t>c</w:t>
            </w:r>
            <w:r>
              <w:rPr>
                <w:sz w:val="20"/>
                <w:szCs w:val="20"/>
              </w:rPr>
              <w:t xml:space="preserve">ybersécurité </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7D0408" w14:textId="77777777" w:rsidR="00101815" w:rsidRDefault="009D2DF0">
            <w:pPr>
              <w:spacing w:after="20" w:line="260" w:lineRule="auto"/>
            </w:pPr>
            <w:r>
              <w:rPr>
                <w:sz w:val="20"/>
                <w:szCs w:val="20"/>
              </w:rPr>
              <w:t>Détection des menaces, lutte contre la désinformation, protection des données.</w:t>
            </w:r>
          </w:p>
        </w:tc>
      </w:tr>
      <w:tr w:rsidR="00101815" w14:paraId="69341849"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62CA8E" w14:textId="77777777" w:rsidR="00101815" w:rsidRDefault="009D2DF0">
            <w:pPr>
              <w:spacing w:after="20" w:line="260" w:lineRule="auto"/>
            </w:pPr>
            <w:r>
              <w:rPr>
                <w:sz w:val="20"/>
                <w:szCs w:val="20"/>
              </w:rPr>
              <w:t>7</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16980" w14:textId="77777777" w:rsidR="00101815" w:rsidRDefault="00B064F5" w:rsidP="00B064F5">
            <w:pPr>
              <w:spacing w:after="20" w:line="260" w:lineRule="auto"/>
            </w:pPr>
            <w:r>
              <w:rPr>
                <w:sz w:val="20"/>
                <w:szCs w:val="20"/>
              </w:rPr>
              <w:t>Prix de l'IA pour les l</w:t>
            </w:r>
            <w:r w:rsidR="009D2DF0">
              <w:rPr>
                <w:sz w:val="20"/>
                <w:szCs w:val="20"/>
              </w:rPr>
              <w:t xml:space="preserve">angues </w:t>
            </w:r>
            <w:r>
              <w:rPr>
                <w:sz w:val="20"/>
                <w:szCs w:val="20"/>
              </w:rPr>
              <w:t>nationales, la culture et les industries c</w:t>
            </w:r>
            <w:r w:rsidR="009D2DF0">
              <w:rPr>
                <w:sz w:val="20"/>
                <w:szCs w:val="20"/>
              </w:rPr>
              <w:t>réatives</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392B04" w14:textId="77777777" w:rsidR="00101815" w:rsidRDefault="009D2DF0">
            <w:pPr>
              <w:spacing w:after="20" w:line="260" w:lineRule="auto"/>
            </w:pPr>
            <w:r>
              <w:rPr>
                <w:sz w:val="20"/>
                <w:szCs w:val="20"/>
              </w:rPr>
              <w:t>Traitement des langues camerounaises, traduction, patrimoine, création artistique assistée.</w:t>
            </w:r>
          </w:p>
        </w:tc>
      </w:tr>
      <w:tr w:rsidR="00101815" w14:paraId="0056B874"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48E93" w14:textId="77777777" w:rsidR="00101815" w:rsidRDefault="009D2DF0">
            <w:pPr>
              <w:spacing w:after="20" w:line="260" w:lineRule="auto"/>
            </w:pPr>
            <w:r>
              <w:rPr>
                <w:sz w:val="20"/>
                <w:szCs w:val="20"/>
              </w:rPr>
              <w:t>8</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2E6003" w14:textId="77777777" w:rsidR="00101815" w:rsidRDefault="00B064F5" w:rsidP="00B064F5">
            <w:pPr>
              <w:spacing w:after="20" w:line="260" w:lineRule="auto"/>
            </w:pPr>
            <w:r>
              <w:rPr>
                <w:sz w:val="20"/>
                <w:szCs w:val="20"/>
              </w:rPr>
              <w:t>Prix de la r</w:t>
            </w:r>
            <w:r w:rsidR="009D2DF0">
              <w:rPr>
                <w:sz w:val="20"/>
                <w:szCs w:val="20"/>
              </w:rPr>
              <w:t xml:space="preserve">echerche </w:t>
            </w:r>
            <w:r>
              <w:rPr>
                <w:sz w:val="20"/>
                <w:szCs w:val="20"/>
              </w:rPr>
              <w:t>s</w:t>
            </w:r>
            <w:r w:rsidR="009D2DF0">
              <w:rPr>
                <w:sz w:val="20"/>
                <w:szCs w:val="20"/>
              </w:rPr>
              <w:t>cientifique en IA</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63F4A" w14:textId="77777777" w:rsidR="00101815" w:rsidRDefault="009D2DF0">
            <w:pPr>
              <w:spacing w:after="20" w:line="260" w:lineRule="auto"/>
            </w:pPr>
            <w:r>
              <w:rPr>
                <w:sz w:val="20"/>
                <w:szCs w:val="20"/>
              </w:rPr>
              <w:t>Travaux académiques d'excellence : publications, thèses, jeux de données, modèles.</w:t>
            </w:r>
          </w:p>
        </w:tc>
      </w:tr>
      <w:tr w:rsidR="00101815" w14:paraId="177B8CB7"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EE0F5" w14:textId="77777777" w:rsidR="00101815" w:rsidRDefault="009D2DF0">
            <w:pPr>
              <w:spacing w:after="20" w:line="260" w:lineRule="auto"/>
            </w:pPr>
            <w:r>
              <w:rPr>
                <w:sz w:val="20"/>
                <w:szCs w:val="20"/>
              </w:rPr>
              <w:t>9</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38CDED" w14:textId="77777777" w:rsidR="00101815" w:rsidRDefault="00B064F5">
            <w:pPr>
              <w:spacing w:after="20" w:line="260" w:lineRule="auto"/>
            </w:pPr>
            <w:r>
              <w:rPr>
                <w:sz w:val="20"/>
                <w:szCs w:val="20"/>
              </w:rPr>
              <w:t>Prix femme de l'a</w:t>
            </w:r>
            <w:r w:rsidR="009D2DF0">
              <w:rPr>
                <w:sz w:val="20"/>
                <w:szCs w:val="20"/>
              </w:rPr>
              <w:t>nnée en IA</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0EAC7" w14:textId="77777777" w:rsidR="00101815" w:rsidRDefault="009D2DF0">
            <w:pPr>
              <w:spacing w:after="20" w:line="260" w:lineRule="auto"/>
            </w:pPr>
            <w:r>
              <w:rPr>
                <w:sz w:val="20"/>
                <w:szCs w:val="20"/>
              </w:rPr>
              <w:t>Parcours et projet d'exception portés par une femme (toutes catégories confondues).</w:t>
            </w:r>
          </w:p>
        </w:tc>
      </w:tr>
      <w:tr w:rsidR="00101815" w14:paraId="0868CFC2"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D219B3" w14:textId="77777777" w:rsidR="00101815" w:rsidRDefault="009D2DF0">
            <w:pPr>
              <w:spacing w:after="20" w:line="260" w:lineRule="auto"/>
            </w:pPr>
            <w:r>
              <w:rPr>
                <w:sz w:val="20"/>
                <w:szCs w:val="20"/>
              </w:rPr>
              <w:t>10</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30E456" w14:textId="77777777" w:rsidR="00101815" w:rsidRDefault="00B064F5">
            <w:pPr>
              <w:spacing w:after="20" w:line="260" w:lineRule="auto"/>
            </w:pPr>
            <w:r>
              <w:rPr>
                <w:sz w:val="20"/>
                <w:szCs w:val="20"/>
              </w:rPr>
              <w:t>Prix jeune talent / Étudiant-c</w:t>
            </w:r>
            <w:r w:rsidR="009D2DF0">
              <w:rPr>
                <w:sz w:val="20"/>
                <w:szCs w:val="20"/>
              </w:rPr>
              <w:t>hercheur de l'Année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B477E8" w14:textId="77777777" w:rsidR="00101815" w:rsidRDefault="009D2DF0" w:rsidP="00B064F5">
            <w:pPr>
              <w:spacing w:after="20" w:line="260" w:lineRule="auto"/>
            </w:pPr>
            <w:r>
              <w:rPr>
                <w:sz w:val="20"/>
                <w:szCs w:val="20"/>
              </w:rPr>
              <w:t>Candidats de 18 à 30 ans :</w:t>
            </w:r>
            <w:r w:rsidR="00B064F5">
              <w:rPr>
                <w:sz w:val="20"/>
                <w:szCs w:val="20"/>
              </w:rPr>
              <w:t xml:space="preserve"> projets étudiants, prototypes.</w:t>
            </w:r>
          </w:p>
        </w:tc>
      </w:tr>
    </w:tbl>
    <w:p w14:paraId="37F6FC1A" w14:textId="77777777" w:rsidR="00101815" w:rsidRDefault="00101815">
      <w:pPr>
        <w:spacing w:after="160" w:line="300" w:lineRule="auto"/>
        <w:jc w:val="both"/>
      </w:pPr>
    </w:p>
    <w:p w14:paraId="193234E2" w14:textId="77777777" w:rsidR="00101815" w:rsidRDefault="009D2DF0">
      <w:pPr>
        <w:spacing w:after="160" w:line="300" w:lineRule="auto"/>
        <w:jc w:val="both"/>
      </w:pPr>
      <w:r>
        <w:t>Le jury se réserve la possibilité de décerner, à titre exceptionnel, des mentions spéciales (par exemple : « Coup de cœur de la diaspora », « Prix spécial UNESCO de l'IA éthique », « Prix spécial du Haut-Commissariat britannique pour l'innovation ») en fonction de la qualité des candidatures reçues.</w:t>
      </w:r>
    </w:p>
    <w:p w14:paraId="362387DC" w14:textId="77777777" w:rsidR="00101815" w:rsidRDefault="009D2DF0">
      <w:pPr>
        <w:pStyle w:val="Titre1"/>
        <w:pageBreakBefore/>
      </w:pPr>
      <w:bookmarkStart w:id="13" w:name="_Toc239681971"/>
      <w:r>
        <w:lastRenderedPageBreak/>
        <w:t>7. Conditions d'éligibilité</w:t>
      </w:r>
      <w:bookmarkEnd w:id="13"/>
    </w:p>
    <w:p w14:paraId="0C1FE0E3" w14:textId="77777777" w:rsidR="00101815" w:rsidRDefault="009D2DF0">
      <w:pPr>
        <w:pStyle w:val="Titre2"/>
      </w:pPr>
      <w:bookmarkStart w:id="14" w:name="_Toc239681972"/>
      <w:r>
        <w:t>7.1. Qui peut participer ?</w:t>
      </w:r>
      <w:bookmarkEnd w:id="14"/>
    </w:p>
    <w:p w14:paraId="3E030F66" w14:textId="77777777" w:rsidR="00101815" w:rsidRDefault="009D2DF0">
      <w:pPr>
        <w:pStyle w:val="Paragraphedeliste"/>
        <w:numPr>
          <w:ilvl w:val="0"/>
          <w:numId w:val="2"/>
        </w:numPr>
        <w:spacing w:after="80" w:line="288" w:lineRule="auto"/>
        <w:jc w:val="both"/>
      </w:pPr>
      <w:r>
        <w:t>Toute personne de nationalité camerounaise, vivant au Cameroun ou à l'étranger (diaspora) ;</w:t>
      </w:r>
    </w:p>
    <w:p w14:paraId="167298F8" w14:textId="3FC1870D" w:rsidR="00101815" w:rsidRDefault="009D2DF0">
      <w:pPr>
        <w:pStyle w:val="Paragraphedeliste"/>
        <w:numPr>
          <w:ilvl w:val="0"/>
          <w:numId w:val="2"/>
        </w:numPr>
        <w:spacing w:after="80" w:line="288" w:lineRule="auto"/>
        <w:jc w:val="both"/>
      </w:pPr>
      <w:r>
        <w:t xml:space="preserve">Âge minimum : </w:t>
      </w:r>
      <w:r w:rsidR="00057016">
        <w:t>18</w:t>
      </w:r>
      <w:r>
        <w:t xml:space="preserve"> ans révolus à la date de clôture des candidatures ;</w:t>
      </w:r>
    </w:p>
    <w:p w14:paraId="45631E90" w14:textId="77777777" w:rsidR="00101815" w:rsidRDefault="009D2DF0">
      <w:pPr>
        <w:pStyle w:val="Paragraphedeliste"/>
        <w:numPr>
          <w:ilvl w:val="0"/>
          <w:numId w:val="2"/>
        </w:numPr>
        <w:spacing w:after="80" w:line="288" w:lineRule="auto"/>
        <w:jc w:val="both"/>
      </w:pPr>
      <w:r>
        <w:t>Candidatures individuelles ou en équipe : dans ce dernier cas, l'équipe désigne un chef de projet de nationalité camerounaise, interlocuteur unique des organisateurs ;</w:t>
      </w:r>
    </w:p>
    <w:p w14:paraId="06984432" w14:textId="77777777" w:rsidR="00101815" w:rsidRDefault="009D2DF0">
      <w:pPr>
        <w:pStyle w:val="Paragraphedeliste"/>
        <w:numPr>
          <w:ilvl w:val="0"/>
          <w:numId w:val="2"/>
        </w:numPr>
        <w:spacing w:after="80" w:line="288" w:lineRule="auto"/>
        <w:jc w:val="both"/>
      </w:pPr>
      <w:r>
        <w:t>Les personnes morales (startups, associations, laboratoires) peuvent candidater à travers leur fondateur ou leur chef de projet ;</w:t>
      </w:r>
    </w:p>
    <w:p w14:paraId="1A7CE964" w14:textId="77777777" w:rsidR="00101815" w:rsidRDefault="009D2DF0">
      <w:pPr>
        <w:pStyle w:val="Paragraphedeliste"/>
        <w:numPr>
          <w:ilvl w:val="0"/>
          <w:numId w:val="2"/>
        </w:numPr>
        <w:spacing w:after="80" w:line="288" w:lineRule="auto"/>
        <w:jc w:val="both"/>
      </w:pPr>
      <w:r>
        <w:t>Les candidatures féminines sont vivement encouragées ; l'objectif est qu'au moins 30 % des candidatures et des présélections soient portées par des femmes.</w:t>
      </w:r>
    </w:p>
    <w:p w14:paraId="45124FC9" w14:textId="77777777" w:rsidR="00101815" w:rsidRDefault="009D2DF0">
      <w:pPr>
        <w:pStyle w:val="Titre2"/>
      </w:pPr>
      <w:bookmarkStart w:id="15" w:name="_Toc239681973"/>
      <w:r>
        <w:t>7.2. Projets éligibles</w:t>
      </w:r>
      <w:bookmarkEnd w:id="15"/>
    </w:p>
    <w:p w14:paraId="6A8B9D2C" w14:textId="77777777" w:rsidR="00101815" w:rsidRDefault="009D2DF0">
      <w:pPr>
        <w:pStyle w:val="Paragraphedeliste"/>
        <w:numPr>
          <w:ilvl w:val="0"/>
          <w:numId w:val="2"/>
        </w:numPr>
        <w:spacing w:after="80" w:line="288" w:lineRule="auto"/>
        <w:jc w:val="both"/>
      </w:pPr>
      <w:r>
        <w:t>Idées structurées et argumentées ;</w:t>
      </w:r>
    </w:p>
    <w:p w14:paraId="091981F2" w14:textId="77777777" w:rsidR="00101815" w:rsidRDefault="009D2DF0">
      <w:pPr>
        <w:pStyle w:val="Paragraphedeliste"/>
        <w:numPr>
          <w:ilvl w:val="0"/>
          <w:numId w:val="2"/>
        </w:numPr>
        <w:spacing w:after="80" w:line="288" w:lineRule="auto"/>
        <w:jc w:val="both"/>
      </w:pPr>
      <w:r>
        <w:t>Prototypes fonctionnels ou en cours de développement ;</w:t>
      </w:r>
    </w:p>
    <w:p w14:paraId="329AD60A" w14:textId="77777777" w:rsidR="00101815" w:rsidRDefault="009D2DF0">
      <w:pPr>
        <w:pStyle w:val="Paragraphedeliste"/>
        <w:numPr>
          <w:ilvl w:val="0"/>
          <w:numId w:val="2"/>
        </w:numPr>
        <w:spacing w:after="80" w:line="288" w:lineRule="auto"/>
        <w:jc w:val="both"/>
      </w:pPr>
      <w:r>
        <w:t>Solutions fonctionnelles déjà déployées auprès d'utilisateurs.</w:t>
      </w:r>
    </w:p>
    <w:p w14:paraId="79120F27" w14:textId="77777777" w:rsidR="00101815" w:rsidRDefault="009D2DF0">
      <w:pPr>
        <w:spacing w:after="160" w:line="300" w:lineRule="auto"/>
        <w:jc w:val="both"/>
      </w:pPr>
      <w:r>
        <w:rPr>
          <w:b/>
          <w:bCs/>
        </w:rPr>
        <w:t xml:space="preserve">NB : </w:t>
      </w:r>
      <w:r>
        <w:t>Tous les projets doivent OBLIGATOIREMENT être liés à l'intelligence artificielle et contribuer au développement économique, social ou culturel du Cameroun ou de l'Afrique. Le stade d'avancement est pris en compte dans l'évaluation, chaque projet étant jugé au regard de sa maturité déclarée.</w:t>
      </w:r>
    </w:p>
    <w:p w14:paraId="44DC3CFC" w14:textId="77777777" w:rsidR="00101815" w:rsidRDefault="009D2DF0">
      <w:pPr>
        <w:pStyle w:val="Titre2"/>
      </w:pPr>
      <w:bookmarkStart w:id="16" w:name="_Toc239681974"/>
      <w:r>
        <w:t>7.3. Exclusions</w:t>
      </w:r>
      <w:bookmarkEnd w:id="16"/>
    </w:p>
    <w:p w14:paraId="501C6617" w14:textId="77777777" w:rsidR="00101815" w:rsidRDefault="009D2DF0">
      <w:pPr>
        <w:pStyle w:val="Paragraphedeliste"/>
        <w:numPr>
          <w:ilvl w:val="0"/>
          <w:numId w:val="2"/>
        </w:numPr>
        <w:spacing w:after="80" w:line="288" w:lineRule="auto"/>
        <w:jc w:val="both"/>
      </w:pPr>
      <w:r>
        <w:t>Les projets sans composante réelle d'intelligence artificielle ;</w:t>
      </w:r>
    </w:p>
    <w:p w14:paraId="6C855253" w14:textId="77777777" w:rsidR="00101815" w:rsidRDefault="009D2DF0">
      <w:pPr>
        <w:pStyle w:val="Paragraphedeliste"/>
        <w:numPr>
          <w:ilvl w:val="0"/>
          <w:numId w:val="2"/>
        </w:numPr>
        <w:spacing w:after="80" w:line="288" w:lineRule="auto"/>
        <w:jc w:val="both"/>
      </w:pPr>
      <w:r>
        <w:t>Les projets contraires à la législation camerounaise, à l'ordre public, à la dignité humaine ou aux principes de la Recommandation de l'UNESCO sur l'éthique de l'IA (notamment : atteintes à la vie privée, discrimination, désinformation, usages malveillants) ;</w:t>
      </w:r>
    </w:p>
    <w:p w14:paraId="51B42F6A" w14:textId="77777777" w:rsidR="00101815" w:rsidRDefault="009D2DF0">
      <w:pPr>
        <w:pStyle w:val="Paragraphedeliste"/>
        <w:numPr>
          <w:ilvl w:val="0"/>
          <w:numId w:val="2"/>
        </w:numPr>
        <w:spacing w:after="80" w:line="288" w:lineRule="auto"/>
        <w:jc w:val="both"/>
      </w:pPr>
      <w:r>
        <w:t>Les projets portés par des membres du jury, du Comité d'Organisation ou leurs proches directs ;</w:t>
      </w:r>
    </w:p>
    <w:p w14:paraId="088BD9B1" w14:textId="77777777" w:rsidR="00101815" w:rsidRDefault="009D2DF0">
      <w:pPr>
        <w:pStyle w:val="Paragraphedeliste"/>
        <w:numPr>
          <w:ilvl w:val="0"/>
          <w:numId w:val="2"/>
        </w:numPr>
        <w:spacing w:after="80" w:line="288" w:lineRule="auto"/>
        <w:jc w:val="both"/>
      </w:pPr>
      <w:r>
        <w:t>Les dossiers incomplets ou soumis hors délai ou hors du formulaire officiel en ligne ;</w:t>
      </w:r>
    </w:p>
    <w:p w14:paraId="782B0927" w14:textId="77777777" w:rsidR="00101815" w:rsidRDefault="009D2DF0">
      <w:pPr>
        <w:pStyle w:val="Paragraphedeliste"/>
        <w:numPr>
          <w:ilvl w:val="0"/>
          <w:numId w:val="2"/>
        </w:numPr>
        <w:spacing w:after="80" w:line="288" w:lineRule="auto"/>
        <w:jc w:val="both"/>
      </w:pPr>
      <w:r>
        <w:t>Les projets lauréats d'une précédente édition des CAIA, sauf évolution majeure dûment démontrée.</w:t>
      </w:r>
    </w:p>
    <w:p w14:paraId="260B23AB" w14:textId="77777777" w:rsidR="00101815" w:rsidRDefault="009D2DF0">
      <w:pPr>
        <w:pStyle w:val="Titre1"/>
        <w:pageBreakBefore/>
      </w:pPr>
      <w:bookmarkStart w:id="17" w:name="_Toc239681975"/>
      <w:r>
        <w:lastRenderedPageBreak/>
        <w:t>8. Constitution du dossier de candidature</w:t>
      </w:r>
      <w:bookmarkEnd w:id="17"/>
    </w:p>
    <w:p w14:paraId="14640C66" w14:textId="77777777" w:rsidR="00101815" w:rsidRDefault="009D2DF0">
      <w:pPr>
        <w:pStyle w:val="Titre2"/>
      </w:pPr>
      <w:bookmarkStart w:id="18" w:name="_Toc239681976"/>
      <w:r>
        <w:t>8.1. Pièces à fournir (exclusivement via le formulaire en ligne)</w:t>
      </w:r>
      <w:bookmarkEnd w:id="18"/>
    </w:p>
    <w:p w14:paraId="5D3C5E26" w14:textId="77777777" w:rsidR="00101815" w:rsidRDefault="009D2DF0">
      <w:pPr>
        <w:pStyle w:val="Paragraphedeliste"/>
        <w:numPr>
          <w:ilvl w:val="0"/>
          <w:numId w:val="2"/>
        </w:numPr>
        <w:spacing w:after="80" w:line="288" w:lineRule="auto"/>
        <w:jc w:val="both"/>
      </w:pPr>
      <w:r>
        <w:t>Le CV actualisé du porteur de projet ou du chef de projet (format PDF) ;</w:t>
      </w:r>
    </w:p>
    <w:p w14:paraId="6FF4C160" w14:textId="77777777" w:rsidR="00101815" w:rsidRDefault="009D2DF0">
      <w:pPr>
        <w:pStyle w:val="Paragraphedeliste"/>
        <w:numPr>
          <w:ilvl w:val="0"/>
          <w:numId w:val="2"/>
        </w:numPr>
        <w:spacing w:after="80" w:line="288" w:lineRule="auto"/>
        <w:jc w:val="both"/>
      </w:pPr>
      <w:r>
        <w:t>Une photo du porteur de projet ou du chef de projet ;</w:t>
      </w:r>
    </w:p>
    <w:p w14:paraId="1BAB7D75" w14:textId="77777777" w:rsidR="00101815" w:rsidRDefault="009D2DF0">
      <w:pPr>
        <w:pStyle w:val="Paragraphedeliste"/>
        <w:numPr>
          <w:ilvl w:val="0"/>
          <w:numId w:val="2"/>
        </w:numPr>
        <w:spacing w:after="80" w:line="288" w:lineRule="auto"/>
        <w:jc w:val="both"/>
      </w:pPr>
      <w:r>
        <w:t>Le logo du projet ;</w:t>
      </w:r>
    </w:p>
    <w:p w14:paraId="1CF8B577" w14:textId="77777777" w:rsidR="00101815" w:rsidRDefault="009D2DF0">
      <w:pPr>
        <w:pStyle w:val="Paragraphedeliste"/>
        <w:numPr>
          <w:ilvl w:val="0"/>
          <w:numId w:val="2"/>
        </w:numPr>
        <w:spacing w:after="80" w:line="288" w:lineRule="auto"/>
        <w:jc w:val="both"/>
      </w:pPr>
      <w:r>
        <w:t>La photocopie de la carte nationale d'identité (CNI), du récépissé de la CNI ou du passeport du porteur de projet ou du chef de projet (format PDF) ;</w:t>
      </w:r>
    </w:p>
    <w:p w14:paraId="0C566668" w14:textId="77777777" w:rsidR="00101815" w:rsidRDefault="009D2DF0">
      <w:pPr>
        <w:pStyle w:val="Paragraphedeliste"/>
        <w:numPr>
          <w:ilvl w:val="0"/>
          <w:numId w:val="2"/>
        </w:numPr>
        <w:spacing w:after="80" w:line="288" w:lineRule="auto"/>
        <w:jc w:val="both"/>
      </w:pPr>
      <w:r>
        <w:t>Le lien vers une courte vidéo de présentation du projet (3 minutes maximum), préalablement publiée en ligne sur le compte du candidat (Facebook, LinkedIn ou YouTube) — SEUL le lien vers cette vidéo doit être inséré dans le formulaire ;</w:t>
      </w:r>
    </w:p>
    <w:p w14:paraId="69A364E4" w14:textId="77777777" w:rsidR="00101815" w:rsidRDefault="009D2DF0">
      <w:pPr>
        <w:pStyle w:val="Paragraphedeliste"/>
        <w:numPr>
          <w:ilvl w:val="0"/>
          <w:numId w:val="2"/>
        </w:numPr>
        <w:spacing w:after="80" w:line="288" w:lineRule="auto"/>
        <w:jc w:val="both"/>
      </w:pPr>
      <w:r>
        <w:t>La fiche technique du projet (voir précisions ci-dessous).</w:t>
      </w:r>
    </w:p>
    <w:p w14:paraId="3C62791D" w14:textId="77777777" w:rsidR="00101815" w:rsidRDefault="009D2DF0">
      <w:pPr>
        <w:pStyle w:val="Titre2"/>
      </w:pPr>
      <w:bookmarkStart w:id="19" w:name="_Toc239681977"/>
      <w:r>
        <w:t>8.2. Contenu de la fiche technique</w:t>
      </w:r>
      <w:bookmarkEnd w:id="19"/>
    </w:p>
    <w:p w14:paraId="28CD11CC" w14:textId="77777777" w:rsidR="00101815" w:rsidRDefault="009D2DF0">
      <w:pPr>
        <w:pStyle w:val="Paragraphedeliste"/>
        <w:numPr>
          <w:ilvl w:val="0"/>
          <w:numId w:val="2"/>
        </w:numPr>
        <w:spacing w:after="80" w:line="288" w:lineRule="auto"/>
        <w:jc w:val="both"/>
      </w:pPr>
      <w:r>
        <w:rPr>
          <w:b/>
          <w:bCs/>
        </w:rPr>
        <w:t xml:space="preserve">Titre du projet : </w:t>
      </w:r>
      <w:r>
        <w:t>mentionner le nom du projet en début de document ;</w:t>
      </w:r>
    </w:p>
    <w:p w14:paraId="5E3084CB" w14:textId="77777777" w:rsidR="00101815" w:rsidRDefault="009D2DF0">
      <w:pPr>
        <w:pStyle w:val="Paragraphedeliste"/>
        <w:numPr>
          <w:ilvl w:val="0"/>
          <w:numId w:val="2"/>
        </w:numPr>
        <w:spacing w:after="80" w:line="288" w:lineRule="auto"/>
        <w:jc w:val="both"/>
      </w:pPr>
      <w:r>
        <w:rPr>
          <w:b/>
          <w:bCs/>
        </w:rPr>
        <w:t xml:space="preserve">Description brève : </w:t>
      </w:r>
      <w:r>
        <w:t>résumer en une phrase ce que fait le projet ;</w:t>
      </w:r>
    </w:p>
    <w:p w14:paraId="066336BE" w14:textId="77777777" w:rsidR="00101815" w:rsidRDefault="009D2DF0">
      <w:pPr>
        <w:pStyle w:val="Paragraphedeliste"/>
        <w:numPr>
          <w:ilvl w:val="0"/>
          <w:numId w:val="2"/>
        </w:numPr>
        <w:spacing w:after="80" w:line="288" w:lineRule="auto"/>
        <w:jc w:val="both"/>
      </w:pPr>
      <w:r>
        <w:rPr>
          <w:b/>
          <w:bCs/>
        </w:rPr>
        <w:t xml:space="preserve">Stade d'avancement : </w:t>
      </w:r>
      <w:r>
        <w:t>indiquer s'il s'agit d'une idée, d'un prototype ou d'une solution fonctionnelle (préciser, le cas échéant, le nombre d'utilisateurs) ;</w:t>
      </w:r>
    </w:p>
    <w:p w14:paraId="2737C615" w14:textId="77777777" w:rsidR="00101815" w:rsidRDefault="009D2DF0">
      <w:pPr>
        <w:pStyle w:val="Paragraphedeliste"/>
        <w:numPr>
          <w:ilvl w:val="0"/>
          <w:numId w:val="2"/>
        </w:numPr>
        <w:spacing w:after="80" w:line="288" w:lineRule="auto"/>
        <w:jc w:val="both"/>
      </w:pPr>
      <w:r>
        <w:rPr>
          <w:b/>
          <w:bCs/>
        </w:rPr>
        <w:t xml:space="preserve">Domaine et champs d'application : </w:t>
      </w:r>
      <w:r>
        <w:t>préciser le secteur concerné (santé, agriculture, éducation, etc.) et la catégorie de prix visée ;</w:t>
      </w:r>
    </w:p>
    <w:p w14:paraId="21B6C9CE" w14:textId="77777777" w:rsidR="00101815" w:rsidRDefault="009D2DF0">
      <w:pPr>
        <w:pStyle w:val="Paragraphedeliste"/>
        <w:numPr>
          <w:ilvl w:val="0"/>
          <w:numId w:val="2"/>
        </w:numPr>
        <w:spacing w:after="80" w:line="288" w:lineRule="auto"/>
        <w:jc w:val="both"/>
      </w:pPr>
      <w:r>
        <w:rPr>
          <w:b/>
          <w:bCs/>
        </w:rPr>
        <w:t xml:space="preserve">Rôle de l'IA dans le projet : </w:t>
      </w:r>
      <w:r>
        <w:t>décrire concrètement comment l'intelligence artificielle est utilisée (techniques, données, modèles) ;</w:t>
      </w:r>
    </w:p>
    <w:p w14:paraId="7C68A3D2" w14:textId="77777777" w:rsidR="00101815" w:rsidRDefault="009D2DF0">
      <w:pPr>
        <w:pStyle w:val="Paragraphedeliste"/>
        <w:numPr>
          <w:ilvl w:val="0"/>
          <w:numId w:val="2"/>
        </w:numPr>
        <w:spacing w:after="80" w:line="288" w:lineRule="auto"/>
        <w:jc w:val="both"/>
      </w:pPr>
      <w:r>
        <w:rPr>
          <w:b/>
          <w:bCs/>
        </w:rPr>
        <w:t xml:space="preserve">Impact sur le développement : </w:t>
      </w:r>
      <w:r>
        <w:t>expliquer brièvement l'effet réel ou potentiel du projet sur le développement économique, social ou culturel du Cameroun ou de l'Afrique ;</w:t>
      </w:r>
    </w:p>
    <w:p w14:paraId="5561B423" w14:textId="77777777" w:rsidR="00101815" w:rsidRDefault="009D2DF0">
      <w:pPr>
        <w:pStyle w:val="Paragraphedeliste"/>
        <w:numPr>
          <w:ilvl w:val="0"/>
          <w:numId w:val="2"/>
        </w:numPr>
        <w:spacing w:after="80" w:line="288" w:lineRule="auto"/>
        <w:jc w:val="both"/>
      </w:pPr>
      <w:r>
        <w:rPr>
          <w:b/>
          <w:bCs/>
        </w:rPr>
        <w:t xml:space="preserve">Considérations éthiques : </w:t>
      </w:r>
      <w:r>
        <w:t>indiquer les mesures prises en matière de protection des données, de lutte contre les biais et d'usage responsable ;</w:t>
      </w:r>
    </w:p>
    <w:p w14:paraId="20487E81" w14:textId="77777777" w:rsidR="00101815" w:rsidRDefault="009D2DF0">
      <w:pPr>
        <w:pStyle w:val="Paragraphedeliste"/>
        <w:numPr>
          <w:ilvl w:val="0"/>
          <w:numId w:val="2"/>
        </w:numPr>
        <w:spacing w:after="80" w:line="288" w:lineRule="auto"/>
        <w:jc w:val="both"/>
      </w:pPr>
      <w:r>
        <w:rPr>
          <w:b/>
          <w:bCs/>
        </w:rPr>
        <w:t xml:space="preserve">Équipe et besoins : </w:t>
      </w:r>
      <w:r>
        <w:t>présenter l'équipe et, le cas échéant, les besoins d'accompagnement (financement, mentorat, partenariats).</w:t>
      </w:r>
    </w:p>
    <w:p w14:paraId="1829E1E6" w14:textId="77777777" w:rsidR="00101815" w:rsidRDefault="009D2DF0">
      <w:pPr>
        <w:pStyle w:val="Titre2"/>
      </w:pPr>
      <w:bookmarkStart w:id="20" w:name="_Toc239681978"/>
      <w:r>
        <w:t>8.3. Forme de la fiche technique</w:t>
      </w:r>
      <w:bookmarkEnd w:id="20"/>
    </w:p>
    <w:p w14:paraId="19CBEF87" w14:textId="77777777" w:rsidR="00101815" w:rsidRDefault="009D2DF0">
      <w:pPr>
        <w:pStyle w:val="Paragraphedeliste"/>
        <w:numPr>
          <w:ilvl w:val="0"/>
          <w:numId w:val="2"/>
        </w:numPr>
        <w:spacing w:after="80" w:line="288" w:lineRule="auto"/>
        <w:jc w:val="both"/>
      </w:pPr>
      <w:r>
        <w:t>Format PDF, deux (2) pages maximum, illustrations et annexes comprises ;</w:t>
      </w:r>
    </w:p>
    <w:p w14:paraId="3FB0BFA5" w14:textId="77777777" w:rsidR="00101815" w:rsidRDefault="009D2DF0">
      <w:pPr>
        <w:pStyle w:val="Paragraphedeliste"/>
        <w:numPr>
          <w:ilvl w:val="0"/>
          <w:numId w:val="2"/>
        </w:numPr>
        <w:spacing w:after="80" w:line="288" w:lineRule="auto"/>
        <w:jc w:val="both"/>
      </w:pPr>
      <w:r>
        <w:t>Format A4 ; police Arial ; taille de police 12 ; interligne 1,5 ;</w:t>
      </w:r>
    </w:p>
    <w:p w14:paraId="7AB50038" w14:textId="77777777" w:rsidR="00101815" w:rsidRDefault="009D2DF0">
      <w:pPr>
        <w:pStyle w:val="Paragraphedeliste"/>
        <w:numPr>
          <w:ilvl w:val="0"/>
          <w:numId w:val="2"/>
        </w:numPr>
        <w:spacing w:after="80" w:line="288" w:lineRule="auto"/>
        <w:jc w:val="both"/>
      </w:pPr>
      <w:r>
        <w:t>Pages numérotées et datées en pied de page ;</w:t>
      </w:r>
    </w:p>
    <w:p w14:paraId="0CD65809" w14:textId="77777777" w:rsidR="00101815" w:rsidRDefault="009D2DF0">
      <w:pPr>
        <w:pStyle w:val="Paragraphedeliste"/>
        <w:numPr>
          <w:ilvl w:val="0"/>
          <w:numId w:val="2"/>
        </w:numPr>
        <w:spacing w:after="80" w:line="288" w:lineRule="auto"/>
        <w:jc w:val="both"/>
      </w:pPr>
      <w:r>
        <w:t>Rédaction en français ou en anglais, au choix du candidat.</w:t>
      </w:r>
    </w:p>
    <w:p w14:paraId="15FC1622" w14:textId="77777777" w:rsidR="00101815" w:rsidRDefault="009D2DF0">
      <w:pPr>
        <w:pStyle w:val="Titre1"/>
        <w:pageBreakBefore/>
      </w:pPr>
      <w:bookmarkStart w:id="21" w:name="_Toc239681979"/>
      <w:r>
        <w:lastRenderedPageBreak/>
        <w:t>9. Critères d'évaluation et processus de sélection</w:t>
      </w:r>
      <w:bookmarkEnd w:id="21"/>
    </w:p>
    <w:p w14:paraId="02E9C70F" w14:textId="77777777" w:rsidR="00101815" w:rsidRDefault="009D2DF0">
      <w:pPr>
        <w:pStyle w:val="Titre2"/>
      </w:pPr>
      <w:bookmarkStart w:id="22" w:name="_Toc239681980"/>
      <w:r>
        <w:t>9.1. Processus</w:t>
      </w:r>
      <w:bookmarkEnd w:id="22"/>
    </w:p>
    <w:p w14:paraId="5D864079" w14:textId="77777777" w:rsidR="00101815" w:rsidRDefault="009D2DF0">
      <w:pPr>
        <w:spacing w:after="160" w:line="300" w:lineRule="auto"/>
        <w:jc w:val="both"/>
      </w:pPr>
      <w:r>
        <w:t>Le processus de sélection se déroule en quatre étapes :</w:t>
      </w:r>
    </w:p>
    <w:p w14:paraId="02643A61" w14:textId="77777777" w:rsidR="00101815" w:rsidRDefault="009D2DF0">
      <w:pPr>
        <w:pStyle w:val="Paragraphedeliste"/>
        <w:numPr>
          <w:ilvl w:val="0"/>
          <w:numId w:val="2"/>
        </w:numPr>
        <w:spacing w:after="80" w:line="288" w:lineRule="auto"/>
        <w:jc w:val="both"/>
      </w:pPr>
      <w:r>
        <w:rPr>
          <w:b/>
          <w:bCs/>
        </w:rPr>
        <w:t xml:space="preserve">Étape 1 – Vérification administrative : </w:t>
      </w:r>
      <w:r>
        <w:t>le secrétariat vérifie la complétude et la recevabilité des dossiers (éligibilité, pièces, délais) ;</w:t>
      </w:r>
    </w:p>
    <w:p w14:paraId="5A204C3D" w14:textId="77777777" w:rsidR="00101815" w:rsidRDefault="009D2DF0">
      <w:pPr>
        <w:pStyle w:val="Paragraphedeliste"/>
        <w:numPr>
          <w:ilvl w:val="0"/>
          <w:numId w:val="2"/>
        </w:numPr>
        <w:spacing w:after="80" w:line="288" w:lineRule="auto"/>
        <w:jc w:val="both"/>
      </w:pPr>
      <w:r>
        <w:rPr>
          <w:b/>
          <w:bCs/>
        </w:rPr>
        <w:t xml:space="preserve">Étape 2 – Présélection par le jury : </w:t>
      </w:r>
      <w:r>
        <w:t>après évaluation minutieuse de l'ensemble des dossiers recevables, le jury établit une liste de cinquante (50) projets présélectionnés, répartis en dix (10) catégories de cinq (5) projets chacune ; la liste est publiée le 15 mars 2027 ;</w:t>
      </w:r>
    </w:p>
    <w:p w14:paraId="2419B86D" w14:textId="77777777" w:rsidR="00101815" w:rsidRDefault="009D2DF0">
      <w:pPr>
        <w:pStyle w:val="Paragraphedeliste"/>
        <w:numPr>
          <w:ilvl w:val="0"/>
          <w:numId w:val="2"/>
        </w:numPr>
        <w:spacing w:after="80" w:line="288" w:lineRule="auto"/>
        <w:jc w:val="both"/>
      </w:pPr>
      <w:r>
        <w:rPr>
          <w:b/>
          <w:bCs/>
        </w:rPr>
        <w:t xml:space="preserve">Étape 3 – Vote du public : </w:t>
      </w:r>
      <w:r>
        <w:t>les cinquante projets présélectionnés sont soumis au vote du public en ligne du 20 mars au 15 avril 2027 à 23 h 59 ; le vote du public compte pour 40 % de la note finale ;</w:t>
      </w:r>
    </w:p>
    <w:p w14:paraId="09C4E62C" w14:textId="77777777" w:rsidR="00101815" w:rsidRDefault="009D2DF0">
      <w:pPr>
        <w:pStyle w:val="Paragraphedeliste"/>
        <w:numPr>
          <w:ilvl w:val="0"/>
          <w:numId w:val="2"/>
        </w:numPr>
        <w:spacing w:after="80" w:line="288" w:lineRule="auto"/>
        <w:jc w:val="both"/>
      </w:pPr>
      <w:r>
        <w:rPr>
          <w:b/>
          <w:bCs/>
        </w:rPr>
        <w:t xml:space="preserve">Étape 4 – Délibération finale : </w:t>
      </w:r>
      <w:r>
        <w:t xml:space="preserve">la note du jury compte pour 60 % de la note finale ; le lauréat de chaque catégorie est celui qui obtient la note combinée la plus élevée ; les </w:t>
      </w:r>
      <w:r w:rsidR="008B3238">
        <w:t>résultats sont proclamés lors de la soirée de</w:t>
      </w:r>
      <w:r>
        <w:t xml:space="preserve"> gala du 28 avril 2027.</w:t>
      </w:r>
    </w:p>
    <w:p w14:paraId="61BEDEC7" w14:textId="77777777" w:rsidR="00101815" w:rsidRDefault="009D2DF0">
      <w:pPr>
        <w:pStyle w:val="Titre2"/>
      </w:pPr>
      <w:bookmarkStart w:id="23" w:name="_Toc239681981"/>
      <w:r>
        <w:t>9.2. Grille d'évaluation du jury</w:t>
      </w:r>
      <w:bookmarkEnd w:id="2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5426"/>
        <w:gridCol w:w="1491"/>
      </w:tblGrid>
      <w:tr w:rsidR="00101815" w14:paraId="06FE0D3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756C5B" w14:textId="77777777" w:rsidR="00101815" w:rsidRDefault="009D2DF0">
            <w:pPr>
              <w:spacing w:after="20" w:line="260" w:lineRule="auto"/>
            </w:pPr>
            <w:r>
              <w:rPr>
                <w:b/>
                <w:bCs/>
                <w:color w:val="FFFFFF"/>
                <w:sz w:val="20"/>
                <w:szCs w:val="20"/>
              </w:rPr>
              <w:t>Critère</w:t>
            </w:r>
          </w:p>
        </w:tc>
        <w:tc>
          <w:tcPr>
            <w:tcW w:w="5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CAC6C3" w14:textId="77777777" w:rsidR="00101815" w:rsidRDefault="009D2DF0">
            <w:pPr>
              <w:spacing w:after="20" w:line="260" w:lineRule="auto"/>
            </w:pPr>
            <w:r>
              <w:rPr>
                <w:b/>
                <w:bCs/>
                <w:color w:val="FFFFFF"/>
                <w:sz w:val="20"/>
                <w:szCs w:val="20"/>
              </w:rPr>
              <w:t>Description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37E94E" w14:textId="77777777" w:rsidR="00101815" w:rsidRDefault="009D2DF0">
            <w:pPr>
              <w:spacing w:after="20" w:line="260" w:lineRule="auto"/>
            </w:pPr>
            <w:r>
              <w:rPr>
                <w:b/>
                <w:bCs/>
                <w:color w:val="FFFFFF"/>
                <w:sz w:val="20"/>
                <w:szCs w:val="20"/>
              </w:rPr>
              <w:t>Pondération</w:t>
            </w:r>
          </w:p>
        </w:tc>
      </w:tr>
      <w:tr w:rsidR="00101815" w14:paraId="1456D35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4E7D9A" w14:textId="77777777" w:rsidR="00101815" w:rsidRDefault="009D2DF0">
            <w:pPr>
              <w:spacing w:after="20" w:line="260" w:lineRule="auto"/>
            </w:pPr>
            <w:r>
              <w:rPr>
                <w:sz w:val="20"/>
                <w:szCs w:val="20"/>
              </w:rPr>
              <w:t>Pertinence et impact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56FBC" w14:textId="77777777" w:rsidR="00101815" w:rsidRDefault="009D2DF0">
            <w:pPr>
              <w:spacing w:after="20" w:line="260" w:lineRule="auto"/>
            </w:pPr>
            <w:r>
              <w:rPr>
                <w:sz w:val="20"/>
                <w:szCs w:val="20"/>
              </w:rPr>
              <w:t>Réponse à un problème réel du Cameroun ou de l'Afrique ; ampleur et crédibilité de l'impact économique, social ou culturel.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C63A0" w14:textId="77777777" w:rsidR="00101815" w:rsidRDefault="009D2DF0">
            <w:pPr>
              <w:spacing w:after="20" w:line="260" w:lineRule="auto"/>
            </w:pPr>
            <w:r>
              <w:rPr>
                <w:sz w:val="20"/>
                <w:szCs w:val="20"/>
              </w:rPr>
              <w:t>25 %</w:t>
            </w:r>
          </w:p>
        </w:tc>
      </w:tr>
      <w:tr w:rsidR="00101815" w14:paraId="0F979CA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F728EB" w14:textId="77777777" w:rsidR="00101815" w:rsidRDefault="009D2DF0">
            <w:pPr>
              <w:spacing w:after="20" w:line="260" w:lineRule="auto"/>
            </w:pPr>
            <w:r>
              <w:rPr>
                <w:sz w:val="20"/>
                <w:szCs w:val="20"/>
              </w:rPr>
              <w:t>Innovation et qualité technique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9978F" w14:textId="77777777" w:rsidR="00101815" w:rsidRDefault="009D2DF0">
            <w:pPr>
              <w:spacing w:after="20" w:line="260" w:lineRule="auto"/>
            </w:pPr>
            <w:r>
              <w:rPr>
                <w:sz w:val="20"/>
                <w:szCs w:val="20"/>
              </w:rPr>
              <w:t>Originalité de la solution ; pertinence et maîtrise des techniques d'IA employées ; qualité des données et des modèles.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84122" w14:textId="77777777" w:rsidR="00101815" w:rsidRDefault="009D2DF0">
            <w:pPr>
              <w:spacing w:after="20" w:line="260" w:lineRule="auto"/>
            </w:pPr>
            <w:r>
              <w:rPr>
                <w:sz w:val="20"/>
                <w:szCs w:val="20"/>
              </w:rPr>
              <w:t>25 %</w:t>
            </w:r>
          </w:p>
        </w:tc>
      </w:tr>
      <w:tr w:rsidR="00101815" w14:paraId="15645B2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28532" w14:textId="77777777" w:rsidR="00101815" w:rsidRDefault="009D2DF0">
            <w:pPr>
              <w:spacing w:after="20" w:line="260" w:lineRule="auto"/>
            </w:pPr>
            <w:r>
              <w:rPr>
                <w:sz w:val="20"/>
                <w:szCs w:val="20"/>
              </w:rPr>
              <w:t>Maturité et faisabilité</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C9BAA" w14:textId="77777777" w:rsidR="00101815" w:rsidRDefault="009D2DF0">
            <w:pPr>
              <w:spacing w:after="20" w:line="260" w:lineRule="auto"/>
            </w:pPr>
            <w:r>
              <w:rPr>
                <w:sz w:val="20"/>
                <w:szCs w:val="20"/>
              </w:rPr>
              <w:t>Stade d'avancement au regard des ambitions ; réalisme du modèle économique ou du plan de déploiement ; traction éventuelle.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CB40E" w14:textId="77777777" w:rsidR="00101815" w:rsidRDefault="009D2DF0">
            <w:pPr>
              <w:spacing w:after="20" w:line="260" w:lineRule="auto"/>
            </w:pPr>
            <w:r>
              <w:rPr>
                <w:sz w:val="20"/>
                <w:szCs w:val="20"/>
              </w:rPr>
              <w:t>20 %</w:t>
            </w:r>
          </w:p>
        </w:tc>
      </w:tr>
      <w:tr w:rsidR="00101815" w14:paraId="7587BDD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088C87" w14:textId="77777777" w:rsidR="00101815" w:rsidRDefault="009D2DF0">
            <w:pPr>
              <w:spacing w:after="20" w:line="260" w:lineRule="auto"/>
            </w:pPr>
            <w:r>
              <w:rPr>
                <w:sz w:val="20"/>
                <w:szCs w:val="20"/>
              </w:rPr>
              <w:t>Éthique et responsabilité</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03EFD5" w14:textId="77777777" w:rsidR="00101815" w:rsidRDefault="009D2DF0">
            <w:pPr>
              <w:spacing w:after="20" w:line="260" w:lineRule="auto"/>
            </w:pPr>
            <w:r>
              <w:rPr>
                <w:sz w:val="20"/>
                <w:szCs w:val="20"/>
              </w:rPr>
              <w:t>Protection des données personnelles ; prévention des biais ; conformité aux principes de la Recommandation de l'UNESCO.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14A196" w14:textId="77777777" w:rsidR="00101815" w:rsidRDefault="009D2DF0">
            <w:pPr>
              <w:spacing w:after="20" w:line="260" w:lineRule="auto"/>
            </w:pPr>
            <w:r>
              <w:rPr>
                <w:sz w:val="20"/>
                <w:szCs w:val="20"/>
              </w:rPr>
              <w:t>15 %</w:t>
            </w:r>
          </w:p>
        </w:tc>
      </w:tr>
      <w:tr w:rsidR="00101815" w14:paraId="27C45FCF"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8B1D2C" w14:textId="77777777" w:rsidR="00101815" w:rsidRDefault="009D2DF0">
            <w:pPr>
              <w:spacing w:after="20" w:line="260" w:lineRule="auto"/>
            </w:pPr>
            <w:r>
              <w:rPr>
                <w:sz w:val="20"/>
                <w:szCs w:val="20"/>
              </w:rPr>
              <w:t>Équipe et potentiel de croissance</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B1E31" w14:textId="77777777" w:rsidR="00101815" w:rsidRDefault="009D2DF0">
            <w:pPr>
              <w:spacing w:after="20" w:line="260" w:lineRule="auto"/>
            </w:pPr>
            <w:r>
              <w:rPr>
                <w:sz w:val="20"/>
                <w:szCs w:val="20"/>
              </w:rPr>
              <w:t>Compétences et complémentarité de l'équipe ; capacité à passer à l'échelle ; potentiel de rayonnement international.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2055B" w14:textId="77777777" w:rsidR="00101815" w:rsidRDefault="009D2DF0">
            <w:pPr>
              <w:spacing w:after="20" w:line="260" w:lineRule="auto"/>
            </w:pPr>
            <w:r>
              <w:rPr>
                <w:sz w:val="20"/>
                <w:szCs w:val="20"/>
              </w:rPr>
              <w:t>10 %</w:t>
            </w:r>
          </w:p>
        </w:tc>
      </w:tr>
      <w:tr w:rsidR="00101815" w14:paraId="02D882A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9C4352" w14:textId="77777777" w:rsidR="00101815" w:rsidRDefault="009D2DF0">
            <w:pPr>
              <w:spacing w:after="20" w:line="260" w:lineRule="auto"/>
            </w:pPr>
            <w:r>
              <w:rPr>
                <w:sz w:val="20"/>
                <w:szCs w:val="20"/>
              </w:rPr>
              <w:t>Qualité de la candidature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CF6055" w14:textId="77777777" w:rsidR="00101815" w:rsidRDefault="009D2DF0">
            <w:pPr>
              <w:spacing w:after="20" w:line="260" w:lineRule="auto"/>
            </w:pPr>
            <w:r>
              <w:rPr>
                <w:sz w:val="20"/>
                <w:szCs w:val="20"/>
              </w:rPr>
              <w:t>Clarté de la fiche technique et de la vidéo ; force de conviction.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AF518F" w14:textId="77777777" w:rsidR="00101815" w:rsidRDefault="009D2DF0">
            <w:pPr>
              <w:spacing w:after="20" w:line="260" w:lineRule="auto"/>
            </w:pPr>
            <w:r>
              <w:rPr>
                <w:sz w:val="20"/>
                <w:szCs w:val="20"/>
              </w:rPr>
              <w:t>5 %</w:t>
            </w:r>
          </w:p>
        </w:tc>
      </w:tr>
    </w:tbl>
    <w:p w14:paraId="47197193" w14:textId="77777777" w:rsidR="00101815" w:rsidRDefault="009D2DF0">
      <w:pPr>
        <w:pStyle w:val="Titre1"/>
        <w:pageBreakBefore/>
      </w:pPr>
      <w:bookmarkStart w:id="24" w:name="_Toc239681982"/>
      <w:r>
        <w:lastRenderedPageBreak/>
        <w:t>10. Primes et avantages des lauréats</w:t>
      </w:r>
      <w:bookmarkEnd w:id="24"/>
    </w:p>
    <w:p w14:paraId="0DB712E7" w14:textId="77777777" w:rsidR="00101815" w:rsidRDefault="009D2DF0">
      <w:pPr>
        <w:pStyle w:val="Paragraphedeliste"/>
        <w:numPr>
          <w:ilvl w:val="0"/>
          <w:numId w:val="2"/>
        </w:numPr>
        <w:spacing w:after="80" w:line="288" w:lineRule="auto"/>
        <w:jc w:val="both"/>
      </w:pPr>
      <w:r>
        <w:t>Un trophée officiel et un certificat des CAIA 2027 ;</w:t>
      </w:r>
    </w:p>
    <w:p w14:paraId="435CD40D" w14:textId="77777777" w:rsidR="00101815" w:rsidRDefault="009D2DF0">
      <w:pPr>
        <w:pStyle w:val="Paragraphedeliste"/>
        <w:numPr>
          <w:ilvl w:val="0"/>
          <w:numId w:val="2"/>
        </w:numPr>
        <w:spacing w:after="80" w:line="288" w:lineRule="auto"/>
        <w:jc w:val="both"/>
      </w:pPr>
      <w:r>
        <w:t xml:space="preserve">La mention « UNESCO </w:t>
      </w:r>
      <w:proofErr w:type="spellStart"/>
      <w:r>
        <w:t>Award</w:t>
      </w:r>
      <w:proofErr w:type="spellEnd"/>
      <w:r>
        <w:t xml:space="preserve"> Winner » pour les lauréats, sous l'égide du Bureau Régional de l'UNESCO ;</w:t>
      </w:r>
    </w:p>
    <w:p w14:paraId="5B3FD009" w14:textId="77777777" w:rsidR="00101815" w:rsidRDefault="009D2DF0">
      <w:pPr>
        <w:pStyle w:val="Paragraphedeliste"/>
        <w:numPr>
          <w:ilvl w:val="0"/>
          <w:numId w:val="2"/>
        </w:numPr>
        <w:spacing w:after="80" w:line="288" w:lineRule="auto"/>
        <w:jc w:val="both"/>
      </w:pPr>
      <w:r>
        <w:t>Un accompagnement de l'État du Cameroun, dans le cadre de la mise en œuvre de la Stratégie Nationale de l'Intelligence Artificielle ;</w:t>
      </w:r>
    </w:p>
    <w:p w14:paraId="3A1CD6E4" w14:textId="77777777" w:rsidR="00101815" w:rsidRDefault="009D2DF0">
      <w:pPr>
        <w:pStyle w:val="Paragraphedeliste"/>
        <w:numPr>
          <w:ilvl w:val="0"/>
          <w:numId w:val="2"/>
        </w:numPr>
        <w:spacing w:after="80" w:line="288" w:lineRule="auto"/>
        <w:jc w:val="both"/>
      </w:pPr>
      <w:r>
        <w:t>Des offres de financement des projets par les partenaires et sponsors ;</w:t>
      </w:r>
    </w:p>
    <w:p w14:paraId="7F6CB8B3" w14:textId="77777777" w:rsidR="00101815" w:rsidRDefault="009D2DF0">
      <w:pPr>
        <w:pStyle w:val="Paragraphedeliste"/>
        <w:numPr>
          <w:ilvl w:val="0"/>
          <w:numId w:val="2"/>
        </w:numPr>
        <w:spacing w:after="80" w:line="288" w:lineRule="auto"/>
        <w:jc w:val="both"/>
      </w:pPr>
      <w:r>
        <w:t>Des offres de stages rémunérés auprès des sponsors et partenaires ;</w:t>
      </w:r>
    </w:p>
    <w:p w14:paraId="08F69CFF" w14:textId="77777777" w:rsidR="00101815" w:rsidRDefault="009D2DF0">
      <w:pPr>
        <w:pStyle w:val="Paragraphedeliste"/>
        <w:numPr>
          <w:ilvl w:val="0"/>
          <w:numId w:val="2"/>
        </w:numPr>
        <w:spacing w:after="80" w:line="288" w:lineRule="auto"/>
        <w:jc w:val="both"/>
      </w:pPr>
      <w:r>
        <w:t>Une exposition gratuite au Salon National 100 % IA des JCIA 2027 et un référencement dans le Catalogue National des Acteurs de l'IA ;</w:t>
      </w:r>
    </w:p>
    <w:p w14:paraId="0BB0D5D9" w14:textId="563CFE9C" w:rsidR="00101815" w:rsidRDefault="009D2DF0" w:rsidP="00524300">
      <w:pPr>
        <w:pStyle w:val="Paragraphedeliste"/>
        <w:numPr>
          <w:ilvl w:val="0"/>
          <w:numId w:val="2"/>
        </w:numPr>
        <w:spacing w:after="80" w:line="288" w:lineRule="auto"/>
        <w:jc w:val="both"/>
      </w:pPr>
      <w:r>
        <w:t>L'intégration au programme de préparation de la délégation camerounaise au AI for Good Global Summit de Genève (UIT), incluant coaching à la présentation internationale ;</w:t>
      </w:r>
    </w:p>
    <w:p w14:paraId="1A088F1F" w14:textId="77777777" w:rsidR="00101815" w:rsidRDefault="009D2DF0">
      <w:pPr>
        <w:pStyle w:val="Paragraphedeliste"/>
        <w:numPr>
          <w:ilvl w:val="0"/>
          <w:numId w:val="2"/>
        </w:numPr>
        <w:spacing w:after="80" w:line="288" w:lineRule="auto"/>
        <w:jc w:val="both"/>
      </w:pPr>
      <w:r>
        <w:t>Une visibilité médiatique nationale et internationale (portraits, interviews, film officiel des JCIA 2027).</w:t>
      </w:r>
    </w:p>
    <w:p w14:paraId="55674EF5" w14:textId="77777777" w:rsidR="00101815" w:rsidRDefault="009D2DF0">
      <w:pPr>
        <w:pStyle w:val="Titre1"/>
        <w:pageBreakBefore/>
      </w:pPr>
      <w:bookmarkStart w:id="25" w:name="_Toc239681983"/>
      <w:r>
        <w:lastRenderedPageBreak/>
        <w:t>11. Chronogramme de l'appel à candidatures</w:t>
      </w:r>
      <w:bookmarkEnd w:id="2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800"/>
      </w:tblGrid>
      <w:tr w:rsidR="00101815" w14:paraId="0AF5D704" w14:textId="77777777">
        <w:trPr>
          <w:tblHeader/>
        </w:trPr>
        <w:tc>
          <w:tcPr>
            <w:tcW w:w="6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4CFDC5" w14:textId="77777777" w:rsidR="00101815" w:rsidRDefault="009D2DF0">
            <w:pPr>
              <w:spacing w:after="20" w:line="260" w:lineRule="auto"/>
            </w:pPr>
            <w:r>
              <w:rPr>
                <w:b/>
                <w:bCs/>
                <w:color w:val="FFFFFF"/>
                <w:sz w:val="20"/>
                <w:szCs w:val="20"/>
              </w:rPr>
              <w:t>Activité</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B05691" w14:textId="77777777" w:rsidR="00101815" w:rsidRDefault="009D2DF0">
            <w:pPr>
              <w:spacing w:after="20" w:line="260" w:lineRule="auto"/>
            </w:pPr>
            <w:r>
              <w:rPr>
                <w:b/>
                <w:bCs/>
                <w:color w:val="FFFFFF"/>
                <w:sz w:val="20"/>
                <w:szCs w:val="20"/>
              </w:rPr>
              <w:t>Date</w:t>
            </w:r>
          </w:p>
        </w:tc>
      </w:tr>
      <w:tr w:rsidR="00101815" w14:paraId="12204459" w14:textId="77777777">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65BDE" w14:textId="77777777" w:rsidR="00101815" w:rsidRDefault="009D2DF0">
            <w:pPr>
              <w:spacing w:after="20" w:line="260" w:lineRule="auto"/>
            </w:pPr>
            <w:r>
              <w:rPr>
                <w:sz w:val="20"/>
                <w:szCs w:val="20"/>
              </w:rPr>
              <w:t>Lancement officiel de l'appel à candidatures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F1BF4" w14:textId="77777777" w:rsidR="00101815" w:rsidRDefault="009D2DF0">
            <w:pPr>
              <w:spacing w:after="20" w:line="260" w:lineRule="auto"/>
            </w:pPr>
            <w:r>
              <w:rPr>
                <w:sz w:val="20"/>
                <w:szCs w:val="20"/>
              </w:rPr>
              <w:t>15 novembre 2026</w:t>
            </w:r>
          </w:p>
        </w:tc>
      </w:tr>
      <w:tr w:rsidR="00101815" w14:paraId="6050E08D" w14:textId="77777777">
        <w:tc>
          <w:tcPr>
            <w:tcW w:w="6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AC29A" w14:textId="77777777" w:rsidR="00101815" w:rsidRDefault="009D2DF0">
            <w:pPr>
              <w:spacing w:after="20" w:line="260" w:lineRule="auto"/>
            </w:pPr>
            <w:r>
              <w:rPr>
                <w:sz w:val="20"/>
                <w:szCs w:val="20"/>
              </w:rPr>
              <w:t>Webinaires d'information et d'aide à la candidature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387799" w14:textId="77777777" w:rsidR="00101815" w:rsidRDefault="009D2DF0">
            <w:pPr>
              <w:spacing w:after="20" w:line="260" w:lineRule="auto"/>
            </w:pPr>
            <w:r>
              <w:rPr>
                <w:sz w:val="20"/>
                <w:szCs w:val="20"/>
              </w:rPr>
              <w:t>Décembre 2026 – janvier 2027</w:t>
            </w:r>
          </w:p>
        </w:tc>
      </w:tr>
      <w:tr w:rsidR="00101815" w14:paraId="3DED0C0F" w14:textId="77777777">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3755D" w14:textId="77777777" w:rsidR="00101815" w:rsidRDefault="009D2DF0">
            <w:pPr>
              <w:spacing w:after="20" w:line="260" w:lineRule="auto"/>
            </w:pPr>
            <w:r>
              <w:rPr>
                <w:sz w:val="20"/>
                <w:szCs w:val="20"/>
              </w:rPr>
              <w:t>Date de clôture de l'appel à candidatures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A3916" w14:textId="77777777" w:rsidR="00101815" w:rsidRDefault="009D2DF0">
            <w:pPr>
              <w:spacing w:after="20" w:line="260" w:lineRule="auto"/>
            </w:pPr>
            <w:r>
              <w:rPr>
                <w:sz w:val="20"/>
                <w:szCs w:val="20"/>
              </w:rPr>
              <w:t>28 février 2027 à 23 h 59</w:t>
            </w:r>
          </w:p>
        </w:tc>
      </w:tr>
      <w:tr w:rsidR="00101815" w14:paraId="672CBEFA" w14:textId="77777777">
        <w:tc>
          <w:tcPr>
            <w:tcW w:w="6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F47A15" w14:textId="77777777" w:rsidR="00101815" w:rsidRDefault="009D2DF0">
            <w:pPr>
              <w:spacing w:after="20" w:line="260" w:lineRule="auto"/>
            </w:pPr>
            <w:r>
              <w:rPr>
                <w:sz w:val="20"/>
                <w:szCs w:val="20"/>
              </w:rPr>
              <w:t>Vérification administrative des dossiers</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FC6147" w14:textId="77777777" w:rsidR="00101815" w:rsidRDefault="009D2DF0">
            <w:pPr>
              <w:spacing w:after="20" w:line="260" w:lineRule="auto"/>
            </w:pPr>
            <w:r>
              <w:rPr>
                <w:sz w:val="20"/>
                <w:szCs w:val="20"/>
              </w:rPr>
              <w:t>1er – 10 mars 2027</w:t>
            </w:r>
          </w:p>
        </w:tc>
      </w:tr>
      <w:tr w:rsidR="00101815" w14:paraId="76AB9C86" w14:textId="77777777">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76306" w14:textId="77777777" w:rsidR="00101815" w:rsidRDefault="009D2DF0">
            <w:pPr>
              <w:spacing w:after="20" w:line="260" w:lineRule="auto"/>
            </w:pPr>
            <w:r>
              <w:rPr>
                <w:sz w:val="20"/>
                <w:szCs w:val="20"/>
              </w:rPr>
              <w:t>Publication de la liste des 50 projets présélectionnés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EADBA" w14:textId="77777777" w:rsidR="00101815" w:rsidRDefault="009D2DF0">
            <w:pPr>
              <w:spacing w:after="20" w:line="260" w:lineRule="auto"/>
            </w:pPr>
            <w:r>
              <w:rPr>
                <w:sz w:val="20"/>
                <w:szCs w:val="20"/>
              </w:rPr>
              <w:t>15 mars 2027</w:t>
            </w:r>
          </w:p>
        </w:tc>
      </w:tr>
      <w:tr w:rsidR="00101815" w14:paraId="07B54AE6" w14:textId="77777777">
        <w:tc>
          <w:tcPr>
            <w:tcW w:w="6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0A65C" w14:textId="77777777" w:rsidR="00101815" w:rsidRDefault="009D2DF0">
            <w:pPr>
              <w:spacing w:after="20" w:line="260" w:lineRule="auto"/>
            </w:pPr>
            <w:r>
              <w:rPr>
                <w:sz w:val="20"/>
                <w:szCs w:val="20"/>
              </w:rPr>
              <w:t>Début des votes en ligne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1ADDA2" w14:textId="77777777" w:rsidR="00101815" w:rsidRDefault="009D2DF0">
            <w:pPr>
              <w:spacing w:after="20" w:line="260" w:lineRule="auto"/>
            </w:pPr>
            <w:r>
              <w:rPr>
                <w:sz w:val="20"/>
                <w:szCs w:val="20"/>
              </w:rPr>
              <w:t>20 mars 2027</w:t>
            </w:r>
          </w:p>
        </w:tc>
      </w:tr>
      <w:tr w:rsidR="00101815" w14:paraId="54A8D0B8" w14:textId="77777777">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071220" w14:textId="77777777" w:rsidR="00101815" w:rsidRDefault="009D2DF0">
            <w:pPr>
              <w:spacing w:after="20" w:line="260" w:lineRule="auto"/>
            </w:pPr>
            <w:r>
              <w:rPr>
                <w:sz w:val="20"/>
                <w:szCs w:val="20"/>
              </w:rPr>
              <w:t>Fin des votes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4F34C9" w14:textId="77777777" w:rsidR="00101815" w:rsidRDefault="009D2DF0">
            <w:pPr>
              <w:spacing w:after="20" w:line="260" w:lineRule="auto"/>
            </w:pPr>
            <w:r>
              <w:rPr>
                <w:sz w:val="20"/>
                <w:szCs w:val="20"/>
              </w:rPr>
              <w:t>15 avril 2027 à 23 h 59</w:t>
            </w:r>
          </w:p>
        </w:tc>
      </w:tr>
      <w:tr w:rsidR="00101815" w14:paraId="2D0EAB20" w14:textId="77777777">
        <w:tc>
          <w:tcPr>
            <w:tcW w:w="6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5C0A8B" w14:textId="77777777" w:rsidR="00101815" w:rsidRDefault="009D2DF0">
            <w:pPr>
              <w:spacing w:after="20" w:line="260" w:lineRule="auto"/>
            </w:pPr>
            <w:r>
              <w:rPr>
                <w:sz w:val="20"/>
                <w:szCs w:val="20"/>
              </w:rPr>
              <w:t>Délibération finale du jury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0D5F52" w14:textId="77777777" w:rsidR="00101815" w:rsidRDefault="009D2DF0">
            <w:pPr>
              <w:spacing w:after="20" w:line="260" w:lineRule="auto"/>
            </w:pPr>
            <w:r>
              <w:rPr>
                <w:sz w:val="20"/>
                <w:szCs w:val="20"/>
              </w:rPr>
              <w:t>16 – 20 avril 2027</w:t>
            </w:r>
          </w:p>
        </w:tc>
      </w:tr>
      <w:tr w:rsidR="00101815" w14:paraId="523A10E9" w14:textId="77777777">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7B867" w14:textId="77777777" w:rsidR="00101815" w:rsidRDefault="009D2DF0">
            <w:pPr>
              <w:spacing w:after="20" w:line="260" w:lineRule="auto"/>
            </w:pPr>
            <w:r>
              <w:rPr>
                <w:sz w:val="20"/>
                <w:szCs w:val="20"/>
              </w:rPr>
              <w:t>Cérémonie de remise des prix (gala, Résidence du Haut-Commissariat britannique, Yaoundé)</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FA0FB9" w14:textId="77777777" w:rsidR="00101815" w:rsidRDefault="009D2DF0">
            <w:pPr>
              <w:spacing w:after="20" w:line="260" w:lineRule="auto"/>
            </w:pPr>
            <w:r>
              <w:rPr>
                <w:sz w:val="20"/>
                <w:szCs w:val="20"/>
              </w:rPr>
              <w:t>28 avril 2027</w:t>
            </w:r>
          </w:p>
        </w:tc>
      </w:tr>
    </w:tbl>
    <w:p w14:paraId="18A79948" w14:textId="77777777" w:rsidR="00101815" w:rsidRDefault="00101815">
      <w:pPr>
        <w:spacing w:after="160" w:line="300" w:lineRule="auto"/>
        <w:jc w:val="both"/>
      </w:pPr>
    </w:p>
    <w:p w14:paraId="70B02270" w14:textId="77777777" w:rsidR="00101815" w:rsidRDefault="009D2DF0">
      <w:pPr>
        <w:spacing w:after="160" w:line="300" w:lineRule="auto"/>
        <w:jc w:val="both"/>
      </w:pPr>
      <w:r>
        <w:t>Les candidats présélectionnés seront informés individuellement par courriel et invités à participer aux JCIA 2027. Le calendrier peut être ajusté par les organisateurs ; toute modification sera publiée sur le site officiel.</w:t>
      </w:r>
    </w:p>
    <w:p w14:paraId="3026273D" w14:textId="77777777" w:rsidR="00101815" w:rsidRDefault="009D2DF0">
      <w:pPr>
        <w:pStyle w:val="Titre1"/>
        <w:pageBreakBefore/>
      </w:pPr>
      <w:bookmarkStart w:id="26" w:name="_Toc239681984"/>
      <w:r>
        <w:lastRenderedPageBreak/>
        <w:t>12. Dispositions diverses</w:t>
      </w:r>
      <w:bookmarkEnd w:id="26"/>
    </w:p>
    <w:p w14:paraId="42BC0F13" w14:textId="77777777" w:rsidR="00101815" w:rsidRDefault="009D2DF0">
      <w:pPr>
        <w:pStyle w:val="Titre2"/>
      </w:pPr>
      <w:bookmarkStart w:id="27" w:name="_Toc239681985"/>
      <w:r>
        <w:t>12.1. Propriété intellectuelle</w:t>
      </w:r>
      <w:bookmarkEnd w:id="27"/>
    </w:p>
    <w:p w14:paraId="439B236B" w14:textId="77777777" w:rsidR="00101815" w:rsidRDefault="009D2DF0">
      <w:pPr>
        <w:spacing w:after="160" w:line="300" w:lineRule="auto"/>
        <w:jc w:val="both"/>
      </w:pPr>
      <w:r>
        <w:t>Les candidats demeurent seuls titulaires des droits de propriété intellectuelle attachés à leurs projets. En candidatant, ils autorisent toutefois les organisateurs, l'UNESCO et le Haut-Commissariat britannique à citer le nom du projet, à diffuser la vidéo de présentation et les éléments non confidentiels du dossier à des fins de promotion du concours et de ses lauréats. Il est recommandé aux candidats de ne faire figurer dans leur dossier aucune information dont la divulgation compromettrait la protection de leur innovation.</w:t>
      </w:r>
    </w:p>
    <w:p w14:paraId="31AA9FB5" w14:textId="77777777" w:rsidR="00101815" w:rsidRDefault="009D2DF0">
      <w:pPr>
        <w:pStyle w:val="Titre2"/>
      </w:pPr>
      <w:bookmarkStart w:id="28" w:name="_Toc239681986"/>
      <w:r>
        <w:t>12.2. Protection des données personnelles</w:t>
      </w:r>
      <w:bookmarkEnd w:id="28"/>
    </w:p>
    <w:p w14:paraId="79BDA271" w14:textId="77777777" w:rsidR="00101815" w:rsidRDefault="009D2DF0">
      <w:pPr>
        <w:spacing w:after="160" w:line="300" w:lineRule="auto"/>
        <w:jc w:val="both"/>
      </w:pPr>
      <w:r>
        <w:t xml:space="preserve">Les données personnelles collectées dans le cadre de l'appel sont traitées conformément à la législation camerounaise en vigueur, aux seules fins de la gestion du concours, du Catalogue National des Acteurs de l'IA (avec le consentement des intéressés) et de la communication des organisateurs. Chaque candidat dispose d'un droit d'accès, de rectification et de suppression de ses données, exerçable à l'adresse </w:t>
      </w:r>
      <w:hyperlink r:id="rId8" w:history="1">
        <w:r w:rsidR="008B3238" w:rsidRPr="009A7684">
          <w:rPr>
            <w:rStyle w:val="Lienhypertexte"/>
          </w:rPr>
          <w:t>jcia@iacameroun.com</w:t>
        </w:r>
      </w:hyperlink>
      <w:r w:rsidR="008B3238">
        <w:t xml:space="preserve"> ou contact@jcia.cm</w:t>
      </w:r>
      <w:r>
        <w:t>.</w:t>
      </w:r>
    </w:p>
    <w:p w14:paraId="7B0DB206" w14:textId="77777777" w:rsidR="00101815" w:rsidRDefault="009D2DF0">
      <w:pPr>
        <w:pStyle w:val="Titre2"/>
      </w:pPr>
      <w:bookmarkStart w:id="29" w:name="_Toc239681987"/>
      <w:r>
        <w:t>12.3. Engagements des candidats et des lauréats</w:t>
      </w:r>
      <w:bookmarkEnd w:id="29"/>
    </w:p>
    <w:p w14:paraId="57737C73" w14:textId="77777777" w:rsidR="00101815" w:rsidRDefault="009D2DF0">
      <w:pPr>
        <w:pStyle w:val="Paragraphedeliste"/>
        <w:numPr>
          <w:ilvl w:val="0"/>
          <w:numId w:val="2"/>
        </w:numPr>
        <w:spacing w:after="80" w:line="288" w:lineRule="auto"/>
        <w:jc w:val="both"/>
      </w:pPr>
      <w:r>
        <w:t>Les candidats garantissent l'exactitude des informations fournies et l'originalité de leur projet ; toute fausse déclaration entraîne la disqualification ;</w:t>
      </w:r>
    </w:p>
    <w:p w14:paraId="047A33C1" w14:textId="77777777" w:rsidR="00101815" w:rsidRDefault="009D2DF0">
      <w:pPr>
        <w:pStyle w:val="Paragraphedeliste"/>
        <w:numPr>
          <w:ilvl w:val="0"/>
          <w:numId w:val="2"/>
        </w:numPr>
        <w:spacing w:after="80" w:line="288" w:lineRule="auto"/>
        <w:jc w:val="both"/>
      </w:pPr>
      <w:r>
        <w:t>Les candidats présélectionnés s'engagent à être disponibles pendant les JCIA 2027 (27-28 avril 2027) et à présenter leur projet au Salon National 100 % IA ;</w:t>
      </w:r>
    </w:p>
    <w:p w14:paraId="5F201CC6" w14:textId="77777777" w:rsidR="00101815" w:rsidRDefault="009D2DF0">
      <w:pPr>
        <w:pStyle w:val="Paragraphedeliste"/>
        <w:numPr>
          <w:ilvl w:val="0"/>
          <w:numId w:val="2"/>
        </w:numPr>
        <w:spacing w:after="80" w:line="288" w:lineRule="auto"/>
        <w:jc w:val="both"/>
      </w:pPr>
      <w:r>
        <w:t>Les lauréats s'engagent à participer à la cérémonie de remise des prix, aux actions de communication associées et, s'ils sont retenus, au programme de préparation de la délégation camerounaise au AI for Good Global Summit ;</w:t>
      </w:r>
    </w:p>
    <w:p w14:paraId="6DFCB177" w14:textId="77777777" w:rsidR="00101815" w:rsidRDefault="009D2DF0">
      <w:pPr>
        <w:pStyle w:val="Paragraphedeliste"/>
        <w:numPr>
          <w:ilvl w:val="0"/>
          <w:numId w:val="2"/>
        </w:numPr>
        <w:spacing w:after="80" w:line="288" w:lineRule="auto"/>
        <w:jc w:val="both"/>
      </w:pPr>
      <w:r>
        <w:t>La participation au concours emporte acceptation pleine et entière des présents Termes de Référence.</w:t>
      </w:r>
    </w:p>
    <w:p w14:paraId="123124C2" w14:textId="77777777" w:rsidR="00101815" w:rsidRDefault="009D2DF0">
      <w:pPr>
        <w:pStyle w:val="Titre2"/>
      </w:pPr>
      <w:bookmarkStart w:id="30" w:name="_Toc239681988"/>
      <w:r>
        <w:t>12.4. Candidater</w:t>
      </w:r>
      <w:bookmarkEnd w:id="30"/>
    </w:p>
    <w:p w14:paraId="025BEA24" w14:textId="77777777" w:rsidR="00101815" w:rsidRDefault="009D2DF0">
      <w:pPr>
        <w:spacing w:after="160" w:line="300" w:lineRule="auto"/>
        <w:jc w:val="both"/>
      </w:pPr>
      <w:r>
        <w:rPr>
          <w:b/>
          <w:bCs/>
        </w:rPr>
        <w:t xml:space="preserve">Les éléments complets du dossier de candidature doivent être transmis en remplissant le formulaire en ligne accessible sur www.iacameroun.com, </w:t>
      </w:r>
      <w:r w:rsidR="008B3238">
        <w:rPr>
          <w:b/>
          <w:bCs/>
        </w:rPr>
        <w:t xml:space="preserve">ou awards.jcia.cm </w:t>
      </w:r>
      <w:r>
        <w:rPr>
          <w:b/>
          <w:bCs/>
        </w:rPr>
        <w:t xml:space="preserve">au plus tard le 28 février 2027 à 23 h 59. </w:t>
      </w:r>
      <w:r>
        <w:t>NB : tout doit être envoyé UNIQUEMENT via le formulaire en ligne ; aucun dossier transmis par courriel, sur support physique ou hors délai ne sera examiné.</w:t>
      </w:r>
    </w:p>
    <w:p w14:paraId="1B321B61" w14:textId="77777777" w:rsidR="00101815" w:rsidRDefault="009D2DF0">
      <w:pPr>
        <w:pStyle w:val="Titre2"/>
      </w:pPr>
      <w:bookmarkStart w:id="31" w:name="_Toc239681989"/>
      <w:r>
        <w:t>12.5. Contacts</w:t>
      </w:r>
      <w:bookmarkEnd w:id="31"/>
    </w:p>
    <w:p w14:paraId="6C5129D6" w14:textId="77777777" w:rsidR="00101815" w:rsidRDefault="009D2DF0">
      <w:pPr>
        <w:spacing w:after="160" w:line="300" w:lineRule="auto"/>
        <w:jc w:val="both"/>
      </w:pPr>
      <w:r>
        <w:rPr>
          <w:b/>
          <w:bCs/>
        </w:rPr>
        <w:t xml:space="preserve">Secrétariat des CAIA 2027 – Commission Awards et Gala : </w:t>
      </w:r>
      <w:r>
        <w:t xml:space="preserve">Intelligence Artificielle Cameroun (IAC) / </w:t>
      </w:r>
      <w:proofErr w:type="spellStart"/>
      <w:r>
        <w:t>Cameroon</w:t>
      </w:r>
      <w:proofErr w:type="spellEnd"/>
      <w:r>
        <w:t xml:space="preserve"> </w:t>
      </w:r>
      <w:proofErr w:type="spellStart"/>
      <w:r>
        <w:t>Artificial</w:t>
      </w:r>
      <w:proofErr w:type="spellEnd"/>
      <w:r>
        <w:t xml:space="preserve"> Intelligence Policy Institute (CAIPI), Route de l'aéroport, Rond-point Cami-Toyota, Coron, Immeuble </w:t>
      </w:r>
      <w:proofErr w:type="spellStart"/>
      <w:r w:rsidR="008B3238">
        <w:t>Dangote</w:t>
      </w:r>
      <w:proofErr w:type="spellEnd"/>
      <w:r>
        <w:t xml:space="preserve">, </w:t>
      </w:r>
      <w:r w:rsidR="008B3238">
        <w:t>2eme</w:t>
      </w:r>
      <w:r>
        <w:t xml:space="preserve"> étage, Yaoundé – Téléphone : (+237) </w:t>
      </w:r>
      <w:r w:rsidR="00F51B89">
        <w:t>222 306 079 </w:t>
      </w:r>
      <w:r w:rsidR="007D6DB0">
        <w:t>/</w:t>
      </w:r>
      <w:r w:rsidR="00F51B89">
        <w:t xml:space="preserve"> </w:t>
      </w:r>
      <w:r>
        <w:t xml:space="preserve">699 089 937 / 677 238 022 – Courriel : </w:t>
      </w:r>
      <w:hyperlink r:id="rId9" w:history="1">
        <w:r w:rsidR="008B3238" w:rsidRPr="009A7684">
          <w:rPr>
            <w:rStyle w:val="Lienhypertexte"/>
          </w:rPr>
          <w:t>jcia@iacameroun.com</w:t>
        </w:r>
      </w:hyperlink>
      <w:r w:rsidR="008B3238">
        <w:t xml:space="preserve"> ou contact@jcia.cm</w:t>
      </w:r>
      <w:r>
        <w:t xml:space="preserve"> – Site : </w:t>
      </w:r>
      <w:hyperlink r:id="rId10" w:history="1">
        <w:r w:rsidR="008B3238" w:rsidRPr="009A7684">
          <w:rPr>
            <w:rStyle w:val="Lienhypertexte"/>
          </w:rPr>
          <w:t>www.iacameroun.com</w:t>
        </w:r>
      </w:hyperlink>
      <w:r w:rsidR="008B3238">
        <w:t xml:space="preserve"> ou www.jcia.cm</w:t>
      </w:r>
    </w:p>
    <w:sectPr w:rsidR="00101815">
      <w:headerReference w:type="default" r:id="rId11"/>
      <w:footerReference w:type="default" r:id="rId12"/>
      <w:pgSz w:w="11906" w:h="16838"/>
      <w:pgMar w:top="1250" w:right="1350" w:bottom="12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5CAC" w14:textId="77777777" w:rsidR="00636121" w:rsidRDefault="00636121">
      <w:r>
        <w:separator/>
      </w:r>
    </w:p>
  </w:endnote>
  <w:endnote w:type="continuationSeparator" w:id="0">
    <w:p w14:paraId="6A3A226C" w14:textId="77777777" w:rsidR="00636121" w:rsidRDefault="0063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EB0C" w14:textId="77777777" w:rsidR="00101815" w:rsidRDefault="009D2DF0">
    <w:pPr>
      <w:pBdr>
        <w:top w:val="single" w:sz="4" w:space="0" w:color="BFBFBF"/>
      </w:pBdr>
      <w:spacing w:before="120"/>
      <w:jc w:val="center"/>
    </w:pPr>
    <w:r>
      <w:rPr>
        <w:color w:val="595959"/>
        <w:sz w:val="18"/>
        <w:szCs w:val="18"/>
      </w:rPr>
      <w:t xml:space="preserve">CAIA 2027 • Sous l'égide du Bureau Régional de l'UNESCO et du Haut-Commissariat britannique au Cameroun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210BE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F140" w14:textId="77777777" w:rsidR="00636121" w:rsidRDefault="00636121">
      <w:r>
        <w:separator/>
      </w:r>
    </w:p>
  </w:footnote>
  <w:footnote w:type="continuationSeparator" w:id="0">
    <w:p w14:paraId="51E88C4D" w14:textId="77777777" w:rsidR="00636121" w:rsidRDefault="00636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08B4" w14:textId="77777777" w:rsidR="00101815" w:rsidRDefault="009D2DF0">
    <w:pPr>
      <w:pBdr>
        <w:bottom w:val="single" w:sz="4" w:space="0" w:color="BFBFBF"/>
      </w:pBdr>
      <w:spacing w:after="120"/>
      <w:jc w:val="center"/>
    </w:pPr>
    <w:r>
      <w:rPr>
        <w:i/>
        <w:iCs/>
        <w:color w:val="595959"/>
        <w:sz w:val="18"/>
        <w:szCs w:val="18"/>
      </w:rPr>
      <w:t xml:space="preserve">TDR – Appel à candidatures • </w:t>
    </w:r>
    <w:proofErr w:type="spellStart"/>
    <w:r>
      <w:rPr>
        <w:i/>
        <w:iCs/>
        <w:color w:val="595959"/>
        <w:sz w:val="18"/>
        <w:szCs w:val="18"/>
      </w:rPr>
      <w:t>Cameroon</w:t>
    </w:r>
    <w:proofErr w:type="spellEnd"/>
    <w:r>
      <w:rPr>
        <w:i/>
        <w:iCs/>
        <w:color w:val="595959"/>
        <w:sz w:val="18"/>
        <w:szCs w:val="18"/>
      </w:rPr>
      <w:t xml:space="preserve"> </w:t>
    </w:r>
    <w:proofErr w:type="spellStart"/>
    <w:r>
      <w:rPr>
        <w:i/>
        <w:iCs/>
        <w:color w:val="595959"/>
        <w:sz w:val="18"/>
        <w:szCs w:val="18"/>
      </w:rPr>
      <w:t>Artificial</w:t>
    </w:r>
    <w:proofErr w:type="spellEnd"/>
    <w:r>
      <w:rPr>
        <w:i/>
        <w:iCs/>
        <w:color w:val="595959"/>
        <w:sz w:val="18"/>
        <w:szCs w:val="18"/>
      </w:rPr>
      <w:t xml:space="preserve"> Intelligence Awards 2027 (CAIA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F4A98"/>
    <w:multiLevelType w:val="hybridMultilevel"/>
    <w:tmpl w:val="F0B4EB26"/>
    <w:lvl w:ilvl="0" w:tplc="9F2CEFD8">
      <w:start w:val="1"/>
      <w:numFmt w:val="bullet"/>
      <w:lvlText w:val="–"/>
      <w:lvlJc w:val="left"/>
      <w:pPr>
        <w:ind w:left="480" w:hanging="240"/>
      </w:pPr>
    </w:lvl>
    <w:lvl w:ilvl="1" w:tplc="C2944E82">
      <w:numFmt w:val="decimal"/>
      <w:lvlText w:val=""/>
      <w:lvlJc w:val="left"/>
    </w:lvl>
    <w:lvl w:ilvl="2" w:tplc="5A90E334">
      <w:numFmt w:val="decimal"/>
      <w:lvlText w:val=""/>
      <w:lvlJc w:val="left"/>
    </w:lvl>
    <w:lvl w:ilvl="3" w:tplc="D1DA3B4E">
      <w:numFmt w:val="decimal"/>
      <w:lvlText w:val=""/>
      <w:lvlJc w:val="left"/>
    </w:lvl>
    <w:lvl w:ilvl="4" w:tplc="ACB2C55A">
      <w:numFmt w:val="decimal"/>
      <w:lvlText w:val=""/>
      <w:lvlJc w:val="left"/>
    </w:lvl>
    <w:lvl w:ilvl="5" w:tplc="8046A35E">
      <w:numFmt w:val="decimal"/>
      <w:lvlText w:val=""/>
      <w:lvlJc w:val="left"/>
    </w:lvl>
    <w:lvl w:ilvl="6" w:tplc="D3340362">
      <w:numFmt w:val="decimal"/>
      <w:lvlText w:val=""/>
      <w:lvlJc w:val="left"/>
    </w:lvl>
    <w:lvl w:ilvl="7" w:tplc="173CE130">
      <w:numFmt w:val="decimal"/>
      <w:lvlText w:val=""/>
      <w:lvlJc w:val="left"/>
    </w:lvl>
    <w:lvl w:ilvl="8" w:tplc="A39E889A">
      <w:numFmt w:val="decimal"/>
      <w:lvlText w:val=""/>
      <w:lvlJc w:val="left"/>
    </w:lvl>
  </w:abstractNum>
  <w:abstractNum w:abstractNumId="1" w15:restartNumberingAfterBreak="0">
    <w:nsid w:val="248C34E5"/>
    <w:multiLevelType w:val="hybridMultilevel"/>
    <w:tmpl w:val="C7D4B792"/>
    <w:lvl w:ilvl="0" w:tplc="D14A9CD0">
      <w:start w:val="1"/>
      <w:numFmt w:val="bullet"/>
      <w:lvlText w:val="●"/>
      <w:lvlJc w:val="left"/>
      <w:pPr>
        <w:ind w:left="720" w:hanging="360"/>
      </w:pPr>
    </w:lvl>
    <w:lvl w:ilvl="1" w:tplc="4A9CD112">
      <w:start w:val="1"/>
      <w:numFmt w:val="bullet"/>
      <w:lvlText w:val="○"/>
      <w:lvlJc w:val="left"/>
      <w:pPr>
        <w:ind w:left="1440" w:hanging="360"/>
      </w:pPr>
    </w:lvl>
    <w:lvl w:ilvl="2" w:tplc="49A46606">
      <w:start w:val="1"/>
      <w:numFmt w:val="bullet"/>
      <w:lvlText w:val="■"/>
      <w:lvlJc w:val="left"/>
      <w:pPr>
        <w:ind w:left="2160" w:hanging="360"/>
      </w:pPr>
    </w:lvl>
    <w:lvl w:ilvl="3" w:tplc="5AF00536">
      <w:start w:val="1"/>
      <w:numFmt w:val="bullet"/>
      <w:lvlText w:val="●"/>
      <w:lvlJc w:val="left"/>
      <w:pPr>
        <w:ind w:left="2880" w:hanging="360"/>
      </w:pPr>
    </w:lvl>
    <w:lvl w:ilvl="4" w:tplc="2926EB5A">
      <w:start w:val="1"/>
      <w:numFmt w:val="bullet"/>
      <w:lvlText w:val="○"/>
      <w:lvlJc w:val="left"/>
      <w:pPr>
        <w:ind w:left="3600" w:hanging="360"/>
      </w:pPr>
    </w:lvl>
    <w:lvl w:ilvl="5" w:tplc="794CD556">
      <w:start w:val="1"/>
      <w:numFmt w:val="bullet"/>
      <w:lvlText w:val="■"/>
      <w:lvlJc w:val="left"/>
      <w:pPr>
        <w:ind w:left="4320" w:hanging="360"/>
      </w:pPr>
    </w:lvl>
    <w:lvl w:ilvl="6" w:tplc="CA00FD9C">
      <w:start w:val="1"/>
      <w:numFmt w:val="bullet"/>
      <w:lvlText w:val="●"/>
      <w:lvlJc w:val="left"/>
      <w:pPr>
        <w:ind w:left="5040" w:hanging="360"/>
      </w:pPr>
    </w:lvl>
    <w:lvl w:ilvl="7" w:tplc="DC4CCC9E">
      <w:start w:val="1"/>
      <w:numFmt w:val="bullet"/>
      <w:lvlText w:val="●"/>
      <w:lvlJc w:val="left"/>
      <w:pPr>
        <w:ind w:left="5760" w:hanging="360"/>
      </w:pPr>
    </w:lvl>
    <w:lvl w:ilvl="8" w:tplc="46DCDF18">
      <w:start w:val="1"/>
      <w:numFmt w:val="bullet"/>
      <w:lvlText w:val="●"/>
      <w:lvlJc w:val="left"/>
      <w:pPr>
        <w:ind w:left="6480" w:hanging="360"/>
      </w:pPr>
    </w:lvl>
  </w:abstractNum>
  <w:num w:numId="1" w16cid:durableId="876508717">
    <w:abstractNumId w:val="1"/>
    <w:lvlOverride w:ilvl="0">
      <w:startOverride w:val="1"/>
    </w:lvlOverride>
  </w:num>
  <w:num w:numId="2" w16cid:durableId="1223641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815"/>
    <w:rsid w:val="00042FD7"/>
    <w:rsid w:val="00057016"/>
    <w:rsid w:val="00101815"/>
    <w:rsid w:val="00123DC0"/>
    <w:rsid w:val="00204DDC"/>
    <w:rsid w:val="00210BE1"/>
    <w:rsid w:val="002F2034"/>
    <w:rsid w:val="003F247E"/>
    <w:rsid w:val="004618A6"/>
    <w:rsid w:val="00524300"/>
    <w:rsid w:val="00636121"/>
    <w:rsid w:val="0079490C"/>
    <w:rsid w:val="007D6DB0"/>
    <w:rsid w:val="00822873"/>
    <w:rsid w:val="008B3238"/>
    <w:rsid w:val="0090720D"/>
    <w:rsid w:val="009D2DF0"/>
    <w:rsid w:val="00AA6421"/>
    <w:rsid w:val="00B064F5"/>
    <w:rsid w:val="00BB50A8"/>
    <w:rsid w:val="00BC1598"/>
    <w:rsid w:val="00BE0139"/>
    <w:rsid w:val="00F46970"/>
    <w:rsid w:val="00F47C1B"/>
    <w:rsid w:val="00F51B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E40D"/>
  <w15:docId w15:val="{7682B5C7-EBB7-4E42-AA56-591FD456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qFormat/>
    <w:pPr>
      <w:spacing w:before="360" w:after="200"/>
      <w:outlineLvl w:val="0"/>
    </w:pPr>
    <w:rPr>
      <w:b/>
      <w:bCs/>
      <w:color w:val="1F3864"/>
      <w:sz w:val="32"/>
      <w:szCs w:val="32"/>
    </w:rPr>
  </w:style>
  <w:style w:type="paragraph" w:styleId="Titre2">
    <w:name w:val="heading 2"/>
    <w:qFormat/>
    <w:pPr>
      <w:spacing w:before="280" w:after="160"/>
      <w:outlineLvl w:val="1"/>
    </w:pPr>
    <w:rPr>
      <w:b/>
      <w:bCs/>
      <w:color w:val="2E74B5"/>
      <w:sz w:val="26"/>
      <w:szCs w:val="26"/>
    </w:rPr>
  </w:style>
  <w:style w:type="paragraph" w:styleId="Titre3">
    <w:name w:val="heading 3"/>
    <w:qFormat/>
    <w:pPr>
      <w:spacing w:before="220" w:after="120"/>
      <w:outlineLvl w:val="2"/>
    </w:pPr>
    <w:rPr>
      <w:b/>
      <w:bCs/>
      <w:color w:val="404040"/>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42FD7"/>
    <w:pPr>
      <w:spacing w:after="100"/>
    </w:pPr>
  </w:style>
  <w:style w:type="paragraph" w:styleId="TM2">
    <w:name w:val="toc 2"/>
    <w:basedOn w:val="Normal"/>
    <w:next w:val="Normal"/>
    <w:autoRedefine/>
    <w:uiPriority w:val="39"/>
    <w:unhideWhenUsed/>
    <w:rsid w:val="00042FD7"/>
    <w:pPr>
      <w:spacing w:after="100"/>
      <w:ind w:left="220"/>
    </w:pPr>
  </w:style>
  <w:style w:type="paragraph" w:customStyle="1" w:styleId="pdq2pgselectionanchorcontainer">
    <w:name w:val="pdq2pg_selectionanchorcontainer"/>
    <w:basedOn w:val="Normal"/>
    <w:rsid w:val="00057016"/>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057016"/>
    <w:rPr>
      <w:b/>
      <w:bCs/>
    </w:rPr>
  </w:style>
  <w:style w:type="paragraph" w:styleId="NormalWeb">
    <w:name w:val="Normal (Web)"/>
    <w:basedOn w:val="Normal"/>
    <w:uiPriority w:val="99"/>
    <w:semiHidden/>
    <w:unhideWhenUsed/>
    <w:rsid w:val="0005701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558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cia@iacamerou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acameroun.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iacameroun.com" TargetMode="External"/><Relationship Id="rId4" Type="http://schemas.openxmlformats.org/officeDocument/2006/relationships/webSettings" Target="webSettings.xml"/><Relationship Id="rId9" Type="http://schemas.openxmlformats.org/officeDocument/2006/relationships/hyperlink" Target="mailto:jcia@iacameroun.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14</Pages>
  <Words>3771</Words>
  <Characters>20742</Characters>
  <Application>Microsoft Office Word</Application>
  <DocSecurity>0</DocSecurity>
  <Lines>172</Lines>
  <Paragraphs>48</Paragraphs>
  <ScaleCrop>false</ScaleCrop>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Appel à candidatures Cameroon Artificial Intelligence Awards 2027</dc:title>
  <dc:creator>IAC / CAIPI</dc:creator>
  <cp:lastModifiedBy>Boris Landry Kouekam</cp:lastModifiedBy>
  <cp:revision>18</cp:revision>
  <dcterms:created xsi:type="dcterms:W3CDTF">2026-07-19T17:24:00Z</dcterms:created>
  <dcterms:modified xsi:type="dcterms:W3CDTF">2026-09-07T13:02:00Z</dcterms:modified>
</cp:coreProperties>
</file>