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pacing w:before="240" w:after="120"/>
        <w:rPr>
          <w:rFonts w:ascii="Tahoma" w:hAnsi="Tahoma"/>
        </w:rPr>
      </w:pPr>
      <w:r>
        <w:rPr>
          <w:rFonts w:ascii="Tahoma" w:hAnsi="Tahoma"/>
        </w:rPr>
        <w:t xml:space="preserve">Linux OS Hardening </w:t>
      </w:r>
      <w:r>
        <w:rPr>
          <w:rFonts w:ascii="Tahoma" w:hAnsi="Tahoma"/>
        </w:rPr>
        <w:t>Baseline</w:t>
      </w:r>
    </w:p>
    <w:tbl>
      <w:tblPr>
        <w:tblStyle w:val="TableGrid"/>
        <w:tblW w:w="10890" w:type="dxa"/>
        <w:jc w:val="left"/>
        <w:tblInd w:w="-7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7"/>
        <w:gridCol w:w="4696"/>
        <w:gridCol w:w="5367"/>
      </w:tblGrid>
      <w:tr>
        <w:trPr>
          <w:tblHeader w:val="true"/>
        </w:trPr>
        <w:tc>
          <w:tcPr>
            <w:tcW w:w="827" w:type="dxa"/>
            <w:tcBorders/>
            <w:shd w:color="auto" w:fill="FFC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b/>
                <w:kern w:val="0"/>
                <w:sz w:val="24"/>
                <w:szCs w:val="24"/>
                <w:lang w:val="en-US" w:eastAsia="en-US" w:bidi="ar-SA"/>
              </w:rPr>
              <w:t>S.No</w:t>
            </w:r>
          </w:p>
        </w:tc>
        <w:tc>
          <w:tcPr>
            <w:tcW w:w="4696" w:type="dxa"/>
            <w:tcBorders/>
            <w:shd w:color="auto" w:fill="FFC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b/>
                <w:kern w:val="0"/>
                <w:sz w:val="24"/>
                <w:szCs w:val="24"/>
                <w:lang w:val="en-US" w:eastAsia="en-US" w:bidi="ar-SA"/>
              </w:rPr>
              <w:t>Control</w:t>
            </w:r>
          </w:p>
        </w:tc>
        <w:tc>
          <w:tcPr>
            <w:tcW w:w="5367" w:type="dxa"/>
            <w:tcBorders/>
            <w:shd w:color="auto" w:fill="FFC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b/>
                <w:kern w:val="0"/>
                <w:sz w:val="24"/>
                <w:szCs w:val="24"/>
                <w:lang w:val="en-US" w:eastAsia="en-US" w:bidi="ar-SA"/>
              </w:rPr>
              <w:t>Expected O/P</w:t>
            </w:r>
          </w:p>
        </w:tc>
      </w:tr>
      <w:tr>
        <w:trPr/>
        <w:tc>
          <w:tcPr>
            <w:tcW w:w="827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NTP Configuration</w:t>
            </w:r>
          </w:p>
        </w:tc>
        <w:tc>
          <w:tcPr>
            <w:tcW w:w="536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Server ntp1.bankofabyssinia.com iburst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Server ntp2.bankofabyssinia.com iburst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auto"/>
                <w:sz w:val="24"/>
                <w:szCs w:val="24"/>
              </w:rPr>
            </w:pPr>
            <w:r>
              <w:rPr>
                <w:rFonts w:cs="Tahoma" w:ascii="Tahoma" w:hAnsi="Tahoma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27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Synchronized</w:t>
            </w:r>
          </w:p>
        </w:tc>
      </w:tr>
      <w:tr>
        <w:trPr/>
        <w:tc>
          <w:tcPr>
            <w:tcW w:w="82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 xml:space="preserve">Password Complexity </w:t>
            </w:r>
          </w:p>
        </w:tc>
        <w:tc>
          <w:tcPr>
            <w:tcW w:w="536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 xml:space="preserve">minlen=14 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 xml:space="preserve">dcredit=-1 </w:t>
              <w:br/>
            </w: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 xml:space="preserve">ucredit=-1 </w:t>
              <w:br/>
            </w: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 xml:space="preserve">ocredit=-1 </w:t>
              <w:br/>
            </w: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 xml:space="preserve">lcredit=-1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auto"/>
                <w:sz w:val="24"/>
                <w:szCs w:val="24"/>
              </w:rPr>
            </w:pPr>
            <w:r>
              <w:rPr>
                <w:rFonts w:cs="Tahoma" w:ascii="Tahoma" w:hAnsi="Tahoma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2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>Password age</w:t>
            </w:r>
          </w:p>
        </w:tc>
        <w:tc>
          <w:tcPr>
            <w:tcW w:w="5367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PASS_MAX_DAYS 90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PASS_WARN_AGE 7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Set login faillock  </w:t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>auth required pam_faillock.so preauth audit silent deny=5 unlock_time=1800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br/>
            </w: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>auth [default=die] pam_faillock.so authfail audit deny=5 unlock_time=1800</w:t>
              <w:br/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Password history</w:t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password    requisite     pam_pwhistory.so debug use_authtok remember=4 retry=3 </w:t>
            </w:r>
          </w:p>
        </w:tc>
      </w:tr>
      <w:tr>
        <w:trPr/>
        <w:tc>
          <w:tcPr>
            <w:tcW w:w="82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Harden SSH</w:t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ClientAliveInterval 15m  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ClientAliveCountMax 0</w:t>
            </w:r>
          </w:p>
        </w:tc>
      </w:tr>
      <w:tr>
        <w:trPr/>
        <w:tc>
          <w:tcPr>
            <w:tcW w:w="82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Ciphers aes256-ctr,aes192-ctr,aes128-ctr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MACs hmac-sha2-256-etm@openssh.com</w:t>
            </w:r>
          </w:p>
        </w:tc>
      </w:tr>
      <w:tr>
        <w:trPr/>
        <w:tc>
          <w:tcPr>
            <w:tcW w:w="82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Protocol 2</w:t>
            </w:r>
          </w:p>
        </w:tc>
      </w:tr>
      <w:tr>
        <w:trPr/>
        <w:tc>
          <w:tcPr>
            <w:tcW w:w="82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PermitRootSSH no</w:t>
            </w:r>
          </w:p>
        </w:tc>
      </w:tr>
      <w:tr>
        <w:trPr/>
        <w:tc>
          <w:tcPr>
            <w:tcW w:w="82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PermitEmptyPassword no</w:t>
            </w:r>
          </w:p>
        </w:tc>
      </w:tr>
      <w:tr>
        <w:trPr/>
        <w:tc>
          <w:tcPr>
            <w:tcW w:w="82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Antivirus installation and configuration</w:t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Antivirus installed</w:t>
            </w:r>
          </w:p>
        </w:tc>
      </w:tr>
      <w:tr>
        <w:trPr/>
        <w:tc>
          <w:tcPr>
            <w:tcW w:w="82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Automatic update configure</w:t>
            </w:r>
          </w:p>
        </w:tc>
      </w:tr>
      <w:tr>
        <w:trPr/>
        <w:tc>
          <w:tcPr>
            <w:tcW w:w="82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Periodic scan configured</w:t>
            </w:r>
          </w:p>
        </w:tc>
      </w:tr>
      <w:tr>
        <w:trPr/>
        <w:tc>
          <w:tcPr>
            <w:tcW w:w="82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Generates logs</w:t>
            </w:r>
          </w:p>
        </w:tc>
      </w:tr>
      <w:tr>
        <w:trPr/>
        <w:tc>
          <w:tcPr>
            <w:tcW w:w="82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Server shall have FIM agent installed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auto"/>
                <w:sz w:val="24"/>
                <w:szCs w:val="24"/>
              </w:rPr>
            </w:pPr>
            <w:r>
              <w:rPr>
                <w:rFonts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FIM agent installed</w:t>
            </w:r>
          </w:p>
        </w:tc>
      </w:tr>
      <w:tr>
        <w:trPr/>
        <w:tc>
          <w:tcPr>
            <w:tcW w:w="82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Send alerts to central server (OSSEC)</w:t>
            </w:r>
          </w:p>
        </w:tc>
      </w:tr>
      <w:tr>
        <w:trPr/>
        <w:tc>
          <w:tcPr>
            <w:tcW w:w="82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Required files being monitored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/opt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/usr/bin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/usr/sbin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/var/ossec/</w:t>
            </w:r>
          </w:p>
        </w:tc>
      </w:tr>
      <w:tr>
        <w:trPr/>
        <w:tc>
          <w:tcPr>
            <w:tcW w:w="82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Server shall have SIEM agent installed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auto"/>
                <w:sz w:val="24"/>
                <w:szCs w:val="24"/>
              </w:rPr>
            </w:pPr>
            <w:r>
              <w:rPr>
                <w:rFonts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SIEM agent installed </w:t>
            </w:r>
          </w:p>
        </w:tc>
      </w:tr>
      <w:tr>
        <w:trPr/>
        <w:tc>
          <w:tcPr>
            <w:tcW w:w="82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Sending logs to central server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Ensure syslog service (rsyslog, syslog, syslog-ng) is running on the server, for logging of events</w:t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rsyslog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>&lt;package version&gt;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Find and remove unwanted packages</w:t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>package telnet-</w:t>
              <w:softHyphen/>
              <w:t xml:space="preserve">server is not installed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 xml:space="preserve">package rsh-server is not installed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>package rlogin-server is not installed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 xml:space="preserve">package rcp-server is not installed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>package ypserv-server is not installed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 xml:space="preserve">package ypbind-server is not installed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>package tftp-server is not installed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>package tftp-</w:t>
              <w:softHyphen/>
              <w:t xml:space="preserve">server is not installed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>package talk-server is not installed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eastAsia="Symbol" w:cs="Tahoma" w:ascii="Tahoma" w:hAnsi="Tahoma"/>
                <w:kern w:val="0"/>
                <w:sz w:val="24"/>
                <w:szCs w:val="24"/>
                <w:lang w:val="en-US" w:eastAsia="en-US" w:bidi="ar-SA"/>
              </w:rPr>
              <w:t>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>package talk-server is not installed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Find and stop unwanted services and ports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auto"/>
                <w:sz w:val="24"/>
                <w:szCs w:val="24"/>
              </w:rPr>
            </w:pPr>
            <w:r>
              <w:rPr>
                <w:rFonts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3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view the open/closed ports and services</w:t>
            </w:r>
          </w:p>
        </w:tc>
      </w:tr>
      <w:tr>
        <w:trPr/>
        <w:tc>
          <w:tcPr>
            <w:tcW w:w="82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Enable SELinux</w:t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SELINUX=enforcing</w:t>
            </w:r>
          </w:p>
        </w:tc>
      </w:tr>
      <w:tr>
        <w:trPr/>
        <w:tc>
          <w:tcPr>
            <w:tcW w:w="82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color w:val="auto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SELINUXTYPE=targeted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Enable Firewall</w:t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Active and running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Use the Linux iptables to configure policies</w:t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enabled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Set “sticky bit” on all world writable directories [this is during the installation of the OS]; 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>Setting the sticky bit on world writable directories prevents users from deleting or</w:t>
              <w:br/>
              <w:t>renaming files in that directory that are not owned by them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cs="Tahoma"/>
                <w:color w:val="auto"/>
                <w:sz w:val="24"/>
                <w:szCs w:val="24"/>
              </w:rPr>
            </w:pPr>
            <w:r>
              <w:rPr>
                <w:rFonts w:cs="Tahoma" w:ascii="Tahoma" w:hAnsi="Tahoma"/>
                <w:color w:val="auto"/>
                <w:sz w:val="24"/>
                <w:szCs w:val="24"/>
              </w:rPr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Enabled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Configure access restriction to specific IP(s) that is allowed to access the server, the vendor. [You may use Tcp Wrappers of Linux, for implementation of this];</w:t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/>
                <w:sz w:val="24"/>
                <w:szCs w:val="24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>tcp_wrappers&lt;package version&gt;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ahoma" w:hAnsi="Tahoma" w:eastAsia="Calibri" w:cs="Tahom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Restrict the use of the “cron” utility. If required, this needs sufficient justification and approval;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5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01"/>
                <w:rFonts w:eastAsia="Calibri" w:cs="Tahoma" w:ascii="Tahoma" w:hAnsi="Tahoma"/>
                <w:color w:val="auto"/>
                <w:kern w:val="0"/>
                <w:sz w:val="24"/>
                <w:szCs w:val="24"/>
                <w:lang w:val="en-US" w:eastAsia="en-US" w:bidi="ar-SA"/>
              </w:rPr>
              <w:t>disabled</w:t>
            </w:r>
          </w:p>
        </w:tc>
      </w:tr>
    </w:tbl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</w:r>
    </w:p>
    <w:p>
      <w:pPr>
        <w:pStyle w:val="Normal"/>
        <w:spacing w:before="0" w:after="160"/>
        <w:rPr>
          <w:rFonts w:ascii="Tahoma" w:hAnsi="Tahoma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de2c42"/>
    <w:rPr>
      <w:rFonts w:ascii="Helvetica" w:hAnsi="Helvetica" w:cs="Helvetica"/>
      <w:b w:val="false"/>
      <w:bCs w:val="false"/>
      <w:i w:val="false"/>
      <w:iCs w:val="false"/>
      <w:color w:val="000000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52960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452960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452960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52960"/>
    <w:rPr>
      <w:rFonts w:ascii="Segoe UI" w:hAnsi="Segoe UI" w:cs="Segoe UI"/>
      <w:sz w:val="18"/>
      <w:szCs w:val="18"/>
    </w:rPr>
  </w:style>
  <w:style w:type="character" w:styleId="Fontstyle41" w:customStyle="1">
    <w:name w:val="fontstyle41"/>
    <w:basedOn w:val="DefaultParagraphFont"/>
    <w:qFormat/>
    <w:rsid w:val="00091fd7"/>
    <w:rPr>
      <w:rFonts w:ascii="Wingdings" w:hAnsi="Wingdings"/>
      <w:b w:val="false"/>
      <w:bCs w:val="false"/>
      <w:i w:val="false"/>
      <w:iCs w:val="false"/>
      <w:color w:val="000000"/>
      <w:sz w:val="22"/>
      <w:szCs w:val="22"/>
    </w:rPr>
  </w:style>
  <w:style w:type="character" w:styleId="Fontstyle31" w:customStyle="1">
    <w:name w:val="fontstyle31"/>
    <w:basedOn w:val="DefaultParagraphFont"/>
    <w:qFormat/>
    <w:rsid w:val="003622e0"/>
    <w:rPr>
      <w:rFonts w:ascii="Symbol" w:hAnsi="Symbol"/>
      <w:b w:val="false"/>
      <w:bCs w:val="false"/>
      <w:i w:val="false"/>
      <w:iCs w:val="false"/>
      <w:color w:val="000000"/>
      <w:sz w:val="22"/>
      <w:szCs w:val="22"/>
    </w:rPr>
  </w:style>
  <w:style w:type="character" w:styleId="Fontstyle21" w:customStyle="1">
    <w:name w:val="fontstyle21"/>
    <w:basedOn w:val="DefaultParagraphFont"/>
    <w:qFormat/>
    <w:rsid w:val="00181853"/>
    <w:rPr>
      <w:rFonts w:ascii="Tahoma" w:hAnsi="Tahoma" w:cs="Tahoma"/>
      <w:b w:val="false"/>
      <w:bCs w:val="false"/>
      <w:i w:val="false"/>
      <w:iCs w:val="false"/>
      <w:color w:val="000000"/>
      <w:sz w:val="22"/>
      <w:szCs w:val="22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5296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52960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296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69c0"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e2c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LibreOffice/7.3.7.2$Linux_X86_64 LibreOffice_project/30$Build-2</Application>
  <AppVersion>15.0000</AppVersion>
  <Pages>3</Pages>
  <Words>338</Words>
  <Characters>2132</Characters>
  <CharactersWithSpaces>2406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2023-04-18T11:47:00Z</dcterms:created>
  <dc:creator>Andenet Mesekere</dc:creator>
  <dc:description/>
  <dc:language>en-US</dc:language>
  <cp:lastModifiedBy/>
  <dcterms:modified xsi:type="dcterms:W3CDTF">2023-05-30T21:29:50Z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