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AC2472" w14:textId="77777777" w:rsidR="00D57B5D" w:rsidRDefault="007C01CE">
      <w:pPr>
        <w:jc w:val="center"/>
      </w:pPr>
      <w:r>
        <w:rPr>
          <w:sz w:val="24"/>
          <w:szCs w:val="24"/>
        </w:rPr>
        <w:t>МИНОБРНАУКИ РОССИИ</w:t>
      </w:r>
    </w:p>
    <w:p w14:paraId="67FF1CE0" w14:textId="77777777" w:rsidR="00D57B5D" w:rsidRDefault="007C01CE">
      <w:pPr>
        <w:spacing w:after="80"/>
        <w:jc w:val="center"/>
      </w:pPr>
      <w:r>
        <w:rPr>
          <w:b/>
          <w:bCs/>
          <w:sz w:val="24"/>
          <w:szCs w:val="24"/>
        </w:rPr>
        <w:t>РГУ нефти и газа (НИУ) имени И.М. Губкина</w:t>
      </w:r>
    </w:p>
    <w:p w14:paraId="4103BA22" w14:textId="77777777" w:rsidR="00D57B5D" w:rsidRDefault="007C01CE">
      <w:pPr>
        <w:jc w:val="center"/>
      </w:pPr>
      <w:r>
        <w:rPr>
          <w:sz w:val="24"/>
          <w:szCs w:val="24"/>
        </w:rPr>
        <w:t>Факультет проектирования, сооружения и эксплуатации систем</w:t>
      </w:r>
    </w:p>
    <w:p w14:paraId="47086E63" w14:textId="77777777" w:rsidR="00D57B5D" w:rsidRDefault="007C01CE">
      <w:pPr>
        <w:spacing w:after="80"/>
        <w:jc w:val="center"/>
      </w:pPr>
      <w:r>
        <w:rPr>
          <w:sz w:val="24"/>
          <w:szCs w:val="24"/>
        </w:rPr>
        <w:t>трубопроводного транспорта</w:t>
      </w:r>
    </w:p>
    <w:p w14:paraId="297FA31C" w14:textId="77777777" w:rsidR="00D57B5D" w:rsidRDefault="007C01CE">
      <w:pPr>
        <w:spacing w:after="800"/>
        <w:jc w:val="center"/>
      </w:pPr>
      <w:r>
        <w:rPr>
          <w:sz w:val="24"/>
          <w:szCs w:val="24"/>
        </w:rPr>
        <w:t>Кафедра термодинамики и тепловых двигателей</w:t>
      </w:r>
    </w:p>
    <w:p w14:paraId="20A1262A" w14:textId="77777777" w:rsidR="00D57B5D" w:rsidRDefault="007C01CE">
      <w:pPr>
        <w:spacing w:after="200"/>
        <w:jc w:val="center"/>
      </w:pPr>
      <w:r>
        <w:rPr>
          <w:b/>
          <w:bCs/>
          <w:sz w:val="32"/>
          <w:szCs w:val="32"/>
        </w:rPr>
        <w:t>РЕФЕРАТ</w:t>
      </w:r>
    </w:p>
    <w:p w14:paraId="6141ED8D" w14:textId="77777777" w:rsidR="00D57B5D" w:rsidRDefault="007C01CE">
      <w:pPr>
        <w:spacing w:after="200"/>
        <w:jc w:val="center"/>
      </w:pPr>
      <w:r>
        <w:rPr>
          <w:sz w:val="24"/>
          <w:szCs w:val="24"/>
        </w:rPr>
        <w:t>по дисциплине: Техническая термодинамика и теплотехника</w:t>
      </w:r>
    </w:p>
    <w:p w14:paraId="39432153" w14:textId="77777777" w:rsidR="00D57B5D" w:rsidRDefault="007C01CE">
      <w:pPr>
        <w:spacing w:after="100"/>
        <w:jc w:val="center"/>
      </w:pPr>
      <w:r>
        <w:rPr>
          <w:sz w:val="24"/>
          <w:szCs w:val="24"/>
        </w:rPr>
        <w:t>на тему:</w:t>
      </w:r>
    </w:p>
    <w:p w14:paraId="5F624498" w14:textId="77777777" w:rsidR="00D57B5D" w:rsidRDefault="007C01CE">
      <w:pPr>
        <w:jc w:val="center"/>
      </w:pPr>
      <w:r>
        <w:rPr>
          <w:b/>
          <w:bCs/>
          <w:sz w:val="26"/>
          <w:szCs w:val="26"/>
        </w:rPr>
        <w:t>«Теплообменные аппараты и температурные режимы их работы</w:t>
      </w:r>
    </w:p>
    <w:p w14:paraId="57EE5415" w14:textId="77777777" w:rsidR="00D57B5D" w:rsidRDefault="007C01CE">
      <w:pPr>
        <w:spacing w:after="800"/>
        <w:jc w:val="center"/>
      </w:pPr>
      <w:r>
        <w:rPr>
          <w:b/>
          <w:bCs/>
          <w:sz w:val="26"/>
          <w:szCs w:val="26"/>
        </w:rPr>
        <w:t>в установках алкилирования»</w:t>
      </w:r>
    </w:p>
    <w:p w14:paraId="6D1C93CD" w14:textId="77777777" w:rsidR="00D57B5D" w:rsidRDefault="007C01CE">
      <w:pPr>
        <w:spacing w:before="200" w:line="276" w:lineRule="auto"/>
        <w:jc w:val="right"/>
      </w:pPr>
      <w:r>
        <w:rPr>
          <w:sz w:val="24"/>
          <w:szCs w:val="24"/>
        </w:rPr>
        <w:t>ВЫПОЛНИЛ:</w:t>
      </w:r>
    </w:p>
    <w:p w14:paraId="7C5F0812" w14:textId="77777777" w:rsidR="00D57B5D" w:rsidRDefault="007C01CE">
      <w:pPr>
        <w:spacing w:line="276" w:lineRule="auto"/>
        <w:jc w:val="right"/>
      </w:pPr>
      <w:r>
        <w:rPr>
          <w:sz w:val="24"/>
          <w:szCs w:val="24"/>
        </w:rPr>
        <w:t>Студент группы ________</w:t>
      </w:r>
    </w:p>
    <w:p w14:paraId="64C58A41" w14:textId="77777777" w:rsidR="00D57B5D" w:rsidRDefault="007C01CE">
      <w:pPr>
        <w:spacing w:line="276" w:lineRule="auto"/>
        <w:jc w:val="right"/>
      </w:pPr>
      <w:r>
        <w:rPr>
          <w:sz w:val="24"/>
          <w:szCs w:val="24"/>
        </w:rPr>
        <w:t>________________________</w:t>
      </w:r>
    </w:p>
    <w:p w14:paraId="0955D93A" w14:textId="77777777" w:rsidR="00D57B5D" w:rsidRDefault="007C01CE">
      <w:pPr>
        <w:spacing w:after="400" w:line="276" w:lineRule="auto"/>
        <w:jc w:val="right"/>
      </w:pPr>
      <w:r>
        <w:rPr>
          <w:sz w:val="24"/>
          <w:szCs w:val="24"/>
        </w:rPr>
        <w:t>(фамилия, имя, отчество)</w:t>
      </w:r>
    </w:p>
    <w:p w14:paraId="3D7B31FB" w14:textId="77777777" w:rsidR="00D57B5D" w:rsidRDefault="007C01CE">
      <w:pPr>
        <w:spacing w:line="276" w:lineRule="auto"/>
        <w:jc w:val="right"/>
      </w:pPr>
      <w:r>
        <w:rPr>
          <w:sz w:val="24"/>
          <w:szCs w:val="24"/>
        </w:rPr>
        <w:t>ПРОВЕРИЛ:</w:t>
      </w:r>
    </w:p>
    <w:p w14:paraId="3A392E98" w14:textId="77777777" w:rsidR="00D57B5D" w:rsidRDefault="007C01CE">
      <w:pPr>
        <w:spacing w:line="276" w:lineRule="auto"/>
        <w:jc w:val="right"/>
      </w:pPr>
      <w:r>
        <w:rPr>
          <w:sz w:val="24"/>
          <w:szCs w:val="24"/>
        </w:rPr>
        <w:t>____________</w:t>
      </w:r>
      <w:r>
        <w:rPr>
          <w:sz w:val="24"/>
          <w:szCs w:val="24"/>
        </w:rPr>
        <w:t>____________</w:t>
      </w:r>
    </w:p>
    <w:p w14:paraId="3EBD50D7" w14:textId="77777777" w:rsidR="00D57B5D" w:rsidRDefault="007C01CE">
      <w:pPr>
        <w:spacing w:after="800" w:line="276" w:lineRule="auto"/>
        <w:jc w:val="right"/>
      </w:pPr>
      <w:r>
        <w:rPr>
          <w:sz w:val="24"/>
          <w:szCs w:val="24"/>
        </w:rPr>
        <w:t>________________________</w:t>
      </w:r>
    </w:p>
    <w:p w14:paraId="7FD316DA" w14:textId="77777777" w:rsidR="00D57B5D" w:rsidRDefault="007C01CE">
      <w:pPr>
        <w:jc w:val="center"/>
      </w:pPr>
      <w:r>
        <w:rPr>
          <w:sz w:val="24"/>
          <w:szCs w:val="24"/>
        </w:rPr>
        <w:t>Москва, 2026</w:t>
      </w:r>
    </w:p>
    <w:p w14:paraId="6020A5B9" w14:textId="77777777" w:rsidR="00D57B5D" w:rsidRDefault="007C01CE">
      <w:r>
        <w:br w:type="page"/>
      </w:r>
    </w:p>
    <w:p w14:paraId="5F82A636" w14:textId="77777777" w:rsidR="00D57B5D" w:rsidRDefault="00D57B5D">
      <w:pPr>
        <w:sectPr w:rsidR="00D57B5D">
          <w:headerReference w:type="first" r:id="rId7"/>
          <w:footerReference w:type="first" r:id="rId8"/>
          <w:pgSz w:w="11906" w:h="16838"/>
          <w:pgMar w:top="1134" w:right="851" w:bottom="1134" w:left="1701" w:header="708" w:footer="708" w:gutter="0"/>
          <w:cols w:space="720"/>
          <w:titlePg/>
          <w:docGrid w:linePitch="360"/>
        </w:sectPr>
      </w:pPr>
    </w:p>
    <w:p w14:paraId="322F570F" w14:textId="77777777" w:rsidR="00D57B5D" w:rsidRDefault="007C01CE">
      <w:pPr>
        <w:spacing w:before="280" w:after="280" w:line="360" w:lineRule="auto"/>
        <w:ind w:firstLine="720"/>
        <w:jc w:val="both"/>
      </w:pPr>
      <w:r>
        <w:rPr>
          <w:b/>
          <w:bCs/>
        </w:rPr>
        <w:lastRenderedPageBreak/>
        <w:t>Содержание</w:t>
      </w:r>
    </w:p>
    <w:p w14:paraId="5D2BB470" w14:textId="77777777" w:rsidR="00D57B5D" w:rsidRDefault="007C01CE">
      <w:pPr>
        <w:tabs>
          <w:tab w:val="right" w:leader="dot" w:pos="9354"/>
        </w:tabs>
        <w:spacing w:line="360" w:lineRule="auto"/>
        <w:ind w:firstLine="720"/>
      </w:pPr>
      <w:r>
        <w:t>Введение</w:t>
      </w:r>
      <w:r>
        <w:tab/>
        <w:t>3</w:t>
      </w:r>
    </w:p>
    <w:p w14:paraId="70B60C4B" w14:textId="77777777" w:rsidR="00D57B5D" w:rsidRDefault="007C01CE">
      <w:pPr>
        <w:tabs>
          <w:tab w:val="right" w:leader="dot" w:pos="9354"/>
        </w:tabs>
        <w:spacing w:line="360" w:lineRule="auto"/>
        <w:ind w:firstLine="720"/>
      </w:pPr>
      <w:r>
        <w:t>1. Назначение и сырьё установок алкилирования</w:t>
      </w:r>
      <w:r>
        <w:tab/>
        <w:t>4</w:t>
      </w:r>
    </w:p>
    <w:p w14:paraId="130290C3" w14:textId="77777777" w:rsidR="00D57B5D" w:rsidRDefault="007C01CE">
      <w:pPr>
        <w:tabs>
          <w:tab w:val="right" w:leader="dot" w:pos="9354"/>
        </w:tabs>
        <w:spacing w:line="360" w:lineRule="auto"/>
        <w:ind w:firstLine="720"/>
      </w:pPr>
      <w:r>
        <w:t>2. Технологические схемы установок алкилирования</w:t>
      </w:r>
      <w:r>
        <w:tab/>
        <w:t>5</w:t>
      </w:r>
    </w:p>
    <w:p w14:paraId="64783186" w14:textId="77777777" w:rsidR="00D57B5D" w:rsidRDefault="007C01CE">
      <w:pPr>
        <w:tabs>
          <w:tab w:val="right" w:leader="dot" w:pos="9354"/>
        </w:tabs>
        <w:spacing w:line="360" w:lineRule="auto"/>
        <w:ind w:left="720"/>
      </w:pPr>
      <w:r>
        <w:t>2.1. Сернокислотное алкилирование (H₂SO₄)</w:t>
      </w:r>
      <w:r>
        <w:tab/>
        <w:t>5</w:t>
      </w:r>
    </w:p>
    <w:p w14:paraId="7210D3B8" w14:textId="77777777" w:rsidR="00D57B5D" w:rsidRDefault="007C01CE">
      <w:pPr>
        <w:tabs>
          <w:tab w:val="right" w:leader="dot" w:pos="9354"/>
        </w:tabs>
        <w:spacing w:line="360" w:lineRule="auto"/>
        <w:ind w:left="720"/>
      </w:pPr>
      <w:r>
        <w:t>2.2. Фтористоводородное алкилирование (HF)</w:t>
      </w:r>
      <w:r>
        <w:tab/>
        <w:t>7</w:t>
      </w:r>
    </w:p>
    <w:p w14:paraId="0A972538" w14:textId="77777777" w:rsidR="00D57B5D" w:rsidRDefault="007C01CE">
      <w:pPr>
        <w:tabs>
          <w:tab w:val="right" w:leader="dot" w:pos="9354"/>
        </w:tabs>
        <w:spacing w:line="360" w:lineRule="auto"/>
        <w:ind w:firstLine="720"/>
      </w:pPr>
      <w:r>
        <w:t>3. Химизм и термобарические условия процесса</w:t>
      </w:r>
      <w:r>
        <w:tab/>
        <w:t>9</w:t>
      </w:r>
    </w:p>
    <w:p w14:paraId="637B940F" w14:textId="77777777" w:rsidR="00D57B5D" w:rsidRDefault="007C01CE">
      <w:pPr>
        <w:tabs>
          <w:tab w:val="right" w:leader="dot" w:pos="9354"/>
        </w:tabs>
        <w:spacing w:line="360" w:lineRule="auto"/>
        <w:ind w:firstLine="720"/>
      </w:pPr>
      <w:r>
        <w:t>4. Типы теплообменных аппаратов в установках алкилирования</w:t>
      </w:r>
      <w:r>
        <w:tab/>
        <w:t>11</w:t>
      </w:r>
    </w:p>
    <w:p w14:paraId="16EBDE91" w14:textId="77777777" w:rsidR="00D57B5D" w:rsidRDefault="007C01CE">
      <w:pPr>
        <w:tabs>
          <w:tab w:val="right" w:leader="dot" w:pos="9354"/>
        </w:tabs>
        <w:spacing w:line="360" w:lineRule="auto"/>
        <w:ind w:left="720"/>
      </w:pPr>
      <w:r>
        <w:t>4.1. Реактор-контактор с внутренним охлаждением</w:t>
      </w:r>
      <w:r>
        <w:tab/>
        <w:t>11</w:t>
      </w:r>
    </w:p>
    <w:p w14:paraId="71C60F5A" w14:textId="77777777" w:rsidR="00D57B5D" w:rsidRDefault="007C01CE">
      <w:pPr>
        <w:tabs>
          <w:tab w:val="right" w:leader="dot" w:pos="9354"/>
        </w:tabs>
        <w:spacing w:line="360" w:lineRule="auto"/>
        <w:ind w:left="720"/>
      </w:pPr>
      <w:r>
        <w:t>4.2. Холодильники и конденсаторы</w:t>
      </w:r>
      <w:r>
        <w:tab/>
        <w:t>12</w:t>
      </w:r>
    </w:p>
    <w:p w14:paraId="5647F61E" w14:textId="77777777" w:rsidR="00D57B5D" w:rsidRDefault="007C01CE">
      <w:pPr>
        <w:tabs>
          <w:tab w:val="right" w:leader="dot" w:pos="9354"/>
        </w:tabs>
        <w:spacing w:line="360" w:lineRule="auto"/>
        <w:ind w:left="720"/>
      </w:pPr>
      <w:r>
        <w:t>4.3. Кипятильники и подогреватели колонн</w:t>
      </w:r>
      <w:r>
        <w:tab/>
        <w:t>13</w:t>
      </w:r>
    </w:p>
    <w:p w14:paraId="21B9B1A5" w14:textId="77777777" w:rsidR="00D57B5D" w:rsidRDefault="007C01CE">
      <w:pPr>
        <w:tabs>
          <w:tab w:val="right" w:leader="dot" w:pos="9354"/>
        </w:tabs>
        <w:spacing w:line="360" w:lineRule="auto"/>
        <w:ind w:left="720"/>
      </w:pPr>
      <w:r>
        <w:t>4.4. Аппараты воздушного охлаждения</w:t>
      </w:r>
      <w:r>
        <w:tab/>
        <w:t>13</w:t>
      </w:r>
    </w:p>
    <w:p w14:paraId="6BE0CB20" w14:textId="77777777" w:rsidR="00D57B5D" w:rsidRDefault="007C01CE">
      <w:pPr>
        <w:tabs>
          <w:tab w:val="right" w:leader="dot" w:pos="9354"/>
        </w:tabs>
        <w:spacing w:line="360" w:lineRule="auto"/>
        <w:ind w:firstLine="720"/>
      </w:pPr>
      <w:r>
        <w:t>5. Теплоносители в установках алкилирования</w:t>
      </w:r>
      <w:r>
        <w:tab/>
        <w:t>14</w:t>
      </w:r>
    </w:p>
    <w:p w14:paraId="29DD6FB4" w14:textId="77777777" w:rsidR="00D57B5D" w:rsidRDefault="007C01CE">
      <w:pPr>
        <w:tabs>
          <w:tab w:val="right" w:leader="dot" w:pos="9354"/>
        </w:tabs>
        <w:spacing w:line="360" w:lineRule="auto"/>
        <w:ind w:firstLine="720"/>
      </w:pPr>
      <w:r>
        <w:t>6. Термобарические режимы теплообменного оборудования</w:t>
      </w:r>
      <w:r>
        <w:tab/>
        <w:t>15</w:t>
      </w:r>
    </w:p>
    <w:p w14:paraId="2F132794" w14:textId="77777777" w:rsidR="00D57B5D" w:rsidRDefault="007C01CE">
      <w:pPr>
        <w:tabs>
          <w:tab w:val="right" w:leader="dot" w:pos="9354"/>
        </w:tabs>
        <w:spacing w:line="360" w:lineRule="auto"/>
        <w:ind w:firstLine="720"/>
      </w:pPr>
      <w:r>
        <w:t>7. Сравнительный анализ установок</w:t>
      </w:r>
      <w:r>
        <w:t xml:space="preserve"> H₂SO₄ и HF</w:t>
      </w:r>
      <w:r>
        <w:tab/>
        <w:t>17</w:t>
      </w:r>
    </w:p>
    <w:p w14:paraId="0CE234C8" w14:textId="77777777" w:rsidR="00D57B5D" w:rsidRDefault="007C01CE">
      <w:pPr>
        <w:tabs>
          <w:tab w:val="right" w:leader="dot" w:pos="9354"/>
        </w:tabs>
        <w:spacing w:line="360" w:lineRule="auto"/>
        <w:ind w:firstLine="720"/>
      </w:pPr>
      <w:r>
        <w:t>Заключение</w:t>
      </w:r>
      <w:r>
        <w:tab/>
        <w:t>18</w:t>
      </w:r>
    </w:p>
    <w:p w14:paraId="5D0F923B" w14:textId="77777777" w:rsidR="00D57B5D" w:rsidRDefault="007C01CE">
      <w:pPr>
        <w:tabs>
          <w:tab w:val="right" w:leader="dot" w:pos="9354"/>
        </w:tabs>
        <w:spacing w:line="360" w:lineRule="auto"/>
        <w:ind w:firstLine="720"/>
      </w:pPr>
      <w:r>
        <w:t>Литература</w:t>
      </w:r>
      <w:r>
        <w:tab/>
        <w:t>19</w:t>
      </w:r>
    </w:p>
    <w:p w14:paraId="3969B667" w14:textId="77777777" w:rsidR="00D57B5D" w:rsidRDefault="007C01CE">
      <w:r>
        <w:br w:type="page"/>
      </w:r>
    </w:p>
    <w:p w14:paraId="27876682" w14:textId="77777777" w:rsidR="00D57B5D" w:rsidRDefault="007C01CE">
      <w:pPr>
        <w:spacing w:before="280" w:after="280" w:line="360" w:lineRule="auto"/>
        <w:ind w:firstLine="720"/>
        <w:jc w:val="both"/>
      </w:pPr>
      <w:r>
        <w:rPr>
          <w:b/>
          <w:bCs/>
        </w:rPr>
        <w:lastRenderedPageBreak/>
        <w:t>Введение</w:t>
      </w:r>
    </w:p>
    <w:p w14:paraId="107461F2" w14:textId="77777777" w:rsidR="00D57B5D" w:rsidRDefault="007C01CE">
      <w:pPr>
        <w:spacing w:line="360" w:lineRule="auto"/>
        <w:ind w:firstLine="720"/>
        <w:jc w:val="both"/>
      </w:pPr>
      <w:r>
        <w:t>Алкилирование изобутана лёгкими олефинами является одним из ключевых процессов нефтепереработки, обеспечивающим производство высокооктановых компонентов бензина — алкилата — без содержания ароматических</w:t>
      </w:r>
      <w:r>
        <w:t xml:space="preserve"> углеводородов и олефинов. Алкилат характеризуется исследовательским октановым числом (RON) 93–98 и моторным октановым числом (MON) 90–94, что делает его незаменимым компонентом при производстве бензинов экологического класса 5.</w:t>
      </w:r>
    </w:p>
    <w:p w14:paraId="5BDE36C9" w14:textId="77777777" w:rsidR="00D57B5D" w:rsidRDefault="007C01CE">
      <w:pPr>
        <w:spacing w:line="360" w:lineRule="auto"/>
        <w:ind w:firstLine="720"/>
        <w:jc w:val="both"/>
      </w:pPr>
      <w:r>
        <w:t>В промышленности применяютс</w:t>
      </w:r>
      <w:r>
        <w:t>я главным образом два типа кислотного алкилирования: сернокислотное (катализатор — концентрированная H₂SO₄) и фтористоводородное (катализатор — безводный HF). Оба процесса являются высокоэкзотермическими и требуют интенсивного теплоотвода для поддержания о</w:t>
      </w:r>
      <w:r>
        <w:t>птимального температурного режима. Организация теплообмена в установках алкилирования — важнейшая инженерная задача, определяющая качество алкилата, расход катализатора и надёжность работы установки.</w:t>
      </w:r>
    </w:p>
    <w:p w14:paraId="76E8ADDC" w14:textId="77777777" w:rsidR="00D57B5D" w:rsidRDefault="007C01CE">
      <w:pPr>
        <w:spacing w:line="360" w:lineRule="auto"/>
        <w:ind w:firstLine="720"/>
        <w:jc w:val="both"/>
      </w:pPr>
      <w:r>
        <w:t>Цель настоящей работы — рассмотреть принципиальные техно</w:t>
      </w:r>
      <w:r>
        <w:t>логические схемы установок сернокислотного и фтористоводородного алкилирования, охарактеризовать типы применяемых теплообменных аппаратов, теплоносители и термобарические режимы их работы, а также провести сравнительный анализ двух процессов с точки зрения</w:t>
      </w:r>
      <w:r>
        <w:t xml:space="preserve"> организации теплообмена.</w:t>
      </w:r>
    </w:p>
    <w:p w14:paraId="5762BFE4" w14:textId="77777777" w:rsidR="00D57B5D" w:rsidRDefault="007C01CE">
      <w:r>
        <w:br w:type="page"/>
      </w:r>
    </w:p>
    <w:p w14:paraId="0268681F" w14:textId="77777777" w:rsidR="00D57B5D" w:rsidRDefault="007C01CE">
      <w:pPr>
        <w:spacing w:before="280" w:after="280" w:line="360" w:lineRule="auto"/>
        <w:ind w:firstLine="720"/>
        <w:jc w:val="both"/>
      </w:pPr>
      <w:r>
        <w:rPr>
          <w:b/>
          <w:bCs/>
        </w:rPr>
        <w:lastRenderedPageBreak/>
        <w:t>1. Назначение и сырьё установок алкилирования</w:t>
      </w:r>
    </w:p>
    <w:p w14:paraId="7A6F1C04" w14:textId="77777777" w:rsidR="00D57B5D" w:rsidRDefault="007C01CE">
      <w:pPr>
        <w:spacing w:line="360" w:lineRule="auto"/>
        <w:ind w:firstLine="720"/>
        <w:jc w:val="both"/>
      </w:pPr>
      <w:r>
        <w:t>Установки алкилирования предназначены для синтеза разветвлённых парафинов — главным образом изооктанов (2,2,4-триметилпентана и его изомеров) — путём взаимодействия изобутана с олефи</w:t>
      </w:r>
      <w:r>
        <w:t>нами C₃–C₅ в присутствии кислотного катализатора. Суммарная реакция сернокислотного алкилирования изобутана бутиленом:</w:t>
      </w:r>
    </w:p>
    <w:p w14:paraId="1392AC7C" w14:textId="77777777" w:rsidR="00D57B5D" w:rsidRDefault="007C01CE">
      <w:pPr>
        <w:spacing w:line="360" w:lineRule="auto"/>
        <w:jc w:val="center"/>
      </w:pPr>
      <w:r>
        <w:t>i-C₄H₁₀ + C₄H₈ → i-C₈H₁₈  (ΔH ≈ –84 кДж/моль)</w:t>
      </w:r>
    </w:p>
    <w:p w14:paraId="7CEFD228" w14:textId="77777777" w:rsidR="00D57B5D" w:rsidRDefault="007C01CE">
      <w:pPr>
        <w:spacing w:line="360" w:lineRule="auto"/>
        <w:ind w:firstLine="720"/>
        <w:jc w:val="both"/>
      </w:pPr>
      <w:r>
        <w:t>Реакция экзотермична. Тепловой эффект на 1 т алкилата составляет порядка 1000–1300 МДж, что</w:t>
      </w:r>
      <w:r>
        <w:t xml:space="preserve"> определяет необходимость мощной системы теплосъёма [1].</w:t>
      </w:r>
    </w:p>
    <w:p w14:paraId="175E42D1" w14:textId="77777777" w:rsidR="00D57B5D" w:rsidRDefault="007C01CE">
      <w:pPr>
        <w:spacing w:line="360" w:lineRule="auto"/>
        <w:ind w:firstLine="720"/>
        <w:jc w:val="both"/>
      </w:pPr>
      <w:r>
        <w:t>Сырьём служит бутан-бутиленовая фракция (ББФ) каталитического крекинга или коксования, содержащая н-бутилены (1-бутилен, 2-бутилен, изобутилен) и изобутан. Рекомендуемое мольное соотношение изобутан:</w:t>
      </w:r>
      <w:r>
        <w:t>олефин в зоне реакции — 6:1–12:1, что обусловливает необходимость рециркуляции большого количества изобутана и соответственно развитой системы разделения и теплообмена.</w:t>
      </w:r>
    </w:p>
    <w:p w14:paraId="16361030" w14:textId="77777777" w:rsidR="00D57B5D" w:rsidRDefault="007C01CE">
      <w:pPr>
        <w:spacing w:line="360" w:lineRule="auto"/>
        <w:ind w:firstLine="720"/>
        <w:jc w:val="both"/>
      </w:pPr>
      <w:r>
        <w:t>Производство алкилата в России составляет порядка 1,5 млн т/год. Российские НПЗ использ</w:t>
      </w:r>
      <w:r>
        <w:t>уют исключительно сернокислотный процесс, тогда как в мире широко распространены как H₂SO₄-, так и HF-установки [2].</w:t>
      </w:r>
    </w:p>
    <w:p w14:paraId="3317C71F" w14:textId="77777777" w:rsidR="00D57B5D" w:rsidRDefault="007C01CE">
      <w:r>
        <w:br w:type="page"/>
      </w:r>
    </w:p>
    <w:p w14:paraId="323EC741" w14:textId="77777777" w:rsidR="00D57B5D" w:rsidRDefault="007C01CE">
      <w:pPr>
        <w:spacing w:before="280" w:after="280" w:line="360" w:lineRule="auto"/>
        <w:ind w:firstLine="720"/>
        <w:jc w:val="both"/>
      </w:pPr>
      <w:r>
        <w:rPr>
          <w:b/>
          <w:bCs/>
        </w:rPr>
        <w:lastRenderedPageBreak/>
        <w:t>2. Технологические схемы установок алкилирования</w:t>
      </w:r>
    </w:p>
    <w:p w14:paraId="2D6EDE08" w14:textId="77777777" w:rsidR="00D57B5D" w:rsidRDefault="007C01CE">
      <w:pPr>
        <w:spacing w:before="280" w:after="280" w:line="360" w:lineRule="auto"/>
        <w:ind w:firstLine="720"/>
        <w:jc w:val="both"/>
      </w:pPr>
      <w:r>
        <w:rPr>
          <w:b/>
          <w:bCs/>
        </w:rPr>
        <w:t>2.1. Сернокислотное алкилирование (H₂SO₄)</w:t>
      </w:r>
    </w:p>
    <w:p w14:paraId="1148B572" w14:textId="77777777" w:rsidR="00D57B5D" w:rsidRDefault="007C01CE">
      <w:pPr>
        <w:spacing w:line="360" w:lineRule="auto"/>
        <w:ind w:firstLine="720"/>
        <w:jc w:val="both"/>
      </w:pPr>
      <w:r>
        <w:t>Принципиальная технологическая схема сернокислотного алкилирования (типовая установка 25-6) включает следующие основные блоки: реакционный (алкилатор-контактор), блок компрессии и охлаждения хладагента (изобутана), блок нейтрализации и промывки, блок ректи</w:t>
      </w:r>
      <w:r>
        <w:t>фикации (депропанизатор К-1, изобутановая колонна К-2, колонна алкилата К-3).</w:t>
      </w:r>
    </w:p>
    <w:p w14:paraId="2D659667" w14:textId="77777777" w:rsidR="00D57B5D" w:rsidRDefault="007C01CE">
      <w:pPr>
        <w:spacing w:line="360" w:lineRule="auto"/>
        <w:ind w:firstLine="720"/>
        <w:jc w:val="both"/>
      </w:pPr>
      <w:r>
        <w:t>Свежее сырьё (ББФ) смешивается с рециркулирующим изобутаном и подаётся в алкилатор-контактор, представляющий собой горизонтальный реактор ёмкостного типа с внутренними трубными п</w:t>
      </w:r>
      <w:r>
        <w:t>учками охлаждения (испарителями изобутана). Концентрированная серная кислота (92–95 % масс.) подаётся через форсунки в зону контактирования [3].</w:t>
      </w:r>
    </w:p>
    <w:p w14:paraId="2D47CBE7" w14:textId="77777777" w:rsidR="00D57B5D" w:rsidRDefault="007C01CE">
      <w:pPr>
        <w:spacing w:line="360" w:lineRule="auto"/>
        <w:ind w:firstLine="720"/>
        <w:jc w:val="both"/>
      </w:pPr>
      <w:r>
        <w:t>Реакционная смесь (эмульсия кислота–углеводород) интенсивно перемешивается мешалками. Теплота реакции снимается</w:t>
      </w:r>
      <w:r>
        <w:t xml:space="preserve"> за счёт испарения части изобутана внутри охлаждающих труб — испарительное охлаждение. Пары изобутана и пропана отводятся из реактора, сжимаются компрессором, конденсируются в конденсаторе и возвращаются в реактор. Температура в реакторе поддерживается в д</w:t>
      </w:r>
      <w:r>
        <w:t>иапазоне –5…+5 °C.</w:t>
      </w:r>
    </w:p>
    <w:p w14:paraId="366638A2" w14:textId="77777777" w:rsidR="00D57B5D" w:rsidRDefault="007C01CE">
      <w:pPr>
        <w:spacing w:line="360" w:lineRule="auto"/>
        <w:ind w:firstLine="720"/>
        <w:jc w:val="both"/>
      </w:pPr>
      <w:r>
        <w:t>Из отстойной секции алкилатора выводятся: кислотная фаза (возвращается на рециркуляцию) и углеводородная фаза. Углеводородная фаза после нейтрализации раствором NaOH и промывки водой направляется в блок ректификации [4].</w:t>
      </w:r>
    </w:p>
    <w:p w14:paraId="0A975EEB" w14:textId="77777777" w:rsidR="00D57B5D" w:rsidRDefault="007C01CE">
      <w:pPr>
        <w:spacing w:line="360" w:lineRule="auto"/>
        <w:ind w:firstLine="720"/>
        <w:jc w:val="both"/>
      </w:pPr>
      <w:r>
        <w:t>В блоке ректифик</w:t>
      </w:r>
      <w:r>
        <w:t>ации последовательно работают:</w:t>
      </w:r>
    </w:p>
    <w:p w14:paraId="6C211C75" w14:textId="77777777" w:rsidR="00D57B5D" w:rsidRDefault="007C01CE">
      <w:pPr>
        <w:spacing w:line="360" w:lineRule="auto"/>
        <w:ind w:firstLine="720"/>
        <w:jc w:val="both"/>
      </w:pPr>
      <w:r>
        <w:t>— депропанизатор К-1: отделяет пропан (верхний продукт) от изобутана; снабжён конденсатором в верхней части и кипятильником в нижней;</w:t>
      </w:r>
    </w:p>
    <w:p w14:paraId="4D4DB275" w14:textId="77777777" w:rsidR="00D57B5D" w:rsidRDefault="007C01CE">
      <w:pPr>
        <w:spacing w:line="360" w:lineRule="auto"/>
        <w:ind w:firstLine="720"/>
        <w:jc w:val="both"/>
      </w:pPr>
      <w:r>
        <w:t>— изобутановая колонна К-2: отделяет рециркулирующий изобутан от алкилата и н-бутана; имеет</w:t>
      </w:r>
      <w:r>
        <w:t xml:space="preserve"> конденсатор, кипятильник и боковые теплообменники-охладители циркуляционного орошения;</w:t>
      </w:r>
    </w:p>
    <w:p w14:paraId="38C41962" w14:textId="77777777" w:rsidR="00D57B5D" w:rsidRDefault="007C01CE">
      <w:pPr>
        <w:spacing w:line="360" w:lineRule="auto"/>
        <w:ind w:firstLine="720"/>
        <w:jc w:val="both"/>
      </w:pPr>
      <w:r>
        <w:lastRenderedPageBreak/>
        <w:t>— колонна К-3 (алкилатная): разделяет н-бутан и алкилат; снабжена кипятильником и конденсатором.</w:t>
      </w:r>
    </w:p>
    <w:p w14:paraId="560E8723" w14:textId="77777777" w:rsidR="00D57B5D" w:rsidRDefault="007C01CE">
      <w:pPr>
        <w:spacing w:line="360" w:lineRule="auto"/>
        <w:ind w:firstLine="720"/>
        <w:jc w:val="both"/>
      </w:pPr>
      <w:r>
        <w:t>Изобутан из К-2 и нижнего продукта К-1 через рекуперативный теплообменн</w:t>
      </w:r>
      <w:r>
        <w:t>ик и дроссель возвращается в реактор в качестве хладагента. Рис. 1 схематично показывает поток тепла в системе.</w:t>
      </w:r>
    </w:p>
    <w:p w14:paraId="06632EF2" w14:textId="77777777" w:rsidR="00D57B5D" w:rsidRDefault="00D57B5D"/>
    <w:p w14:paraId="260CBC9A" w14:textId="77777777" w:rsidR="00D57B5D" w:rsidRDefault="007C01CE">
      <w:pPr>
        <w:spacing w:line="360" w:lineRule="auto"/>
        <w:jc w:val="center"/>
      </w:pPr>
      <w:r>
        <w:t>Рис. 1. Принципиальная схема блока реакции сернокислотного алкилирования (K-1 — депропанизатор, K-2 — изобутановая колонна, K-3 — алкилатная ко</w:t>
      </w:r>
      <w:r>
        <w:t>лонна, Е — теплообменники, Х — холодильники)</w:t>
      </w:r>
    </w:p>
    <w:p w14:paraId="51AC2CBF" w14:textId="77777777" w:rsidR="00D57B5D" w:rsidRDefault="00D57B5D"/>
    <w:p w14:paraId="553D7C31" w14:textId="77777777" w:rsidR="00D57B5D" w:rsidRDefault="007C01CE">
      <w:pPr>
        <w:spacing w:before="280" w:after="280" w:line="360" w:lineRule="auto"/>
        <w:ind w:firstLine="720"/>
        <w:jc w:val="both"/>
      </w:pPr>
      <w:r>
        <w:rPr>
          <w:b/>
          <w:bCs/>
        </w:rPr>
        <w:t>2.2. Фтористоводородное алкилирование (HF)</w:t>
      </w:r>
    </w:p>
    <w:p w14:paraId="32D257B7" w14:textId="77777777" w:rsidR="00D57B5D" w:rsidRDefault="007C01CE">
      <w:pPr>
        <w:spacing w:line="360" w:lineRule="auto"/>
        <w:ind w:firstLine="720"/>
        <w:jc w:val="both"/>
      </w:pPr>
      <w:r>
        <w:t>Технологическая схема HF-алкилирования (процессы Phillips, UOP) отличается более компактным реакционным блоком и включает: реактор вертикального типа с рубашкой водяно</w:t>
      </w:r>
      <w:r>
        <w:t>го охлаждения, отстойник (сеттлер), регенератор HF, изобутановую отпарную колонну (изострипперную), депропанизатор и алкилатную колонну.</w:t>
      </w:r>
    </w:p>
    <w:p w14:paraId="4A7BE13F" w14:textId="77777777" w:rsidR="00D57B5D" w:rsidRDefault="007C01CE">
      <w:pPr>
        <w:spacing w:line="360" w:lineRule="auto"/>
        <w:ind w:firstLine="720"/>
        <w:jc w:val="both"/>
      </w:pPr>
      <w:r>
        <w:t>Углеводородное сырьё смешивается с рециркулируемой кислотой HF и поступает в трубное пространство реактора. Охлаждающая вода подаётся в межтрубное пространство рубашки-кожуха реактора, поддерживая температуру реакции 20–40 °C. Давление в системе 0,7–1,4 МП</w:t>
      </w:r>
      <w:r>
        <w:t>а — достаточное для удержания HF и лёгких углеводородов в жидкой фазе [5].</w:t>
      </w:r>
    </w:p>
    <w:p w14:paraId="0D7CF898" w14:textId="77777777" w:rsidR="00D57B5D" w:rsidRDefault="007C01CE">
      <w:pPr>
        <w:spacing w:line="360" w:lineRule="auto"/>
        <w:ind w:firstLine="720"/>
        <w:jc w:val="both"/>
      </w:pPr>
      <w:r>
        <w:t>Реакционный поток из реактора поступает в вертикальный отстойник, где разделяется на два слоя: нижний — кислотная фаза HF (возвращается в реактор), верхний — углеводородный (направл</w:t>
      </w:r>
      <w:r>
        <w:t>яется на фракционирование).</w:t>
      </w:r>
    </w:p>
    <w:p w14:paraId="0E59965F" w14:textId="77777777" w:rsidR="00D57B5D" w:rsidRDefault="007C01CE">
      <w:pPr>
        <w:spacing w:line="360" w:lineRule="auto"/>
        <w:ind w:firstLine="720"/>
        <w:jc w:val="both"/>
      </w:pPr>
      <w:r>
        <w:t>Углеводородный поток проходит через теплообменник-подогреватель и поступает в изострипперную колонну. С верха колонны отбирается изобутан (рецикл в реактор), снизу — смесь алкилата и н-бутана. В регенераторе HF из углеводородног</w:t>
      </w:r>
      <w:r>
        <w:t>о потока дополнительно извлекаются следы кислоты. Все колонны оснащены конденсаторами и кипятильниками [6].</w:t>
      </w:r>
    </w:p>
    <w:p w14:paraId="1DEA6200" w14:textId="77777777" w:rsidR="00D57B5D" w:rsidRDefault="007C01CE">
      <w:pPr>
        <w:spacing w:line="360" w:lineRule="auto"/>
        <w:ind w:firstLine="720"/>
        <w:jc w:val="both"/>
      </w:pPr>
      <w:r>
        <w:lastRenderedPageBreak/>
        <w:t>Существенное отличие от H₂SO₄-схемы: охлаждение реактора осуществляется оборотной водой (а не хладагентом), что исключает дорогостоящую систему комп</w:t>
      </w:r>
      <w:r>
        <w:t>рессии. При этом требуется надёжная система улавливания паров HF ввиду их высокой токсичности: все газовые потоки проходят через скрубберы с раствором KOH.</w:t>
      </w:r>
    </w:p>
    <w:p w14:paraId="43BE6946" w14:textId="77777777" w:rsidR="00D57B5D" w:rsidRDefault="007C01CE">
      <w:r>
        <w:br w:type="page"/>
      </w:r>
    </w:p>
    <w:p w14:paraId="7AD98302" w14:textId="77777777" w:rsidR="00D57B5D" w:rsidRDefault="007C01CE">
      <w:pPr>
        <w:spacing w:before="280" w:after="280" w:line="360" w:lineRule="auto"/>
        <w:ind w:firstLine="720"/>
        <w:jc w:val="both"/>
      </w:pPr>
      <w:r>
        <w:rPr>
          <w:b/>
          <w:bCs/>
        </w:rPr>
        <w:lastRenderedPageBreak/>
        <w:t>3. Химизм и термобарические условия процесса</w:t>
      </w:r>
    </w:p>
    <w:p w14:paraId="0583E91A" w14:textId="77777777" w:rsidR="00D57B5D" w:rsidRDefault="007C01CE">
      <w:pPr>
        <w:spacing w:line="360" w:lineRule="auto"/>
        <w:ind w:firstLine="720"/>
        <w:jc w:val="both"/>
      </w:pPr>
      <w:r>
        <w:t>Механизм алкилирования включает несколько стадий карб</w:t>
      </w:r>
      <w:r>
        <w:t>окатионных превращений. Инициирование цепи происходит при протонировании олефина кислотой с образованием вторичного карбокатиона, который затем обменивается гидрид-ионом с изобутаном, порождая третичный бутил-катион. Третичный катион присоединяется к следу</w:t>
      </w:r>
      <w:r>
        <w:t>ющей молекуле олефина, образуя разветвлённый С₈-катион, который после отщепления протона даёт 2,2,4-триметилпентан (октановое число ИМ = 100) или его изомеры [1].</w:t>
      </w:r>
    </w:p>
    <w:p w14:paraId="30924A36" w14:textId="77777777" w:rsidR="00D57B5D" w:rsidRDefault="007C01CE">
      <w:pPr>
        <w:spacing w:line="360" w:lineRule="auto"/>
        <w:ind w:firstLine="720"/>
        <w:jc w:val="both"/>
      </w:pPr>
      <w:r>
        <w:t>Побочные реакции — полимеризация олефинов, деструкция, полиалкилирование — нежелательны. Их п</w:t>
      </w:r>
      <w:r>
        <w:t>одавление достигается:</w:t>
      </w:r>
    </w:p>
    <w:p w14:paraId="7735C332" w14:textId="77777777" w:rsidR="00D57B5D" w:rsidRDefault="007C01CE">
      <w:pPr>
        <w:spacing w:line="360" w:lineRule="auto"/>
        <w:ind w:firstLine="720"/>
        <w:jc w:val="both"/>
      </w:pPr>
      <w:r>
        <w:t>— поддержанием низкой температуры в реакторе (для H₂SO₄: 0…+10 °C, оптимум –5…+5 °C; для HF: 20…40 °C);</w:t>
      </w:r>
    </w:p>
    <w:p w14:paraId="648E3D3D" w14:textId="77777777" w:rsidR="00D57B5D" w:rsidRDefault="007C01CE">
      <w:pPr>
        <w:spacing w:line="360" w:lineRule="auto"/>
        <w:ind w:firstLine="720"/>
        <w:jc w:val="both"/>
      </w:pPr>
      <w:r>
        <w:t>— высоким молярным избытком изобутана относительно олефинов (8:1–12:1 в зоне контакта);</w:t>
      </w:r>
    </w:p>
    <w:p w14:paraId="3FD0328A" w14:textId="77777777" w:rsidR="00D57B5D" w:rsidRDefault="007C01CE">
      <w:pPr>
        <w:spacing w:line="360" w:lineRule="auto"/>
        <w:ind w:firstLine="720"/>
        <w:jc w:val="both"/>
      </w:pPr>
      <w:r>
        <w:t>— высокой концентрацией кислоты (H₂SO₄ ≥ 88 % масс., HF ≥ 85 % масс.) [2].</w:t>
      </w:r>
    </w:p>
    <w:p w14:paraId="312FA8C2" w14:textId="77777777" w:rsidR="00D57B5D" w:rsidRDefault="007C01CE">
      <w:pPr>
        <w:spacing w:line="360" w:lineRule="auto"/>
        <w:ind w:firstLine="720"/>
        <w:jc w:val="both"/>
      </w:pPr>
      <w:r>
        <w:t>Давление в реакционной секции поддерживается выше давления насыщенных паров реакционной смеси для удержания всех компонентов в жидкой фазе. Для H₂SO₄-процесса рабочее давление соста</w:t>
      </w:r>
      <w:r>
        <w:t>вляет 0,2–0,5 МПа, для HF-процесса — 0,7–1,4 МПа. Повышенное давление HF-процесса обусловлено более высокой температурой процесса и летучестью HF.</w:t>
      </w:r>
    </w:p>
    <w:p w14:paraId="0C69DF0A" w14:textId="77777777" w:rsidR="00D57B5D" w:rsidRDefault="007C01CE">
      <w:pPr>
        <w:spacing w:line="360" w:lineRule="auto"/>
        <w:ind w:firstLine="720"/>
        <w:jc w:val="both"/>
      </w:pPr>
      <w:r>
        <w:t>Тепловой баланс реакционного блока H₂SO₄-установки (для типичной производительности 100 тыс. т/год):</w:t>
      </w:r>
    </w:p>
    <w:p w14:paraId="549E3DD3" w14:textId="77777777" w:rsidR="00D57B5D" w:rsidRDefault="00D57B5D"/>
    <w:p w14:paraId="55B6B486" w14:textId="77777777" w:rsidR="00D57B5D" w:rsidRDefault="007C01CE">
      <w:pPr>
        <w:spacing w:line="360" w:lineRule="auto"/>
        <w:jc w:val="right"/>
      </w:pPr>
      <w:r>
        <w:t>Таблица</w:t>
      </w:r>
      <w:r>
        <w:t xml:space="preserve"> 1.</w:t>
      </w:r>
    </w:p>
    <w:p w14:paraId="5D384F98" w14:textId="77777777" w:rsidR="00D57B5D" w:rsidRDefault="007C01CE">
      <w:pPr>
        <w:spacing w:after="80"/>
        <w:jc w:val="center"/>
      </w:pPr>
      <w:r>
        <w:t>Термобарические параметры реакционного блока установок алкилирования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800"/>
        <w:gridCol w:w="3154"/>
      </w:tblGrid>
      <w:tr w:rsidR="00D57B5D" w14:paraId="6D2260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26F08" w14:textId="77777777" w:rsidR="00D57B5D" w:rsidRDefault="007C01CE">
            <w:pPr>
              <w:spacing w:line="276" w:lineRule="auto"/>
            </w:pPr>
            <w:r>
              <w:rPr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A6690" w14:textId="77777777" w:rsidR="00D57B5D" w:rsidRDefault="007C01CE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H₂SO₄-процесс</w:t>
            </w:r>
          </w:p>
        </w:tc>
        <w:tc>
          <w:tcPr>
            <w:tcW w:w="3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D884A" w14:textId="77777777" w:rsidR="00D57B5D" w:rsidRDefault="007C01CE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HF-процесс</w:t>
            </w:r>
          </w:p>
        </w:tc>
      </w:tr>
      <w:tr w:rsidR="00D57B5D" w14:paraId="2FCDB75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EB4A7" w14:textId="77777777" w:rsidR="00D57B5D" w:rsidRDefault="007C01CE">
            <w:pPr>
              <w:spacing w:line="276" w:lineRule="auto"/>
            </w:pPr>
            <w:r>
              <w:rPr>
                <w:sz w:val="24"/>
                <w:szCs w:val="24"/>
              </w:rPr>
              <w:t>Температура в реакторе</w:t>
            </w:r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54B1B" w14:textId="77777777" w:rsidR="00D57B5D" w:rsidRDefault="007C01CE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–5…+5 °C</w:t>
            </w:r>
          </w:p>
        </w:tc>
        <w:tc>
          <w:tcPr>
            <w:tcW w:w="3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EF586" w14:textId="77777777" w:rsidR="00D57B5D" w:rsidRDefault="007C01CE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20…40 °C</w:t>
            </w:r>
          </w:p>
        </w:tc>
      </w:tr>
      <w:tr w:rsidR="00D57B5D" w14:paraId="42BC7D8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EB3FD" w14:textId="77777777" w:rsidR="00D57B5D" w:rsidRDefault="007C01CE">
            <w:pPr>
              <w:spacing w:line="276" w:lineRule="auto"/>
            </w:pPr>
            <w:r>
              <w:rPr>
                <w:sz w:val="24"/>
                <w:szCs w:val="24"/>
              </w:rPr>
              <w:t>Давление в реакторе, МПа</w:t>
            </w:r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B934E" w14:textId="77777777" w:rsidR="00D57B5D" w:rsidRDefault="007C01CE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0,2–0,5</w:t>
            </w:r>
          </w:p>
        </w:tc>
        <w:tc>
          <w:tcPr>
            <w:tcW w:w="3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ED921" w14:textId="77777777" w:rsidR="00D57B5D" w:rsidRDefault="007C01CE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0,7–1,4</w:t>
            </w:r>
          </w:p>
        </w:tc>
      </w:tr>
      <w:tr w:rsidR="00D57B5D" w14:paraId="339CA8F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8D399" w14:textId="77777777" w:rsidR="00D57B5D" w:rsidRDefault="007C01CE">
            <w:pPr>
              <w:spacing w:line="276" w:lineRule="auto"/>
            </w:pPr>
            <w:r>
              <w:rPr>
                <w:sz w:val="24"/>
                <w:szCs w:val="24"/>
              </w:rPr>
              <w:lastRenderedPageBreak/>
              <w:t>Концентрация кислоты, % масс.</w:t>
            </w:r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A84D3" w14:textId="77777777" w:rsidR="00D57B5D" w:rsidRDefault="007C01CE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88–95</w:t>
            </w:r>
          </w:p>
        </w:tc>
        <w:tc>
          <w:tcPr>
            <w:tcW w:w="3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6703C" w14:textId="77777777" w:rsidR="00D57B5D" w:rsidRDefault="007C01CE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85–95</w:t>
            </w:r>
          </w:p>
        </w:tc>
      </w:tr>
      <w:tr w:rsidR="00D57B5D" w14:paraId="5127FF0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B7057" w14:textId="77777777" w:rsidR="00D57B5D" w:rsidRDefault="007C01CE">
            <w:pPr>
              <w:spacing w:line="276" w:lineRule="auto"/>
            </w:pPr>
            <w:r>
              <w:rPr>
                <w:sz w:val="24"/>
                <w:szCs w:val="24"/>
              </w:rPr>
              <w:t>Тепловой эффект, МДж/т алкилата</w:t>
            </w:r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17432" w14:textId="77777777" w:rsidR="00D57B5D" w:rsidRDefault="007C01CE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1000–1300</w:t>
            </w:r>
          </w:p>
        </w:tc>
        <w:tc>
          <w:tcPr>
            <w:tcW w:w="3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3A404" w14:textId="77777777" w:rsidR="00D57B5D" w:rsidRDefault="007C01CE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900–1200</w:t>
            </w:r>
          </w:p>
        </w:tc>
      </w:tr>
      <w:tr w:rsidR="00D57B5D" w14:paraId="3AB4E55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06826" w14:textId="77777777" w:rsidR="00D57B5D" w:rsidRDefault="007C01CE">
            <w:pPr>
              <w:spacing w:line="276" w:lineRule="auto"/>
            </w:pPr>
            <w:r>
              <w:rPr>
                <w:sz w:val="24"/>
                <w:szCs w:val="24"/>
              </w:rPr>
              <w:t>Способ теплосъёма в реакторе</w:t>
            </w:r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825CA" w14:textId="77777777" w:rsidR="00D57B5D" w:rsidRDefault="007C01CE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Испарение изобутана</w:t>
            </w:r>
          </w:p>
        </w:tc>
        <w:tc>
          <w:tcPr>
            <w:tcW w:w="3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E81C3" w14:textId="77777777" w:rsidR="00D57B5D" w:rsidRDefault="007C01CE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Оборотная вода</w:t>
            </w:r>
          </w:p>
        </w:tc>
      </w:tr>
    </w:tbl>
    <w:p w14:paraId="48CF09BB" w14:textId="77777777" w:rsidR="00D57B5D" w:rsidRDefault="00D57B5D"/>
    <w:p w14:paraId="49B51D94" w14:textId="77777777" w:rsidR="00D57B5D" w:rsidRDefault="007C01CE">
      <w:pPr>
        <w:spacing w:line="360" w:lineRule="auto"/>
        <w:ind w:firstLine="720"/>
        <w:jc w:val="both"/>
      </w:pPr>
      <w:r>
        <w:t xml:space="preserve">Из таблицы 1 следует, что оба процесса требуют интенсивного теплоотвода в реакционной зоне, однако способы его организации принципиально различаются: в H₂SO₄-процессе используется испарительное охлаждение хладагентом (изобутан), в HF-процессе — охлаждение </w:t>
      </w:r>
      <w:r>
        <w:t>оборотной водой.</w:t>
      </w:r>
    </w:p>
    <w:p w14:paraId="443C9E04" w14:textId="77777777" w:rsidR="00D57B5D" w:rsidRDefault="007C01CE">
      <w:r>
        <w:br w:type="page"/>
      </w:r>
    </w:p>
    <w:p w14:paraId="6486E4D4" w14:textId="77777777" w:rsidR="00D57B5D" w:rsidRDefault="007C01CE">
      <w:pPr>
        <w:spacing w:before="280" w:after="280" w:line="360" w:lineRule="auto"/>
        <w:ind w:firstLine="720"/>
        <w:jc w:val="both"/>
      </w:pPr>
      <w:r>
        <w:rPr>
          <w:b/>
          <w:bCs/>
        </w:rPr>
        <w:lastRenderedPageBreak/>
        <w:t>4. Типы теплообменных аппаратов в установках алкилирования</w:t>
      </w:r>
    </w:p>
    <w:p w14:paraId="26059001" w14:textId="77777777" w:rsidR="00D57B5D" w:rsidRDefault="007C01CE">
      <w:pPr>
        <w:spacing w:before="280" w:after="280" w:line="360" w:lineRule="auto"/>
        <w:ind w:firstLine="720"/>
        <w:jc w:val="both"/>
      </w:pPr>
      <w:r>
        <w:rPr>
          <w:b/>
          <w:bCs/>
        </w:rPr>
        <w:t>4.1. Реактор-контактор с внутренним охлаждением</w:t>
      </w:r>
    </w:p>
    <w:p w14:paraId="3E723AEC" w14:textId="77777777" w:rsidR="00D57B5D" w:rsidRDefault="007C01CE">
      <w:pPr>
        <w:spacing w:line="360" w:lineRule="auto"/>
        <w:ind w:firstLine="720"/>
        <w:jc w:val="both"/>
      </w:pPr>
      <w:r>
        <w:t>Центральным теплообменным аппаратом H₂SO₄-установки является реактор-контактор горизонтального типа (алкилатор). По конструкции он совмещает функции реактора и кожухотрубного теплообменника-испарителя. Внутри цилиндрического корпуса расположены горизонталь</w:t>
      </w:r>
      <w:r>
        <w:t>ные пучки труб, по которым проходит сжиженный изобутан-хладагент. Вокруг труб циркулирует реакционная эмульсия кислота-углеводород, перемешиваемая импеллерными мешалками.</w:t>
      </w:r>
    </w:p>
    <w:p w14:paraId="3F4B514B" w14:textId="77777777" w:rsidR="00D57B5D" w:rsidRDefault="007C01CE">
      <w:pPr>
        <w:spacing w:line="360" w:lineRule="auto"/>
        <w:ind w:firstLine="720"/>
        <w:jc w:val="both"/>
      </w:pPr>
      <w:r>
        <w:t>Конструкция контактора обеспечивает: высокую скорость теплопередачи (за счёт фазового</w:t>
      </w:r>
      <w:r>
        <w:t xml:space="preserve"> перехода хладагента — испарения изобутана); равномерное распределение холода по всему объёму реакционной зоны; возможность регулирования температуры изменением давления испарения изобутана. Испарившийся изобутан (пар) отводится из реакторного пространства</w:t>
      </w:r>
      <w:r>
        <w:t>, сжимается в компрессоре до давления конденсации и возвращается в реактор жидким [3].</w:t>
      </w:r>
    </w:p>
    <w:p w14:paraId="477A70C1" w14:textId="77777777" w:rsidR="00D57B5D" w:rsidRDefault="007C01CE">
      <w:pPr>
        <w:spacing w:line="360" w:lineRule="auto"/>
        <w:ind w:firstLine="720"/>
        <w:jc w:val="both"/>
      </w:pPr>
      <w:r>
        <w:t>Число секций (контакторов) на одной установке — от 1 до 10, обычно 4–6. Площадь поверхности теплообмена одного контактора — 200–1500 м². Коэффициент теплопередачи при ки</w:t>
      </w:r>
      <w:r>
        <w:t>пении изобутана — 800–1500 Вт/(м²·К).</w:t>
      </w:r>
    </w:p>
    <w:p w14:paraId="3F447308" w14:textId="77777777" w:rsidR="00D57B5D" w:rsidRDefault="007C01CE">
      <w:pPr>
        <w:spacing w:line="360" w:lineRule="auto"/>
        <w:ind w:firstLine="720"/>
        <w:jc w:val="both"/>
      </w:pPr>
      <w:r>
        <w:t xml:space="preserve">В HF-установке реактор вертикальный, кожухотрубного типа: реакционная смесь (углеводороды + HF) движется по трубам снизу вверх, охлаждающая вода — по межтрубному пространству. Площадь поверхности охлаждения реактора — </w:t>
      </w:r>
      <w:r>
        <w:t>100–400 м². Коэффициент теплопередачи — 600–1200 Вт/(м²·К) [6].</w:t>
      </w:r>
    </w:p>
    <w:p w14:paraId="3FFDC85B" w14:textId="77777777" w:rsidR="00D57B5D" w:rsidRDefault="007C01CE">
      <w:pPr>
        <w:spacing w:before="280" w:after="280" w:line="360" w:lineRule="auto"/>
        <w:ind w:firstLine="720"/>
        <w:jc w:val="both"/>
      </w:pPr>
      <w:r>
        <w:rPr>
          <w:b/>
          <w:bCs/>
        </w:rPr>
        <w:t>4.2. Холодильники и конденсаторы</w:t>
      </w:r>
    </w:p>
    <w:p w14:paraId="05FC2BB8" w14:textId="77777777" w:rsidR="00D57B5D" w:rsidRDefault="007C01CE">
      <w:pPr>
        <w:spacing w:line="360" w:lineRule="auto"/>
        <w:ind w:firstLine="720"/>
        <w:jc w:val="both"/>
      </w:pPr>
      <w:r>
        <w:t xml:space="preserve">В контуре хладагента H₂SO₄-установки предусмотрены: конденсатор паров изобутана после компрессора (кожухотрубный горизонтальный аппарат с охлаждением оборотной водой), промежуточные холодильники ступеней </w:t>
      </w:r>
      <w:r>
        <w:lastRenderedPageBreak/>
        <w:t>компрессора (также кожухотрубные, водяное охлаждение</w:t>
      </w:r>
      <w:r>
        <w:t>), сепаратор жидкого изобутана.</w:t>
      </w:r>
    </w:p>
    <w:p w14:paraId="3625F175" w14:textId="77777777" w:rsidR="00D57B5D" w:rsidRDefault="007C01CE">
      <w:pPr>
        <w:spacing w:line="360" w:lineRule="auto"/>
        <w:ind w:firstLine="720"/>
        <w:jc w:val="both"/>
      </w:pPr>
      <w:r>
        <w:t>В блоке ректификации обоих процессов применяются конденсаторы-дефлегматоры на верху каждой ректификационной колонны. Они выполняются в виде кожухотрубных аппаратов с горизонтальным расположением, охлаждаемых оборотной водой.</w:t>
      </w:r>
      <w:r>
        <w:t xml:space="preserve"> Температура конденсации в депропанизаторе — 40–55 °C (охладитель — вода), в изобутановой колонне — 50–60 °C (вода) [4].</w:t>
      </w:r>
    </w:p>
    <w:p w14:paraId="68ACF782" w14:textId="77777777" w:rsidR="00D57B5D" w:rsidRDefault="007C01CE">
      <w:pPr>
        <w:spacing w:line="360" w:lineRule="auto"/>
        <w:ind w:firstLine="720"/>
        <w:jc w:val="both"/>
      </w:pPr>
      <w:r>
        <w:t>Дополнительно применяются холодильники-доохладители продуктовых потоков (алкилата, н-бутана, пропана), выполняемые в виде кожухотрубных</w:t>
      </w:r>
      <w:r>
        <w:t xml:space="preserve"> или пластинчатых аппаратов с водяным охлаждением. Для охлаждения кислоты (H₂SO₄) применяют специальные графитовые или стеклянные теплообменники, устойчивые к коррозионной среде.</w:t>
      </w:r>
    </w:p>
    <w:p w14:paraId="4EA0268B" w14:textId="77777777" w:rsidR="00D57B5D" w:rsidRDefault="007C01CE">
      <w:pPr>
        <w:spacing w:before="280" w:after="280" w:line="360" w:lineRule="auto"/>
        <w:ind w:firstLine="720"/>
        <w:jc w:val="both"/>
      </w:pPr>
      <w:r>
        <w:rPr>
          <w:b/>
          <w:bCs/>
        </w:rPr>
        <w:t>4.3. Кипятильники и подогреватели колонн</w:t>
      </w:r>
    </w:p>
    <w:p w14:paraId="70F3870C" w14:textId="77777777" w:rsidR="00D57B5D" w:rsidRDefault="007C01CE">
      <w:pPr>
        <w:spacing w:line="360" w:lineRule="auto"/>
        <w:ind w:firstLine="720"/>
        <w:jc w:val="both"/>
      </w:pPr>
      <w:r>
        <w:t>Кипятильники (ребойлеры) ректификаци</w:t>
      </w:r>
      <w:r>
        <w:t>онных колонн обеспечивают подвод теплоты в нижней части колонны для испарения части жидкого остатка и создания парового потока, необходимого для ректификации. В установках алкилирования применяются:</w:t>
      </w:r>
    </w:p>
    <w:p w14:paraId="4990CE6C" w14:textId="77777777" w:rsidR="00D57B5D" w:rsidRDefault="007C01CE">
      <w:pPr>
        <w:spacing w:line="360" w:lineRule="auto"/>
        <w:ind w:firstLine="720"/>
        <w:jc w:val="both"/>
      </w:pPr>
      <w:r>
        <w:t>— вертикальные кипятильники с паровым пространством (терм</w:t>
      </w:r>
      <w:r>
        <w:t>осифонный тип): жидкость самотёком из куба колонны поступает в межтрубное пространство, нагревается водяным паром или горячим нефтепродуктом, частично испаряется и возвращается в колонну. Тип — кожухотрубный вертикальный (рис. 2);</w:t>
      </w:r>
    </w:p>
    <w:p w14:paraId="534BD0D6" w14:textId="77777777" w:rsidR="00D57B5D" w:rsidRDefault="007C01CE">
      <w:pPr>
        <w:spacing w:line="360" w:lineRule="auto"/>
        <w:ind w:firstLine="720"/>
        <w:jc w:val="both"/>
      </w:pPr>
      <w:r>
        <w:t>— горизонтальные кипятиль</w:t>
      </w:r>
      <w:r>
        <w:t>ники с выносной камерой: применяются для депропанизатора, где теплоноситель — водяной пар при давлении 0,3–0,6 МПа, температура пара 140–165 °C [5].</w:t>
      </w:r>
    </w:p>
    <w:p w14:paraId="1E978626" w14:textId="77777777" w:rsidR="00D57B5D" w:rsidRDefault="007C01CE">
      <w:pPr>
        <w:spacing w:line="360" w:lineRule="auto"/>
        <w:ind w:firstLine="720"/>
        <w:jc w:val="both"/>
      </w:pPr>
      <w:r>
        <w:t>Подогреватели питания колонн («питатели») нагревают сырьевой поток перед вводом в колонну, рекуперируя тепл</w:t>
      </w:r>
      <w:r>
        <w:t>о горячих кубовых продуктов. Тип — кожухотрубные горизонтальные рекуператоры.</w:t>
      </w:r>
    </w:p>
    <w:p w14:paraId="36022291" w14:textId="77777777" w:rsidR="00D57B5D" w:rsidRDefault="00D57B5D"/>
    <w:p w14:paraId="0AF4E873" w14:textId="77777777" w:rsidR="00D57B5D" w:rsidRDefault="007C01CE">
      <w:pPr>
        <w:spacing w:line="360" w:lineRule="auto"/>
        <w:jc w:val="center"/>
      </w:pPr>
      <w:r>
        <w:t>Рис. 2. Схема термосифонного кипятильника ректификационной колонны</w:t>
      </w:r>
    </w:p>
    <w:p w14:paraId="70863A19" w14:textId="77777777" w:rsidR="00D57B5D" w:rsidRDefault="00D57B5D"/>
    <w:p w14:paraId="686FC55E" w14:textId="77777777" w:rsidR="00D57B5D" w:rsidRDefault="007C01CE">
      <w:pPr>
        <w:spacing w:before="280" w:after="280" w:line="360" w:lineRule="auto"/>
        <w:ind w:firstLine="720"/>
        <w:jc w:val="both"/>
      </w:pPr>
      <w:r>
        <w:rPr>
          <w:b/>
          <w:bCs/>
        </w:rPr>
        <w:t>4.4. Аппараты воздушного охлаждения</w:t>
      </w:r>
    </w:p>
    <w:p w14:paraId="22F3A3C2" w14:textId="77777777" w:rsidR="00D57B5D" w:rsidRDefault="007C01CE">
      <w:pPr>
        <w:spacing w:line="360" w:lineRule="auto"/>
        <w:ind w:firstLine="720"/>
        <w:jc w:val="both"/>
      </w:pPr>
      <w:r>
        <w:t>В современных установках алкилирования (особенно в южных регионах, где ст</w:t>
      </w:r>
      <w:r>
        <w:t>оимость оборотной воды высока) применяются аппараты воздушного охлаждения (АВО) для конденсации паров изобутана из депропанизатора, доохлаждения алкилата и охлаждения рециклового потока. АВО представляет собой горизонтальный оребрённый трубный пучок с прин</w:t>
      </w:r>
      <w:r>
        <w:t>удительной подачей атмосферного воздуха вентиляторами с электроприводом.</w:t>
      </w:r>
    </w:p>
    <w:p w14:paraId="77DDFF92" w14:textId="77777777" w:rsidR="00D57B5D" w:rsidRDefault="007C01CE">
      <w:pPr>
        <w:spacing w:line="360" w:lineRule="auto"/>
        <w:ind w:firstLine="720"/>
        <w:jc w:val="both"/>
      </w:pPr>
      <w:r>
        <w:t>Преимущества АВО в сравнении с водяными холодильниками: отсутствие потребления оборотной воды, отсутствие загрязнений трубного пространства. Недостатки: зависимость от температуры нар</w:t>
      </w:r>
      <w:r>
        <w:t>ужного воздуха (летом охлаждение хуже), большие размеры и металлоёмкость. Достижимая температура охлаждения — на 10–15 °C выше температуры воздуха (обычно не ниже 45–55 °C в летний период) [4].</w:t>
      </w:r>
    </w:p>
    <w:p w14:paraId="1AA289CA" w14:textId="77777777" w:rsidR="00D57B5D" w:rsidRDefault="007C01CE">
      <w:r>
        <w:br w:type="page"/>
      </w:r>
    </w:p>
    <w:p w14:paraId="688CC6B3" w14:textId="77777777" w:rsidR="00D57B5D" w:rsidRDefault="007C01CE">
      <w:pPr>
        <w:spacing w:before="280" w:after="280" w:line="360" w:lineRule="auto"/>
        <w:ind w:firstLine="720"/>
        <w:jc w:val="both"/>
      </w:pPr>
      <w:r>
        <w:rPr>
          <w:b/>
          <w:bCs/>
        </w:rPr>
        <w:lastRenderedPageBreak/>
        <w:t>5. Теплоносители в установках алкилирования</w:t>
      </w:r>
    </w:p>
    <w:p w14:paraId="7BAFA354" w14:textId="77777777" w:rsidR="00D57B5D" w:rsidRDefault="007C01CE">
      <w:pPr>
        <w:spacing w:line="360" w:lineRule="auto"/>
        <w:ind w:firstLine="720"/>
        <w:jc w:val="both"/>
      </w:pPr>
      <w:r>
        <w:t>Организация тепл</w:t>
      </w:r>
      <w:r>
        <w:t>ообмена в установках алкилирования предполагает использование нескольких теплоносителей, каждый из которых выполняет определённую функцию. В таблице 2 приведён перечень применяемых теплоносителей для каждого типа установки.</w:t>
      </w:r>
    </w:p>
    <w:p w14:paraId="1C19D9B5" w14:textId="77777777" w:rsidR="00D57B5D" w:rsidRDefault="00D57B5D"/>
    <w:p w14:paraId="26C1C8E6" w14:textId="77777777" w:rsidR="00D57B5D" w:rsidRDefault="007C01CE">
      <w:pPr>
        <w:spacing w:line="360" w:lineRule="auto"/>
        <w:jc w:val="right"/>
      </w:pPr>
      <w:r>
        <w:t>Таблица 2.</w:t>
      </w:r>
    </w:p>
    <w:p w14:paraId="7344F8B7" w14:textId="77777777" w:rsidR="00D57B5D" w:rsidRDefault="007C01CE">
      <w:pPr>
        <w:spacing w:after="80"/>
        <w:jc w:val="center"/>
      </w:pPr>
      <w:r>
        <w:t>Теплоносители в уста</w:t>
      </w:r>
      <w:r>
        <w:t>новках алкилирования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2000"/>
        <w:gridCol w:w="2554"/>
      </w:tblGrid>
      <w:tr w:rsidR="00D57B5D" w14:paraId="5AB6F9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68A87" w14:textId="77777777" w:rsidR="00D57B5D" w:rsidRDefault="007C01CE">
            <w:pPr>
              <w:spacing w:line="276" w:lineRule="auto"/>
            </w:pPr>
            <w:r>
              <w:rPr>
                <w:b/>
                <w:bCs/>
                <w:sz w:val="24"/>
                <w:szCs w:val="24"/>
              </w:rPr>
              <w:t>Теплоноситель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D353B" w14:textId="77777777" w:rsidR="00D57B5D" w:rsidRDefault="007C01CE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Тип установки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0109F" w14:textId="77777777" w:rsidR="00D57B5D" w:rsidRDefault="007C01CE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Функция</w:t>
            </w:r>
          </w:p>
        </w:tc>
        <w:tc>
          <w:tcPr>
            <w:tcW w:w="2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A64BA" w14:textId="77777777" w:rsidR="00D57B5D" w:rsidRDefault="007C01CE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Параметры</w:t>
            </w:r>
          </w:p>
        </w:tc>
      </w:tr>
      <w:tr w:rsidR="00D57B5D" w14:paraId="1B2F39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08917" w14:textId="77777777" w:rsidR="00D57B5D" w:rsidRDefault="007C01CE">
            <w:pPr>
              <w:spacing w:line="276" w:lineRule="auto"/>
            </w:pPr>
            <w:r>
              <w:rPr>
                <w:sz w:val="24"/>
                <w:szCs w:val="24"/>
              </w:rPr>
              <w:t>Изобутан (хладагент)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7FC4B" w14:textId="77777777" w:rsidR="00D57B5D" w:rsidRDefault="007C01CE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H₂SO₄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680EB" w14:textId="77777777" w:rsidR="00D57B5D" w:rsidRDefault="007C01CE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Охлаждение реактора</w:t>
            </w:r>
          </w:p>
        </w:tc>
        <w:tc>
          <w:tcPr>
            <w:tcW w:w="2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C8FA3" w14:textId="77777777" w:rsidR="00D57B5D" w:rsidRDefault="007C01CE">
            <w:pPr>
              <w:spacing w:line="276" w:lineRule="auto"/>
            </w:pPr>
            <w:r>
              <w:rPr>
                <w:sz w:val="24"/>
                <w:szCs w:val="24"/>
              </w:rPr>
              <w:t>–5…–11 °C; 0,05–0,12 МПа</w:t>
            </w:r>
          </w:p>
        </w:tc>
      </w:tr>
      <w:tr w:rsidR="00D57B5D" w14:paraId="32E9BD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ABE91" w14:textId="77777777" w:rsidR="00D57B5D" w:rsidRDefault="007C01CE">
            <w:pPr>
              <w:spacing w:line="276" w:lineRule="auto"/>
            </w:pPr>
            <w:r>
              <w:rPr>
                <w:sz w:val="24"/>
                <w:szCs w:val="24"/>
              </w:rPr>
              <w:t>Оборотная вода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DAD66" w14:textId="77777777" w:rsidR="00D57B5D" w:rsidRDefault="007C01CE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Оба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1EB1D" w14:textId="77777777" w:rsidR="00D57B5D" w:rsidRDefault="007C01CE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Конденсаторы, холодильники</w:t>
            </w:r>
          </w:p>
        </w:tc>
        <w:tc>
          <w:tcPr>
            <w:tcW w:w="2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56ED6" w14:textId="77777777" w:rsidR="00D57B5D" w:rsidRDefault="007C01CE">
            <w:pPr>
              <w:spacing w:line="276" w:lineRule="auto"/>
            </w:pPr>
            <w:r>
              <w:rPr>
                <w:sz w:val="24"/>
                <w:szCs w:val="24"/>
              </w:rPr>
              <w:t>20–25 °C / 35–40 °C</w:t>
            </w:r>
          </w:p>
        </w:tc>
      </w:tr>
      <w:tr w:rsidR="00D57B5D" w14:paraId="77AE33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AE1A7" w14:textId="77777777" w:rsidR="00D57B5D" w:rsidRDefault="007C01CE">
            <w:pPr>
              <w:spacing w:line="276" w:lineRule="auto"/>
            </w:pPr>
            <w:r>
              <w:rPr>
                <w:sz w:val="24"/>
                <w:szCs w:val="24"/>
              </w:rPr>
              <w:t>Водяной пар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FA500" w14:textId="77777777" w:rsidR="00D57B5D" w:rsidRDefault="007C01CE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Оба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9C8F8" w14:textId="77777777" w:rsidR="00D57B5D" w:rsidRDefault="007C01CE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Кипятильники колонн</w:t>
            </w:r>
          </w:p>
        </w:tc>
        <w:tc>
          <w:tcPr>
            <w:tcW w:w="2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F8F03" w14:textId="77777777" w:rsidR="00D57B5D" w:rsidRDefault="007C01CE">
            <w:pPr>
              <w:spacing w:line="276" w:lineRule="auto"/>
            </w:pPr>
            <w:r>
              <w:rPr>
                <w:sz w:val="24"/>
                <w:szCs w:val="24"/>
              </w:rPr>
              <w:t>0,3–0,6 МПа, 134–159 °C</w:t>
            </w:r>
          </w:p>
        </w:tc>
      </w:tr>
      <w:tr w:rsidR="00D57B5D" w14:paraId="394101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754BA" w14:textId="77777777" w:rsidR="00D57B5D" w:rsidRDefault="007C01CE">
            <w:pPr>
              <w:spacing w:line="276" w:lineRule="auto"/>
            </w:pPr>
            <w:r>
              <w:rPr>
                <w:sz w:val="24"/>
                <w:szCs w:val="24"/>
              </w:rPr>
              <w:t>Оборотная вода (охл. реактора)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A6113" w14:textId="77777777" w:rsidR="00D57B5D" w:rsidRDefault="007C01CE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HF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AF956" w14:textId="77777777" w:rsidR="00D57B5D" w:rsidRDefault="007C01CE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Охлаждение реактора</w:t>
            </w:r>
          </w:p>
        </w:tc>
        <w:tc>
          <w:tcPr>
            <w:tcW w:w="2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C0D24" w14:textId="77777777" w:rsidR="00D57B5D" w:rsidRDefault="007C01CE">
            <w:pPr>
              <w:spacing w:line="276" w:lineRule="auto"/>
            </w:pPr>
            <w:r>
              <w:rPr>
                <w:sz w:val="24"/>
                <w:szCs w:val="24"/>
              </w:rPr>
              <w:t>20–25 °C / 30–35 °C</w:t>
            </w:r>
          </w:p>
        </w:tc>
      </w:tr>
      <w:tr w:rsidR="00D57B5D" w14:paraId="3828A7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27FBC" w14:textId="77777777" w:rsidR="00D57B5D" w:rsidRDefault="007C01CE">
            <w:pPr>
              <w:spacing w:line="276" w:lineRule="auto"/>
            </w:pPr>
            <w:r>
              <w:rPr>
                <w:sz w:val="24"/>
                <w:szCs w:val="24"/>
              </w:rPr>
              <w:t>Горячие продуктовые потоки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AF642" w14:textId="77777777" w:rsidR="00D57B5D" w:rsidRDefault="007C01CE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Оба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62D34" w14:textId="77777777" w:rsidR="00D57B5D" w:rsidRDefault="007C01CE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Рекуперация тепла</w:t>
            </w:r>
          </w:p>
        </w:tc>
        <w:tc>
          <w:tcPr>
            <w:tcW w:w="2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0D499" w14:textId="77777777" w:rsidR="00D57B5D" w:rsidRDefault="007C01CE">
            <w:pPr>
              <w:spacing w:line="276" w:lineRule="auto"/>
            </w:pPr>
            <w:r>
              <w:rPr>
                <w:sz w:val="24"/>
                <w:szCs w:val="24"/>
              </w:rPr>
              <w:t>80–140 °C</w:t>
            </w:r>
          </w:p>
        </w:tc>
      </w:tr>
      <w:tr w:rsidR="00D57B5D" w14:paraId="50FAAA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2BDBA" w14:textId="77777777" w:rsidR="00D57B5D" w:rsidRDefault="007C01CE">
            <w:pPr>
              <w:spacing w:line="276" w:lineRule="auto"/>
            </w:pPr>
            <w:r>
              <w:rPr>
                <w:sz w:val="24"/>
                <w:szCs w:val="24"/>
              </w:rPr>
              <w:t>Атмосферный воздух (АВО)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548F0" w14:textId="77777777" w:rsidR="00D57B5D" w:rsidRDefault="007C01CE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Оба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BD3C9" w14:textId="77777777" w:rsidR="00D57B5D" w:rsidRDefault="007C01CE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Конденсация, охлаждение</w:t>
            </w:r>
          </w:p>
        </w:tc>
        <w:tc>
          <w:tcPr>
            <w:tcW w:w="2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8B37D" w14:textId="77777777" w:rsidR="00D57B5D" w:rsidRDefault="007C01CE">
            <w:pPr>
              <w:spacing w:line="276" w:lineRule="auto"/>
            </w:pPr>
            <w:r>
              <w:rPr>
                <w:sz w:val="24"/>
                <w:szCs w:val="24"/>
              </w:rPr>
              <w:t>20–45 °C (наружный воздух)</w:t>
            </w:r>
          </w:p>
        </w:tc>
      </w:tr>
    </w:tbl>
    <w:p w14:paraId="3B73DBF6" w14:textId="77777777" w:rsidR="00D57B5D" w:rsidRDefault="00D57B5D"/>
    <w:p w14:paraId="66CA5005" w14:textId="77777777" w:rsidR="00D57B5D" w:rsidRDefault="007C01CE">
      <w:pPr>
        <w:spacing w:line="360" w:lineRule="auto"/>
        <w:ind w:firstLine="720"/>
        <w:jc w:val="both"/>
      </w:pPr>
      <w:r>
        <w:t>Изобутан-хладагент (H₂SO₄-установка). Изобутан используется как хладагент в замкнутом холодильном цикле: жидкий изобутан поступает в испарители контактора, испаряется при давлении 0,05–0,12 МПа (температура кипения –5…–11 °C), паро-жидкостная смесь отводит</w:t>
      </w:r>
      <w:r>
        <w:t>ся из реактора, разделяется в сепараторе, пары сжимаются в многоступенчатом компрессоре до 0,5–0,7 МПа и конденсируются в конденсаторе с оборотной водой при 35–40 °C [3].</w:t>
      </w:r>
    </w:p>
    <w:p w14:paraId="7A6CBFFB" w14:textId="77777777" w:rsidR="00D57B5D" w:rsidRDefault="007C01CE">
      <w:pPr>
        <w:spacing w:line="360" w:lineRule="auto"/>
        <w:ind w:firstLine="720"/>
        <w:jc w:val="both"/>
      </w:pPr>
      <w:r>
        <w:t>Оборотная вода применяется повсеместно: в конденсаторах ректификационных колонн, в пр</w:t>
      </w:r>
      <w:r>
        <w:t xml:space="preserve">омежуточных холодильниках компрессора (H₂SO₄), в охлаждающей рубашке реактора (HF), в холодильниках </w:t>
      </w:r>
      <w:r>
        <w:lastRenderedPageBreak/>
        <w:t>продуктовых потоков. Температура подачи 20–25 °C, возврата — 35–40 °C. Расход оборотной воды на установке производительностью 100 тыс. т/год алкилата — 500–</w:t>
      </w:r>
      <w:r>
        <w:t>800 м³/ч.</w:t>
      </w:r>
    </w:p>
    <w:p w14:paraId="390DFD2A" w14:textId="77777777" w:rsidR="00D57B5D" w:rsidRDefault="007C01CE">
      <w:pPr>
        <w:spacing w:line="360" w:lineRule="auto"/>
        <w:ind w:firstLine="720"/>
        <w:jc w:val="both"/>
      </w:pPr>
      <w:r>
        <w:t>Водяной пар (0,3–0,6 МПа) используется в кипятильниках ректификационных колонн — депропанизатора и алкилатной колонны — в качестве греющего агента. Температура насыщенного пара при давлении 0,3 МПа — 134 °C, при 0,6 МПа — 159 °C. Пар обеспечивает</w:t>
      </w:r>
      <w:r>
        <w:t xml:space="preserve"> равномерный нагрев за счёт конденсации с высоким коэффициентом теплоотдачи (8000–15000 Вт/(м²·К)) [5].</w:t>
      </w:r>
    </w:p>
    <w:p w14:paraId="68B60D32" w14:textId="77777777" w:rsidR="00D57B5D" w:rsidRDefault="007C01CE">
      <w:pPr>
        <w:spacing w:line="360" w:lineRule="auto"/>
        <w:ind w:firstLine="720"/>
        <w:jc w:val="both"/>
      </w:pPr>
      <w:r>
        <w:t>Горячие продуктовые потоки (рекуперация тепла). В современных энергоэффективных схемах установок алкилирования широко применяется рекуперация тепла: куб</w:t>
      </w:r>
      <w:r>
        <w:t>овый поток изобутановой колонны (алкилат + н-бутан, ~120–140 °C) используется для подогрева питания смежной колонны; паровой поток из верха алкилатной колонны используется для подогрева питания депропанизатора. Рекуперация позволяет снизить потребление пар</w:t>
      </w:r>
      <w:r>
        <w:t>а и оборотной воды на 15–25 %.</w:t>
      </w:r>
    </w:p>
    <w:p w14:paraId="2B25284F" w14:textId="77777777" w:rsidR="00D57B5D" w:rsidRDefault="007C01CE">
      <w:r>
        <w:br w:type="page"/>
      </w:r>
    </w:p>
    <w:p w14:paraId="4B881CD0" w14:textId="77777777" w:rsidR="00D57B5D" w:rsidRDefault="007C01CE">
      <w:pPr>
        <w:spacing w:before="280" w:after="280" w:line="360" w:lineRule="auto"/>
        <w:ind w:firstLine="720"/>
        <w:jc w:val="both"/>
      </w:pPr>
      <w:r>
        <w:rPr>
          <w:b/>
          <w:bCs/>
        </w:rPr>
        <w:lastRenderedPageBreak/>
        <w:t>6. Термобарические режимы теплообменного оборудования</w:t>
      </w:r>
    </w:p>
    <w:p w14:paraId="3FC647A8" w14:textId="77777777" w:rsidR="00D57B5D" w:rsidRDefault="007C01CE">
      <w:pPr>
        <w:spacing w:line="360" w:lineRule="auto"/>
        <w:ind w:firstLine="720"/>
        <w:jc w:val="both"/>
      </w:pPr>
      <w:r>
        <w:t xml:space="preserve">Термобарический режим теплообменного оборудования установки алкилирования определяется функцией аппарата в технологической схеме и физическими свойствами обрабатываемых </w:t>
      </w:r>
      <w:r>
        <w:t>потоков. Анализ основных аппаратов приведён ниже.</w:t>
      </w:r>
    </w:p>
    <w:p w14:paraId="34B7C7AE" w14:textId="77777777" w:rsidR="00D57B5D" w:rsidRDefault="007C01CE">
      <w:pPr>
        <w:spacing w:before="280" w:after="280" w:line="360" w:lineRule="auto"/>
        <w:ind w:firstLine="720"/>
        <w:jc w:val="both"/>
      </w:pPr>
      <w:r>
        <w:rPr>
          <w:b/>
          <w:bCs/>
        </w:rPr>
        <w:t>6.1. Реакторный блок (испарители контактора)</w:t>
      </w:r>
    </w:p>
    <w:p w14:paraId="09743B47" w14:textId="77777777" w:rsidR="00D57B5D" w:rsidRDefault="007C01CE">
      <w:pPr>
        <w:spacing w:line="360" w:lineRule="auto"/>
        <w:ind w:firstLine="720"/>
        <w:jc w:val="both"/>
      </w:pPr>
      <w:r>
        <w:t>В контакторах H₂SO₄-установки температурный режим определяется заданной температурой в зоне реакции: –5…+5 °C. Давление испарения изобутана регулируется автомати</w:t>
      </w:r>
      <w:r>
        <w:t>чески (0,05–0,12 МПа) для поддержания данной температуры. Перепад температур между реакционной средой (+0 °C) и кипящим хладагентом (–10 °C) составляет ~10 °C, что обеспечивает достаточный тепловой напор для переноса 1000–1300 МДж/т алкилата [3].</w:t>
      </w:r>
    </w:p>
    <w:p w14:paraId="4B12B6D5" w14:textId="77777777" w:rsidR="00D57B5D" w:rsidRDefault="007C01CE">
      <w:pPr>
        <w:spacing w:line="360" w:lineRule="auto"/>
        <w:ind w:firstLine="720"/>
        <w:jc w:val="both"/>
      </w:pPr>
      <w:r>
        <w:t>В реактор</w:t>
      </w:r>
      <w:r>
        <w:t>е HF-установки охлаждение водой обеспечивает температуру 20–40 °C. Разность температур между реакционной смесью (~35 °C) и входящей водой (25 °C) составляет ~10 °C. Поверхность охлаждения рассчитывается из уравнения:</w:t>
      </w:r>
    </w:p>
    <w:p w14:paraId="27FCF162" w14:textId="77777777" w:rsidR="00D57B5D" w:rsidRDefault="007C01CE">
      <w:pPr>
        <w:spacing w:line="360" w:lineRule="auto"/>
        <w:jc w:val="center"/>
      </w:pPr>
      <w:r>
        <w:t>Q = k · F · Δtср</w:t>
      </w:r>
    </w:p>
    <w:p w14:paraId="2DC4F493" w14:textId="77777777" w:rsidR="00D57B5D" w:rsidRDefault="007C01CE">
      <w:pPr>
        <w:spacing w:line="360" w:lineRule="auto"/>
        <w:ind w:firstLine="720"/>
        <w:jc w:val="both"/>
      </w:pPr>
      <w:r>
        <w:t>где Q — тепловая нагру</w:t>
      </w:r>
      <w:r>
        <w:t>зка реактора, кВт; k — коэффициент теплопередачи, Вт/(м²·К); F — площадь поверхности, м²; Δtср — средний температурный напор, °C.</w:t>
      </w:r>
    </w:p>
    <w:p w14:paraId="77E7792D" w14:textId="77777777" w:rsidR="00D57B5D" w:rsidRDefault="007C01CE">
      <w:pPr>
        <w:spacing w:before="280" w:after="280" w:line="360" w:lineRule="auto"/>
        <w:ind w:firstLine="720"/>
        <w:jc w:val="both"/>
      </w:pPr>
      <w:r>
        <w:rPr>
          <w:b/>
          <w:bCs/>
        </w:rPr>
        <w:t>6.2. Конденсаторы ректификационных колонн</w:t>
      </w:r>
    </w:p>
    <w:p w14:paraId="0620A205" w14:textId="77777777" w:rsidR="00D57B5D" w:rsidRDefault="007C01CE">
      <w:pPr>
        <w:spacing w:line="360" w:lineRule="auto"/>
        <w:ind w:firstLine="720"/>
        <w:jc w:val="both"/>
      </w:pPr>
      <w:r>
        <w:t>В депропанизаторе конденсатор работает при давлении 0,8–1,2 МПа (изобутан-пропановая</w:t>
      </w:r>
      <w:r>
        <w:t xml:space="preserve"> смесь). Температура конденсации изобутана при давлении 1,0 МПа — около 39 °C, что позволяет применять в качестве хладагента оборотную воду 25 °C. При недостаточном охлаждении оборотной водой (в жаркий период) требуется доохлаждение рассолом.</w:t>
      </w:r>
    </w:p>
    <w:p w14:paraId="2CF4583C" w14:textId="77777777" w:rsidR="00D57B5D" w:rsidRDefault="007C01CE">
      <w:pPr>
        <w:spacing w:line="360" w:lineRule="auto"/>
        <w:ind w:firstLine="720"/>
        <w:jc w:val="both"/>
      </w:pPr>
      <w:r>
        <w:lastRenderedPageBreak/>
        <w:t>В изобутаново</w:t>
      </w:r>
      <w:r>
        <w:t>й колонне давление 0,5–0,7 МПа, температура конденсации — 25–35 °C. Тепловая нагрузка конденсатора — наибольшая среди аппаратов ректификационного блока (до 30–50 МВт для крупной установки). Применяются многоходовые кожухотрубные конденсаторы с горизонтальн</w:t>
      </w:r>
      <w:r>
        <w:t>ым расположением [4].</w:t>
      </w:r>
    </w:p>
    <w:p w14:paraId="34E9B50A" w14:textId="77777777" w:rsidR="00D57B5D" w:rsidRDefault="007C01CE">
      <w:pPr>
        <w:spacing w:line="360" w:lineRule="auto"/>
        <w:ind w:firstLine="720"/>
        <w:jc w:val="both"/>
      </w:pPr>
      <w:r>
        <w:t>В алкилатной колонне давление атмосферное или слабоповышенное (0,12–0,15 МПа), температура конденсации н-бутана ~20–25 °C, что требует применения охлаждённой воды (&lt; 20 °C) или АВО с принудительной вентиляцией.</w:t>
      </w:r>
    </w:p>
    <w:p w14:paraId="04D2FFCD" w14:textId="77777777" w:rsidR="00D57B5D" w:rsidRDefault="007C01CE">
      <w:pPr>
        <w:spacing w:before="280" w:after="280" w:line="360" w:lineRule="auto"/>
        <w:ind w:firstLine="720"/>
        <w:jc w:val="both"/>
      </w:pPr>
      <w:r>
        <w:rPr>
          <w:b/>
          <w:bCs/>
        </w:rPr>
        <w:t>6.3. Кипятильники ректи</w:t>
      </w:r>
      <w:r>
        <w:rPr>
          <w:b/>
          <w:bCs/>
        </w:rPr>
        <w:t>фикационных колонн</w:t>
      </w:r>
    </w:p>
    <w:p w14:paraId="2DAC13AC" w14:textId="77777777" w:rsidR="00D57B5D" w:rsidRDefault="007C01CE">
      <w:pPr>
        <w:spacing w:line="360" w:lineRule="auto"/>
        <w:ind w:firstLine="720"/>
        <w:jc w:val="both"/>
      </w:pPr>
      <w:r>
        <w:t>Депропанизатор: кипятильник работает при температуре куба 60–80 °C, нагрев водяным паром 0,3 МПа (134 °C), тепловой напор ~60 °C. Тепловая нагрузка — 5–15 МВт. Применяется термосифонный вертикальный кипятильник типа ТНВК.</w:t>
      </w:r>
    </w:p>
    <w:p w14:paraId="3D7B69CD" w14:textId="77777777" w:rsidR="00D57B5D" w:rsidRDefault="007C01CE">
      <w:pPr>
        <w:spacing w:line="360" w:lineRule="auto"/>
        <w:ind w:firstLine="720"/>
        <w:jc w:val="both"/>
      </w:pPr>
      <w:r>
        <w:t>Изобутановая ко</w:t>
      </w:r>
      <w:r>
        <w:t>лонна: температура куба 120–145 °C, нагрев паром 0,6 МПа (159 °C). Тепловой напор ~15–25 °C. Нагрузка — наибольшая, 20–60 МВт. Часто применяется рекуперация: нагрев за счёт конденсации паров верха смежной колонны.</w:t>
      </w:r>
    </w:p>
    <w:p w14:paraId="4296BFC7" w14:textId="77777777" w:rsidR="00D57B5D" w:rsidRDefault="007C01CE">
      <w:pPr>
        <w:spacing w:line="360" w:lineRule="auto"/>
        <w:ind w:firstLine="720"/>
        <w:jc w:val="both"/>
      </w:pPr>
      <w:r>
        <w:t>Алкилатная колонна: температура куба 150–1</w:t>
      </w:r>
      <w:r>
        <w:t>75 °C, нагрев паром 1,0 МПа (180 °C) или горячей нефтяной фракцией. Тепловой напор ~10–25 °C [5].</w:t>
      </w:r>
    </w:p>
    <w:p w14:paraId="2C481B1F" w14:textId="77777777" w:rsidR="00D57B5D" w:rsidRDefault="007C01CE">
      <w:pPr>
        <w:spacing w:line="360" w:lineRule="auto"/>
        <w:ind w:firstLine="720"/>
        <w:jc w:val="both"/>
      </w:pPr>
      <w:r>
        <w:t>В таблице 3 сведены термобарические режимы основных теплообменных аппаратов.</w:t>
      </w:r>
    </w:p>
    <w:p w14:paraId="65454854" w14:textId="77777777" w:rsidR="00D57B5D" w:rsidRDefault="00D57B5D"/>
    <w:p w14:paraId="2DF4B714" w14:textId="77777777" w:rsidR="00D57B5D" w:rsidRDefault="007C01CE">
      <w:pPr>
        <w:spacing w:line="360" w:lineRule="auto"/>
        <w:jc w:val="right"/>
      </w:pPr>
      <w:r>
        <w:t>Таблица 3.</w:t>
      </w:r>
    </w:p>
    <w:p w14:paraId="202037B6" w14:textId="77777777" w:rsidR="00D57B5D" w:rsidRDefault="007C01CE">
      <w:pPr>
        <w:spacing w:after="80"/>
        <w:jc w:val="center"/>
      </w:pPr>
      <w:r>
        <w:t>Термобарические режимы основных теплообменных аппаратов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2000"/>
        <w:gridCol w:w="2854"/>
      </w:tblGrid>
      <w:tr w:rsidR="00D57B5D" w14:paraId="2F0578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5F280" w14:textId="77777777" w:rsidR="00D57B5D" w:rsidRDefault="007C01CE">
            <w:pPr>
              <w:spacing w:line="276" w:lineRule="auto"/>
            </w:pPr>
            <w:r>
              <w:rPr>
                <w:b/>
                <w:bCs/>
                <w:sz w:val="24"/>
                <w:szCs w:val="24"/>
              </w:rPr>
              <w:t>Аппарат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4C082" w14:textId="77777777" w:rsidR="00D57B5D" w:rsidRDefault="007C01CE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Температура, °C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A3B47" w14:textId="77777777" w:rsidR="00D57B5D" w:rsidRDefault="007C01CE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Давление, МПа</w:t>
            </w:r>
          </w:p>
        </w:tc>
        <w:tc>
          <w:tcPr>
            <w:tcW w:w="2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0FCF8" w14:textId="77777777" w:rsidR="00D57B5D" w:rsidRDefault="007C01CE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Теплоноситель</w:t>
            </w:r>
          </w:p>
        </w:tc>
      </w:tr>
      <w:tr w:rsidR="00D57B5D" w14:paraId="1F80128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8FE1A" w14:textId="77777777" w:rsidR="00D57B5D" w:rsidRDefault="007C01CE">
            <w:pPr>
              <w:spacing w:line="276" w:lineRule="auto"/>
            </w:pPr>
            <w:r>
              <w:rPr>
                <w:sz w:val="24"/>
                <w:szCs w:val="24"/>
              </w:rPr>
              <w:t>Испаритель контактора (H₂SO₄)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920DC" w14:textId="77777777" w:rsidR="00D57B5D" w:rsidRDefault="007C01CE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–5…–11 (хладаг.)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E63AC" w14:textId="77777777" w:rsidR="00D57B5D" w:rsidRDefault="007C01CE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0,05–0,12</w:t>
            </w:r>
          </w:p>
        </w:tc>
        <w:tc>
          <w:tcPr>
            <w:tcW w:w="2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2AFD2" w14:textId="77777777" w:rsidR="00D57B5D" w:rsidRDefault="007C01CE">
            <w:pPr>
              <w:spacing w:line="276" w:lineRule="auto"/>
            </w:pPr>
            <w:r>
              <w:rPr>
                <w:sz w:val="24"/>
                <w:szCs w:val="24"/>
              </w:rPr>
              <w:t>Изобутан (кипение)</w:t>
            </w:r>
          </w:p>
        </w:tc>
      </w:tr>
      <w:tr w:rsidR="00D57B5D" w14:paraId="7928893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3E65E" w14:textId="77777777" w:rsidR="00D57B5D" w:rsidRDefault="007C01CE">
            <w:pPr>
              <w:spacing w:line="276" w:lineRule="auto"/>
            </w:pPr>
            <w:r>
              <w:rPr>
                <w:sz w:val="24"/>
                <w:szCs w:val="24"/>
              </w:rPr>
              <w:lastRenderedPageBreak/>
              <w:t>Реактор HF (рубашка охл.)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95A66" w14:textId="77777777" w:rsidR="00D57B5D" w:rsidRDefault="007C01CE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20–35 (вода)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DC204" w14:textId="77777777" w:rsidR="00D57B5D" w:rsidRDefault="007C01CE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2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8C774" w14:textId="77777777" w:rsidR="00D57B5D" w:rsidRDefault="007C01CE">
            <w:pPr>
              <w:spacing w:line="276" w:lineRule="auto"/>
            </w:pPr>
            <w:r>
              <w:rPr>
                <w:sz w:val="24"/>
                <w:szCs w:val="24"/>
              </w:rPr>
              <w:t>Оборотная вода</w:t>
            </w:r>
          </w:p>
        </w:tc>
      </w:tr>
      <w:tr w:rsidR="00D57B5D" w14:paraId="36CB6CC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56FFB" w14:textId="77777777" w:rsidR="00D57B5D" w:rsidRDefault="007C01CE">
            <w:pPr>
              <w:spacing w:line="276" w:lineRule="auto"/>
            </w:pPr>
            <w:r>
              <w:rPr>
                <w:sz w:val="24"/>
                <w:szCs w:val="24"/>
              </w:rPr>
              <w:t>Конденсатор компрессора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5B80A" w14:textId="77777777" w:rsidR="00D57B5D" w:rsidRDefault="007C01CE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35–40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238E5" w14:textId="77777777" w:rsidR="00D57B5D" w:rsidRDefault="007C01CE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0,5–0,7</w:t>
            </w:r>
          </w:p>
        </w:tc>
        <w:tc>
          <w:tcPr>
            <w:tcW w:w="2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D53F9" w14:textId="77777777" w:rsidR="00D57B5D" w:rsidRDefault="007C01CE">
            <w:pPr>
              <w:spacing w:line="276" w:lineRule="auto"/>
            </w:pPr>
            <w:r>
              <w:rPr>
                <w:sz w:val="24"/>
                <w:szCs w:val="24"/>
              </w:rPr>
              <w:t>Оборотная вода</w:t>
            </w:r>
          </w:p>
        </w:tc>
      </w:tr>
      <w:tr w:rsidR="00D57B5D" w14:paraId="3F8BF30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992D2" w14:textId="77777777" w:rsidR="00D57B5D" w:rsidRDefault="007C01CE">
            <w:pPr>
              <w:spacing w:line="276" w:lineRule="auto"/>
            </w:pPr>
            <w:r>
              <w:rPr>
                <w:sz w:val="24"/>
                <w:szCs w:val="24"/>
              </w:rPr>
              <w:t>Конденсатор депропанизатора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24B6C" w14:textId="77777777" w:rsidR="00D57B5D" w:rsidRDefault="007C01CE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40–55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42C81" w14:textId="77777777" w:rsidR="00D57B5D" w:rsidRDefault="007C01CE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0,8–1,2</w:t>
            </w:r>
          </w:p>
        </w:tc>
        <w:tc>
          <w:tcPr>
            <w:tcW w:w="2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C022B" w14:textId="77777777" w:rsidR="00D57B5D" w:rsidRDefault="007C01CE">
            <w:pPr>
              <w:spacing w:line="276" w:lineRule="auto"/>
            </w:pPr>
            <w:r>
              <w:rPr>
                <w:sz w:val="24"/>
                <w:szCs w:val="24"/>
              </w:rPr>
              <w:t>Оборотная вода</w:t>
            </w:r>
          </w:p>
        </w:tc>
      </w:tr>
      <w:tr w:rsidR="00D57B5D" w14:paraId="0E35CA2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7315A" w14:textId="77777777" w:rsidR="00D57B5D" w:rsidRDefault="007C01CE">
            <w:pPr>
              <w:spacing w:line="276" w:lineRule="auto"/>
            </w:pPr>
            <w:r>
              <w:rPr>
                <w:sz w:val="24"/>
                <w:szCs w:val="24"/>
              </w:rPr>
              <w:t>Конденсатор изобутановой кол.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D336C" w14:textId="77777777" w:rsidR="00D57B5D" w:rsidRDefault="007C01CE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25–35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A7519" w14:textId="77777777" w:rsidR="00D57B5D" w:rsidRDefault="007C01CE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0,5–0,7</w:t>
            </w:r>
          </w:p>
        </w:tc>
        <w:tc>
          <w:tcPr>
            <w:tcW w:w="2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B2921" w14:textId="77777777" w:rsidR="00D57B5D" w:rsidRDefault="007C01CE">
            <w:pPr>
              <w:spacing w:line="276" w:lineRule="auto"/>
            </w:pPr>
            <w:r>
              <w:rPr>
                <w:sz w:val="24"/>
                <w:szCs w:val="24"/>
              </w:rPr>
              <w:t>Оборотная вода / АВО</w:t>
            </w:r>
          </w:p>
        </w:tc>
      </w:tr>
      <w:tr w:rsidR="00D57B5D" w14:paraId="14A9870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91B0D" w14:textId="77777777" w:rsidR="00D57B5D" w:rsidRDefault="007C01CE">
            <w:pPr>
              <w:spacing w:line="276" w:lineRule="auto"/>
            </w:pPr>
            <w:r>
              <w:rPr>
                <w:sz w:val="24"/>
                <w:szCs w:val="24"/>
              </w:rPr>
              <w:t>Кипятильник депропанизатора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F963E" w14:textId="77777777" w:rsidR="00D57B5D" w:rsidRDefault="007C01CE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60–80 (продукт) 134 (пар)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39E2C" w14:textId="77777777" w:rsidR="00D57B5D" w:rsidRDefault="007C01CE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0,3 (пар)</w:t>
            </w:r>
          </w:p>
        </w:tc>
        <w:tc>
          <w:tcPr>
            <w:tcW w:w="2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7A2B2" w14:textId="77777777" w:rsidR="00D57B5D" w:rsidRDefault="007C01CE">
            <w:pPr>
              <w:spacing w:line="276" w:lineRule="auto"/>
            </w:pPr>
            <w:r>
              <w:rPr>
                <w:sz w:val="24"/>
                <w:szCs w:val="24"/>
              </w:rPr>
              <w:t>Водяной пар</w:t>
            </w:r>
          </w:p>
        </w:tc>
      </w:tr>
      <w:tr w:rsidR="00D57B5D" w14:paraId="1DAA35B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D8423" w14:textId="77777777" w:rsidR="00D57B5D" w:rsidRDefault="007C01CE">
            <w:pPr>
              <w:spacing w:line="276" w:lineRule="auto"/>
            </w:pPr>
            <w:r>
              <w:rPr>
                <w:sz w:val="24"/>
                <w:szCs w:val="24"/>
              </w:rPr>
              <w:t>Кипятильник изобутановой кол.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30AD6" w14:textId="77777777" w:rsidR="00D57B5D" w:rsidRDefault="007C01CE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120–145 (продукт) 159 (пар)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3583C" w14:textId="77777777" w:rsidR="00D57B5D" w:rsidRDefault="007C01CE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0,6 (пар)</w:t>
            </w:r>
          </w:p>
        </w:tc>
        <w:tc>
          <w:tcPr>
            <w:tcW w:w="2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CBAE1" w14:textId="77777777" w:rsidR="00D57B5D" w:rsidRDefault="007C01CE">
            <w:pPr>
              <w:spacing w:line="276" w:lineRule="auto"/>
            </w:pPr>
            <w:r>
              <w:rPr>
                <w:sz w:val="24"/>
                <w:szCs w:val="24"/>
              </w:rPr>
              <w:t>Водяной пар / рекуперация</w:t>
            </w:r>
          </w:p>
        </w:tc>
      </w:tr>
      <w:tr w:rsidR="00D57B5D" w14:paraId="7942D46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B5724" w14:textId="77777777" w:rsidR="00D57B5D" w:rsidRDefault="007C01CE">
            <w:pPr>
              <w:spacing w:line="276" w:lineRule="auto"/>
            </w:pPr>
            <w:r>
              <w:rPr>
                <w:sz w:val="24"/>
                <w:szCs w:val="24"/>
              </w:rPr>
              <w:t>Кипятильник алкилатной кол.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AD99D" w14:textId="77777777" w:rsidR="00D57B5D" w:rsidRDefault="007C01CE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150–175 (продукт)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B5E90" w14:textId="77777777" w:rsidR="00D57B5D" w:rsidRDefault="007C01CE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1,0 (пар)</w:t>
            </w:r>
          </w:p>
        </w:tc>
        <w:tc>
          <w:tcPr>
            <w:tcW w:w="2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77DD3" w14:textId="77777777" w:rsidR="00D57B5D" w:rsidRDefault="007C01CE">
            <w:pPr>
              <w:spacing w:line="276" w:lineRule="auto"/>
            </w:pPr>
            <w:r>
              <w:rPr>
                <w:sz w:val="24"/>
                <w:szCs w:val="24"/>
              </w:rPr>
              <w:t>Пар / горячий продукт</w:t>
            </w:r>
          </w:p>
        </w:tc>
      </w:tr>
    </w:tbl>
    <w:p w14:paraId="13DA6715" w14:textId="77777777" w:rsidR="00D57B5D" w:rsidRDefault="007C01CE">
      <w:r>
        <w:br w:type="page"/>
      </w:r>
    </w:p>
    <w:p w14:paraId="3CB13C03" w14:textId="77777777" w:rsidR="00D57B5D" w:rsidRDefault="007C01CE">
      <w:pPr>
        <w:spacing w:before="280" w:after="280" w:line="360" w:lineRule="auto"/>
        <w:ind w:firstLine="720"/>
        <w:jc w:val="both"/>
      </w:pPr>
      <w:r>
        <w:rPr>
          <w:b/>
          <w:bCs/>
        </w:rPr>
        <w:lastRenderedPageBreak/>
        <w:t>7. Сравнительный анализ установок H₂SO₄ и HF</w:t>
      </w:r>
    </w:p>
    <w:p w14:paraId="76581F72" w14:textId="77777777" w:rsidR="00D57B5D" w:rsidRDefault="007C01CE">
      <w:pPr>
        <w:spacing w:line="360" w:lineRule="auto"/>
        <w:ind w:firstLine="720"/>
        <w:jc w:val="both"/>
      </w:pPr>
      <w:r>
        <w:t>Анализ организации теплообмена в установках H₂SO₄- и HF-алкилирования позволяет выявить принципиальные отличия двух процессов и обозначить их достоинства и недостатки с термодинамической точки зрения.</w:t>
      </w:r>
    </w:p>
    <w:p w14:paraId="2DBB48E2" w14:textId="77777777" w:rsidR="00D57B5D" w:rsidRDefault="007C01CE">
      <w:pPr>
        <w:spacing w:line="360" w:lineRule="auto"/>
        <w:ind w:firstLine="720"/>
        <w:jc w:val="both"/>
      </w:pPr>
      <w:r>
        <w:t>Реакционный блок. В H₂SO₄-процессе для поддержания темп</w:t>
      </w:r>
      <w:r>
        <w:t>ературы реакции –5…+5 °C необходима система холодильного цикла с компрессором изобутана, что значительно усложняет и удорожает установку. Затраты электроэнергии на компрессию — 15–25 кВт·ч/т алкилата. HF-процесс при температуре 20–40 °C не требует холодиль</w:t>
      </w:r>
      <w:r>
        <w:t>ного цикла: охлаждение водой значительно дешевле и проще. Это является важным эксплуатационным преимуществом HF-процесса [6].</w:t>
      </w:r>
    </w:p>
    <w:p w14:paraId="04E7D24F" w14:textId="77777777" w:rsidR="00D57B5D" w:rsidRDefault="007C01CE">
      <w:pPr>
        <w:spacing w:line="360" w:lineRule="auto"/>
        <w:ind w:firstLine="720"/>
        <w:jc w:val="both"/>
      </w:pPr>
      <w:r>
        <w:t>Тепловая нагрузка реакционного блока практически одинакова для обоих процессов (~1000–1300 МДж/т алкилата). Однако в H₂SO₄-процесс</w:t>
      </w:r>
      <w:r>
        <w:t>е она снимается компрессорно-холодильной системой (теплосброс в конденсаторе при 35–40 °C), а в HF-процессе — непосредственно оборотной водой (теплосброс в градирне). С энергетической точки зрения HF-процесс эффективнее, так как не требует затрат на привод</w:t>
      </w:r>
      <w:r>
        <w:t xml:space="preserve"> компрессора.</w:t>
      </w:r>
    </w:p>
    <w:p w14:paraId="4C7BC9C2" w14:textId="77777777" w:rsidR="00D57B5D" w:rsidRDefault="007C01CE">
      <w:pPr>
        <w:spacing w:line="360" w:lineRule="auto"/>
        <w:ind w:firstLine="720"/>
        <w:jc w:val="both"/>
      </w:pPr>
      <w:r>
        <w:t xml:space="preserve">Ректификационный блок. В HF-процессе схема ректификации несколько сложнее: необходима дополнительная отпарная колонна для регенерации HF из углеводородного потока (изострипперная колонна). Это добавляет конденсатор и кипятильник по сравнению </w:t>
      </w:r>
      <w:r>
        <w:t>с H₂SO₄-схемой. Однако HF-колонна работает при более низкой температуре куба (80–100 °C вместо 120–145 °C для изобутановой колонны H₂SO₄-установки), что снижает энергопотребление.</w:t>
      </w:r>
    </w:p>
    <w:p w14:paraId="43F805FF" w14:textId="77777777" w:rsidR="00D57B5D" w:rsidRDefault="007C01CE">
      <w:pPr>
        <w:spacing w:line="360" w:lineRule="auto"/>
        <w:ind w:firstLine="720"/>
        <w:jc w:val="both"/>
      </w:pPr>
      <w:r>
        <w:t>Безопасность и экология. Одним из главных ограничений HF-процесса является в</w:t>
      </w:r>
      <w:r>
        <w:t>ысокая токсичность фтористого водорода: ПДК HF в воздухе рабочей зоны — 0,5 мг/м³. Утечки HF представляют серьёзную экологическую угрозу, что требует установки специальных систем улавливания (водяные орошаемые завесы, KOH-скрубберы). В связи с этим в США с</w:t>
      </w:r>
      <w:r>
        <w:t xml:space="preserve">троительство </w:t>
      </w:r>
      <w:r>
        <w:lastRenderedPageBreak/>
        <w:t>новых HF-установок временно запрещено. H₂SO₄-процесс менее токсичен, но образует большое количество отработанной кислоты (100–160 кг H₂SO₄ на 1 т алкилата против 0,7 кг HF), что требует её регенерации или утилизации.</w:t>
      </w:r>
    </w:p>
    <w:p w14:paraId="1D0ADE68" w14:textId="77777777" w:rsidR="00D57B5D" w:rsidRDefault="007C01CE">
      <w:pPr>
        <w:spacing w:line="360" w:lineRule="auto"/>
        <w:ind w:firstLine="720"/>
        <w:jc w:val="both"/>
      </w:pPr>
      <w:r>
        <w:t>Таким образом, выбор между</w:t>
      </w:r>
      <w:r>
        <w:t xml:space="preserve"> H₂SO₄- и HF-процессом определяется совокупностью факторов: климатическими условиями (для H₂SO₄-процесса критична низкая температура реакции), доступностью хладоагента, нормативными требованиями по безопасности и экологии, а также стоимостью регенерации от</w:t>
      </w:r>
      <w:r>
        <w:t>работанного катализатора.</w:t>
      </w:r>
    </w:p>
    <w:p w14:paraId="4502FC4B" w14:textId="77777777" w:rsidR="00D57B5D" w:rsidRDefault="007C01CE">
      <w:r>
        <w:br w:type="page"/>
      </w:r>
    </w:p>
    <w:p w14:paraId="1E95B226" w14:textId="77777777" w:rsidR="00D57B5D" w:rsidRDefault="007C01CE">
      <w:pPr>
        <w:spacing w:before="280" w:after="280" w:line="360" w:lineRule="auto"/>
        <w:ind w:firstLine="720"/>
        <w:jc w:val="both"/>
      </w:pPr>
      <w:r>
        <w:rPr>
          <w:b/>
          <w:bCs/>
        </w:rPr>
        <w:lastRenderedPageBreak/>
        <w:t>Заключение</w:t>
      </w:r>
    </w:p>
    <w:p w14:paraId="6FE01AAB" w14:textId="77777777" w:rsidR="00D57B5D" w:rsidRDefault="007C01CE">
      <w:pPr>
        <w:spacing w:line="360" w:lineRule="auto"/>
        <w:ind w:firstLine="720"/>
        <w:jc w:val="both"/>
      </w:pPr>
      <w:r>
        <w:t>В ходе выполнения реферата рассмотрены принципиальные технологические схемы установок сернокислотного (H₂SO₄) и фтористоводородного (HF) алкилирования, охарактеризованы применяемые теплообменные аппараты, теплоносител</w:t>
      </w:r>
      <w:r>
        <w:t>и и их термобарические режимы.</w:t>
      </w:r>
    </w:p>
    <w:p w14:paraId="036BFB2D" w14:textId="77777777" w:rsidR="00D57B5D" w:rsidRDefault="007C01CE">
      <w:pPr>
        <w:spacing w:line="360" w:lineRule="auto"/>
        <w:ind w:firstLine="720"/>
        <w:jc w:val="both"/>
      </w:pPr>
      <w:r>
        <w:t>Сформулируем основные выводы.</w:t>
      </w:r>
    </w:p>
    <w:p w14:paraId="608F93EF" w14:textId="77777777" w:rsidR="00D57B5D" w:rsidRDefault="007C01CE">
      <w:pPr>
        <w:spacing w:line="360" w:lineRule="auto"/>
        <w:ind w:firstLine="720"/>
        <w:jc w:val="both"/>
      </w:pPr>
      <w:r>
        <w:t xml:space="preserve">1. Алкилирование — высокоэкзотермический процесс (1000–1300 МДж/т алкилата), требующий интенсивного теплосъёма. Теплообменные аппараты определяют не только тепловой, но и температурный режим, от </w:t>
      </w:r>
      <w:r>
        <w:t>которого напрямую зависит качество продукта — октановое число алкилата.</w:t>
      </w:r>
    </w:p>
    <w:p w14:paraId="7F2B2691" w14:textId="77777777" w:rsidR="00D57B5D" w:rsidRDefault="007C01CE">
      <w:pPr>
        <w:spacing w:line="360" w:lineRule="auto"/>
        <w:ind w:firstLine="720"/>
        <w:jc w:val="both"/>
      </w:pPr>
      <w:r>
        <w:t>2. В H₂SO₄-установке центральным теплообменным аппаратом является реактор-контактор — совмещённый реактор и испаритель изобутана. Испарительное охлаждение обеспечивает поддержание темп</w:t>
      </w:r>
      <w:r>
        <w:t>ературы реакции в узком диапазоне –5…+5 °C, однако требует сложной и энергоёмкой компрессорной системы.</w:t>
      </w:r>
    </w:p>
    <w:p w14:paraId="35737459" w14:textId="77777777" w:rsidR="00D57B5D" w:rsidRDefault="007C01CE">
      <w:pPr>
        <w:spacing w:line="360" w:lineRule="auto"/>
        <w:ind w:firstLine="720"/>
        <w:jc w:val="both"/>
      </w:pPr>
      <w:r>
        <w:t xml:space="preserve">3. В HF-установке охлаждение реактора осуществляется более простым способом — оборотной водой, что возможно благодаря более высокой рабочей температуре </w:t>
      </w:r>
      <w:r>
        <w:t>(20–40 °C). Это делает HF-процесс энергетически предпочтительнее по потреблению электроэнергии.</w:t>
      </w:r>
    </w:p>
    <w:p w14:paraId="294354EC" w14:textId="77777777" w:rsidR="00D57B5D" w:rsidRDefault="007C01CE">
      <w:pPr>
        <w:spacing w:line="360" w:lineRule="auto"/>
        <w:ind w:firstLine="720"/>
        <w:jc w:val="both"/>
      </w:pPr>
      <w:r>
        <w:t>4. Ректификационный блок обоих процессов оснащён типовыми кожухотрубными теплообменниками: конденсаторами-дефлегматорами и кипятильниками-термосифонами. Темпера</w:t>
      </w:r>
      <w:r>
        <w:t>турные уровни кипятильников (60–175 °C) соответствуют давлению водяного пара 0,3–1,0 МПа, что типично для нефтепереработки.</w:t>
      </w:r>
    </w:p>
    <w:p w14:paraId="171DAC5E" w14:textId="77777777" w:rsidR="00D57B5D" w:rsidRDefault="007C01CE">
      <w:pPr>
        <w:spacing w:line="360" w:lineRule="auto"/>
        <w:ind w:firstLine="720"/>
        <w:jc w:val="both"/>
      </w:pPr>
      <w:r>
        <w:t>5. Рекуперация тепла внутри установки (использование горячих продуктовых потоков для нагрева питания колонн) является важным направл</w:t>
      </w:r>
      <w:r>
        <w:t>ением повышения энергоэффективности и позволяет снизить потребление пара на 15–25 %.</w:t>
      </w:r>
    </w:p>
    <w:p w14:paraId="686A4253" w14:textId="77777777" w:rsidR="00D57B5D" w:rsidRDefault="007C01CE">
      <w:pPr>
        <w:spacing w:line="360" w:lineRule="auto"/>
        <w:ind w:firstLine="720"/>
        <w:jc w:val="both"/>
      </w:pPr>
      <w:r>
        <w:lastRenderedPageBreak/>
        <w:t>6. Ключевое ограничение HF-процесса — высокая токсичность HF — обусловливает существенные дополнительные затраты на системы безопасности и нейтрализации, что вместе с экол</w:t>
      </w:r>
      <w:r>
        <w:t>огическими требованиями ограничивает его распространение в России, где применяются исключительно H₂SO₄-установки.</w:t>
      </w:r>
    </w:p>
    <w:p w14:paraId="4F7F627D" w14:textId="77777777" w:rsidR="00D57B5D" w:rsidRDefault="007C01CE">
      <w:r>
        <w:br w:type="page"/>
      </w:r>
    </w:p>
    <w:p w14:paraId="64F2244F" w14:textId="77777777" w:rsidR="00D57B5D" w:rsidRDefault="007C01CE">
      <w:pPr>
        <w:spacing w:before="280" w:after="280" w:line="360" w:lineRule="auto"/>
        <w:ind w:firstLine="720"/>
        <w:jc w:val="both"/>
      </w:pPr>
      <w:r>
        <w:rPr>
          <w:b/>
          <w:bCs/>
        </w:rPr>
        <w:lastRenderedPageBreak/>
        <w:t>Литература</w:t>
      </w:r>
    </w:p>
    <w:p w14:paraId="3867CECE" w14:textId="77777777" w:rsidR="00D57B5D" w:rsidRDefault="007C01CE">
      <w:pPr>
        <w:spacing w:after="80" w:line="360" w:lineRule="auto"/>
        <w:ind w:left="360" w:hanging="360"/>
        <w:jc w:val="both"/>
      </w:pPr>
      <w:r>
        <w:t>1. Кириченко Н.Б. Автомобильные бензины, дизельные и другие виды топлива. – М.: Транспорт, 2006. – 271 с.</w:t>
      </w:r>
    </w:p>
    <w:p w14:paraId="01758217" w14:textId="77777777" w:rsidR="00D57B5D" w:rsidRDefault="007C01CE">
      <w:pPr>
        <w:spacing w:after="80" w:line="360" w:lineRule="auto"/>
        <w:ind w:left="360" w:hanging="360"/>
        <w:jc w:val="both"/>
      </w:pPr>
      <w:r>
        <w:t xml:space="preserve">2. Хаджиев С.Н. (ред.) </w:t>
      </w:r>
      <w:r>
        <w:t>Производство высокооктановых бензинов. – М.: Химия, 2010. – 384 с.</w:t>
      </w:r>
    </w:p>
    <w:p w14:paraId="140C6A40" w14:textId="77777777" w:rsidR="00D57B5D" w:rsidRDefault="007C01CE">
      <w:pPr>
        <w:spacing w:after="80" w:line="360" w:lineRule="auto"/>
        <w:ind w:left="360" w:hanging="360"/>
        <w:jc w:val="both"/>
      </w:pPr>
      <w:r>
        <w:t>3. Нефедов Б.К., Рябов В.А. Сернокислотное алкилирование изобутана бутиленами. – М.: ЦНИИТЭнефтехим, 1998. – 80 с.</w:t>
      </w:r>
    </w:p>
    <w:p w14:paraId="3B54CE14" w14:textId="77777777" w:rsidR="00D57B5D" w:rsidRDefault="007C01CE">
      <w:pPr>
        <w:spacing w:after="80" w:line="360" w:lineRule="auto"/>
        <w:ind w:left="360" w:hanging="360"/>
        <w:jc w:val="both"/>
      </w:pPr>
      <w:r>
        <w:t xml:space="preserve">4. Лебедев Н.Н., Манаков М.Н. Химия и технология органического синтеза. – </w:t>
      </w:r>
      <w:r>
        <w:t>М.: Химия, 1991. – 592 с.</w:t>
      </w:r>
    </w:p>
    <w:p w14:paraId="3F72966B" w14:textId="77777777" w:rsidR="00D57B5D" w:rsidRDefault="007C01CE">
      <w:pPr>
        <w:spacing w:after="80" w:line="360" w:lineRule="auto"/>
        <w:ind w:left="360" w:hanging="360"/>
        <w:jc w:val="both"/>
      </w:pPr>
      <w:r>
        <w:t>5. Жоров Ю.М. Термодинамика химических процессов: нефтехимический синтез. – М.: Химия, 1985. – 464 с.</w:t>
      </w:r>
    </w:p>
    <w:p w14:paraId="2A014B0F" w14:textId="77777777" w:rsidR="00D57B5D" w:rsidRDefault="007C01CE">
      <w:pPr>
        <w:spacing w:after="80" w:line="360" w:lineRule="auto"/>
        <w:ind w:left="360" w:hanging="360"/>
        <w:jc w:val="both"/>
      </w:pPr>
      <w:r>
        <w:t>6. Мотина Г.Л. Фтористоводородное алкилирование // Нефтепереработка и нефтехимия. – 2008. – № 4. – С. 12–19.</w:t>
      </w:r>
    </w:p>
    <w:p w14:paraId="0EA93D2B" w14:textId="77777777" w:rsidR="00D57B5D" w:rsidRDefault="007C01CE">
      <w:pPr>
        <w:spacing w:after="80" w:line="360" w:lineRule="auto"/>
        <w:ind w:left="360" w:hanging="360"/>
        <w:jc w:val="both"/>
      </w:pPr>
      <w:r>
        <w:t>7. ГОСТ 32513-2013. Топлива моторные. Бензин неэтилированный. – М.: Стандартинформ, 2014. – 16 с.</w:t>
      </w:r>
    </w:p>
    <w:p w14:paraId="0D9C4F60" w14:textId="77777777" w:rsidR="00D57B5D" w:rsidRDefault="007C01CE">
      <w:pPr>
        <w:spacing w:after="80" w:line="360" w:lineRule="auto"/>
        <w:ind w:left="360" w:hanging="360"/>
        <w:jc w:val="both"/>
      </w:pPr>
      <w:r>
        <w:t>8. Павлов К.Ф., Романков П.Г., Носков А.А. Примеры и задачи по курсу процессов и аппаратов химической технологии. – Л.: Химия, 1987. – 576 с.</w:t>
      </w:r>
    </w:p>
    <w:p w14:paraId="409DC48E" w14:textId="77777777" w:rsidR="00D57B5D" w:rsidRDefault="007C01CE">
      <w:pPr>
        <w:spacing w:after="80" w:line="360" w:lineRule="auto"/>
        <w:ind w:left="360" w:hanging="360"/>
        <w:jc w:val="both"/>
      </w:pPr>
      <w:r>
        <w:t>9. Установки алк</w:t>
      </w:r>
      <w:r>
        <w:t>илирования // Нефтегаз.ру. [Электронный ресурс] – Режим доступа: https://neftegaz.ru/tech-library/pererabotka-nefti/141428/ (Дата обращения: 20 мая 2026 года)</w:t>
      </w:r>
    </w:p>
    <w:p w14:paraId="7F8A5BA4" w14:textId="77777777" w:rsidR="00D57B5D" w:rsidRDefault="007C01CE">
      <w:pPr>
        <w:spacing w:after="80" w:line="360" w:lineRule="auto"/>
        <w:ind w:left="360" w:hanging="360"/>
        <w:jc w:val="both"/>
      </w:pPr>
      <w:r>
        <w:t>10. Технологические схемы сернокислотного алкилирования // Studfile.net. [Электронный ресурс] – Р</w:t>
      </w:r>
      <w:r>
        <w:t>ежим доступа: https://studfile.net/preview/11480991/ (Дата обращения: 20 мая 2026 года)</w:t>
      </w:r>
    </w:p>
    <w:sectPr w:rsidR="00D57B5D">
      <w:footerReference w:type="default" r:id="rId9"/>
      <w:pgSz w:w="11906" w:h="16838"/>
      <w:pgMar w:top="1134" w:right="851" w:bottom="1134" w:left="1701" w:header="708" w:footer="708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E36C1B" w14:textId="77777777" w:rsidR="007C01CE" w:rsidRDefault="007C01CE">
      <w:r>
        <w:separator/>
      </w:r>
    </w:p>
  </w:endnote>
  <w:endnote w:type="continuationSeparator" w:id="0">
    <w:p w14:paraId="6F191B01" w14:textId="77777777" w:rsidR="007C01CE" w:rsidRDefault="007C01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552295" w14:textId="77777777" w:rsidR="00D57B5D" w:rsidRDefault="00D57B5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5F3254" w14:textId="77777777" w:rsidR="00D57B5D" w:rsidRDefault="007C01CE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811526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9E78A0" w14:textId="77777777" w:rsidR="007C01CE" w:rsidRDefault="007C01CE">
      <w:r>
        <w:separator/>
      </w:r>
    </w:p>
  </w:footnote>
  <w:footnote w:type="continuationSeparator" w:id="0">
    <w:p w14:paraId="1CCE3E9B" w14:textId="77777777" w:rsidR="007C01CE" w:rsidRDefault="007C01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397B70" w14:textId="77777777" w:rsidR="00D57B5D" w:rsidRDefault="00D57B5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7350F"/>
    <w:multiLevelType w:val="hybridMultilevel"/>
    <w:tmpl w:val="65C6C56C"/>
    <w:lvl w:ilvl="0" w:tplc="65362ABE">
      <w:start w:val="1"/>
      <w:numFmt w:val="bullet"/>
      <w:lvlText w:val="●"/>
      <w:lvlJc w:val="left"/>
      <w:pPr>
        <w:ind w:left="720" w:hanging="360"/>
      </w:pPr>
    </w:lvl>
    <w:lvl w:ilvl="1" w:tplc="1B167C12">
      <w:start w:val="1"/>
      <w:numFmt w:val="bullet"/>
      <w:lvlText w:val="○"/>
      <w:lvlJc w:val="left"/>
      <w:pPr>
        <w:ind w:left="1440" w:hanging="360"/>
      </w:pPr>
    </w:lvl>
    <w:lvl w:ilvl="2" w:tplc="5A4CABA8">
      <w:start w:val="1"/>
      <w:numFmt w:val="bullet"/>
      <w:lvlText w:val="■"/>
      <w:lvlJc w:val="left"/>
      <w:pPr>
        <w:ind w:left="2160" w:hanging="360"/>
      </w:pPr>
    </w:lvl>
    <w:lvl w:ilvl="3" w:tplc="F94C76F0">
      <w:start w:val="1"/>
      <w:numFmt w:val="bullet"/>
      <w:lvlText w:val="●"/>
      <w:lvlJc w:val="left"/>
      <w:pPr>
        <w:ind w:left="2880" w:hanging="360"/>
      </w:pPr>
    </w:lvl>
    <w:lvl w:ilvl="4" w:tplc="6466318A">
      <w:start w:val="1"/>
      <w:numFmt w:val="bullet"/>
      <w:lvlText w:val="○"/>
      <w:lvlJc w:val="left"/>
      <w:pPr>
        <w:ind w:left="3600" w:hanging="360"/>
      </w:pPr>
    </w:lvl>
    <w:lvl w:ilvl="5" w:tplc="ED9C067A">
      <w:start w:val="1"/>
      <w:numFmt w:val="bullet"/>
      <w:lvlText w:val="■"/>
      <w:lvlJc w:val="left"/>
      <w:pPr>
        <w:ind w:left="4320" w:hanging="360"/>
      </w:pPr>
    </w:lvl>
    <w:lvl w:ilvl="6" w:tplc="F30A60B6">
      <w:start w:val="1"/>
      <w:numFmt w:val="bullet"/>
      <w:lvlText w:val="●"/>
      <w:lvlJc w:val="left"/>
      <w:pPr>
        <w:ind w:left="5040" w:hanging="360"/>
      </w:pPr>
    </w:lvl>
    <w:lvl w:ilvl="7" w:tplc="89A4EE1E">
      <w:start w:val="1"/>
      <w:numFmt w:val="bullet"/>
      <w:lvlText w:val="●"/>
      <w:lvlJc w:val="left"/>
      <w:pPr>
        <w:ind w:left="5760" w:hanging="360"/>
      </w:pPr>
    </w:lvl>
    <w:lvl w:ilvl="8" w:tplc="8D20891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B5D"/>
    <w:rsid w:val="007C01CE"/>
    <w:rsid w:val="00811526"/>
    <w:rsid w:val="00D57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68A95"/>
  <w15:docId w15:val="{5B7DF70E-B11A-4795-BC24-A03D6103B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3690</Words>
  <Characters>21036</Characters>
  <Application>Microsoft Office Word</Application>
  <DocSecurity>0</DocSecurity>
  <Lines>175</Lines>
  <Paragraphs>49</Paragraphs>
  <ScaleCrop>false</ScaleCrop>
  <Company/>
  <LinksUpToDate>false</LinksUpToDate>
  <CharactersWithSpaces>24677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Теплообменные аппараты и температурные режимы в установках алкилирования</dc:title>
  <dc:creator>Студент</dc:creator>
  <cp:lastModifiedBy>Ярослав Тюриков</cp:lastModifiedBy>
  <cp:revision>2</cp:revision>
  <dcterms:created xsi:type="dcterms:W3CDTF">2026-05-25T14:14:00Z</dcterms:created>
  <dcterms:modified xsi:type="dcterms:W3CDTF">2026-05-25T14:14:00Z</dcterms:modified>
</cp:coreProperties>
</file>