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0782" w14:textId="5A46F547" w:rsidR="009D399E" w:rsidRPr="0081142A" w:rsidRDefault="00C7345D" w:rsidP="008114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42A">
        <w:rPr>
          <w:rFonts w:ascii="Times New Roman" w:hAnsi="Times New Roman" w:cs="Times New Roman"/>
          <w:sz w:val="36"/>
          <w:szCs w:val="36"/>
        </w:rPr>
        <w:t>P-MACO</w:t>
      </w:r>
    </w:p>
    <w:p w14:paraId="7890A5A2" w14:textId="309F1071" w:rsidR="00C7345D" w:rsidRPr="001A4059" w:rsidRDefault="00811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边缘服务器集群：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(S,P,v,C,E)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142A" w:rsidRPr="0081142A" w14:paraId="439737CF" w14:textId="77777777" w:rsidTr="004C4955">
        <w:tc>
          <w:tcPr>
            <w:tcW w:w="2263" w:type="dxa"/>
            <w:vAlign w:val="center"/>
          </w:tcPr>
          <w:p w14:paraId="79CEA35D" w14:textId="5DE1CC8E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075E3155" w14:textId="627E670A" w:rsidR="0081142A" w:rsidRPr="0081142A" w:rsidRDefault="0081142A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 w:rsidRPr="0081142A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边缘服务器组中包含的</w:t>
            </w:r>
            <w:r w:rsidRPr="00C30585">
              <w:rPr>
                <w:rFonts w:ascii="宋体" w:eastAsia="宋体" w:hAnsi="宋体" w:cs="Times New Roman" w:hint="eastAsia"/>
                <w:iCs/>
                <w:color w:val="FF0000"/>
                <w:sz w:val="24"/>
                <w:szCs w:val="24"/>
              </w:rPr>
              <w:t>m</w:t>
            </w:r>
            <w:r w:rsidRPr="0081142A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个服务器</w:t>
            </w:r>
          </w:p>
        </w:tc>
      </w:tr>
      <w:tr w:rsidR="0081142A" w:rsidRPr="0081142A" w14:paraId="32025760" w14:textId="77777777" w:rsidTr="004C4955">
        <w:tc>
          <w:tcPr>
            <w:tcW w:w="2263" w:type="dxa"/>
            <w:vAlign w:val="center"/>
          </w:tcPr>
          <w:p w14:paraId="1B44E74E" w14:textId="7AB86BAA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3D6A4C6A" w14:textId="7A019E85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各边缘服务器处理任务的速度</w:t>
            </w:r>
          </w:p>
        </w:tc>
      </w:tr>
      <w:tr w:rsidR="0081142A" w:rsidRPr="0081142A" w14:paraId="77B96AB3" w14:textId="77777777" w:rsidTr="004C4955">
        <w:tc>
          <w:tcPr>
            <w:tcW w:w="2263" w:type="dxa"/>
            <w:vAlign w:val="center"/>
          </w:tcPr>
          <w:p w14:paraId="1EDEC1B0" w14:textId="79FD151F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62B93F2C" w14:textId="6D149A3C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各边缘服务器的处理单元能耗</w:t>
            </w:r>
          </w:p>
        </w:tc>
      </w:tr>
      <w:tr w:rsidR="0081142A" w:rsidRPr="0081142A" w14:paraId="080AF6AD" w14:textId="77777777" w:rsidTr="004C4955">
        <w:tc>
          <w:tcPr>
            <w:tcW w:w="2263" w:type="dxa"/>
            <w:vAlign w:val="center"/>
          </w:tcPr>
          <w:p w14:paraId="1F3F4E90" w14:textId="11D153BC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5AB5B5C4" w14:textId="4214D637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单个边缘服务器能容纳的任务大小</w:t>
            </w:r>
          </w:p>
        </w:tc>
      </w:tr>
      <w:tr w:rsidR="0081142A" w:rsidRPr="0081142A" w14:paraId="18639CB1" w14:textId="77777777" w:rsidTr="004C4955">
        <w:tc>
          <w:tcPr>
            <w:tcW w:w="2263" w:type="dxa"/>
            <w:vAlign w:val="center"/>
          </w:tcPr>
          <w:p w14:paraId="44B2D12C" w14:textId="77777777" w:rsidR="0081142A" w:rsidRPr="004C4955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E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27A5EF7D" w14:textId="6F6DE515" w:rsidR="004C4955" w:rsidRPr="0081142A" w:rsidRDefault="00BE4CA9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6033" w:type="dxa"/>
            <w:vAlign w:val="center"/>
          </w:tcPr>
          <w:p w14:paraId="23E1616F" w14:textId="2C3DFBD9" w:rsidR="0081142A" w:rsidRPr="0081142A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每个服务器处理任务的能耗，也就是分配给它的batch能耗和</w:t>
            </w:r>
          </w:p>
        </w:tc>
      </w:tr>
    </w:tbl>
    <w:p w14:paraId="7DE9F14A" w14:textId="77777777" w:rsidR="004C4955" w:rsidRDefault="004C4955">
      <w:pPr>
        <w:rPr>
          <w:rFonts w:ascii="宋体" w:eastAsia="宋体" w:hAnsi="宋体" w:cs="Times New Roman"/>
          <w:iCs/>
          <w:sz w:val="24"/>
          <w:szCs w:val="24"/>
        </w:rPr>
      </w:pPr>
    </w:p>
    <w:p w14:paraId="2190F9CE" w14:textId="211D0AB9" w:rsidR="00E35AB8" w:rsidRPr="001A4059" w:rsidRDefault="004C4955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待处理的任务：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 w:hint="eastAsia"/>
            <w:sz w:val="24"/>
            <w:szCs w:val="24"/>
          </w:rPr>
          <m:t>J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,R,s,d,g,e)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30585" w:rsidRPr="0081142A" w14:paraId="6C927C94" w14:textId="77777777" w:rsidTr="003B2556">
        <w:tc>
          <w:tcPr>
            <w:tcW w:w="2263" w:type="dxa"/>
            <w:vAlign w:val="center"/>
          </w:tcPr>
          <w:p w14:paraId="4CBF3B48" w14:textId="3361413A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5F521F95" w14:textId="49B772A4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待处理任务集中包含的</w:t>
            </w:r>
            <w:r w:rsidRPr="00C30585">
              <w:rPr>
                <w:rFonts w:ascii="宋体" w:eastAsia="宋体" w:hAnsi="宋体" w:cs="Times New Roman" w:hint="eastAsia"/>
                <w:iCs/>
                <w:color w:val="FF0000"/>
                <w:sz w:val="24"/>
                <w:szCs w:val="24"/>
              </w:rPr>
              <w:t>n</w:t>
            </w: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个任务</w:t>
            </w:r>
          </w:p>
        </w:tc>
      </w:tr>
      <w:tr w:rsidR="00C30585" w:rsidRPr="0081142A" w14:paraId="18EA9FBF" w14:textId="77777777" w:rsidTr="003B2556">
        <w:tc>
          <w:tcPr>
            <w:tcW w:w="2263" w:type="dxa"/>
            <w:vAlign w:val="center"/>
          </w:tcPr>
          <w:p w14:paraId="4AC237B8" w14:textId="45CDAA46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17E074B9" w14:textId="76243ABF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各任务在边缘服务器上产生的时间</w:t>
            </w:r>
          </w:p>
        </w:tc>
      </w:tr>
      <w:tr w:rsidR="00C30585" w:rsidRPr="0081142A" w14:paraId="1EF2BFED" w14:textId="77777777" w:rsidTr="003B2556">
        <w:tc>
          <w:tcPr>
            <w:tcW w:w="2263" w:type="dxa"/>
            <w:vAlign w:val="center"/>
          </w:tcPr>
          <w:p w14:paraId="7BFF2140" w14:textId="71988569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05AB7D4E" w14:textId="58A268C2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各个任务的大小</w:t>
            </w:r>
          </w:p>
        </w:tc>
      </w:tr>
      <w:tr w:rsidR="00C30585" w:rsidRPr="0081142A" w14:paraId="7917D8C9" w14:textId="77777777" w:rsidTr="003B2556">
        <w:tc>
          <w:tcPr>
            <w:tcW w:w="2263" w:type="dxa"/>
            <w:vAlign w:val="center"/>
          </w:tcPr>
          <w:p w14:paraId="61B9AF7A" w14:textId="3AA48901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2B8DC6FE" w14:textId="29C6BA38" w:rsidR="00C30585" w:rsidRPr="0081142A" w:rsidRDefault="00C30585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各个任务最大等待时延</w:t>
            </w:r>
            <w:r w:rsidR="00452BBF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（超时时间）</w:t>
            </w:r>
          </w:p>
        </w:tc>
      </w:tr>
      <w:tr w:rsidR="00C30585" w:rsidRPr="0081142A" w14:paraId="08CD6597" w14:textId="77777777" w:rsidTr="003B2556">
        <w:tc>
          <w:tcPr>
            <w:tcW w:w="2263" w:type="dxa"/>
            <w:vAlign w:val="center"/>
          </w:tcPr>
          <w:p w14:paraId="33375DBC" w14:textId="41916319" w:rsidR="00C30585" w:rsidRPr="0081142A" w:rsidRDefault="00452BBF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6E13CDDC" w14:textId="599203BC" w:rsidR="00C30585" w:rsidRPr="0081142A" w:rsidRDefault="00452BBF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任务优先级，某时刻的优先级与当前距离任务超时时间的远近有关</w:t>
            </w:r>
          </w:p>
        </w:tc>
      </w:tr>
      <w:tr w:rsidR="00452BBF" w:rsidRPr="007A6E81" w14:paraId="42F381D7" w14:textId="77777777" w:rsidTr="003B2556">
        <w:tc>
          <w:tcPr>
            <w:tcW w:w="2263" w:type="dxa"/>
            <w:vAlign w:val="center"/>
          </w:tcPr>
          <w:p w14:paraId="4EDF1DE1" w14:textId="77777777" w:rsidR="00452BBF" w:rsidRPr="00452BBF" w:rsidRDefault="00452BBF" w:rsidP="003B2556">
            <w:pPr>
              <w:rPr>
                <w:rFonts w:ascii="宋体" w:eastAsia="宋体" w:hAnsi="宋体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18EEAA67" w14:textId="5E365563" w:rsidR="00452BBF" w:rsidRDefault="00BE4CA9" w:rsidP="003B2556">
            <w:pPr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033" w:type="dxa"/>
            <w:vAlign w:val="center"/>
          </w:tcPr>
          <w:p w14:paraId="170C039E" w14:textId="08785885" w:rsidR="00452BBF" w:rsidRPr="00452BBF" w:rsidRDefault="00452BBF" w:rsidP="003B2556">
            <w:pPr>
              <w:rPr>
                <w:rFonts w:ascii="宋体" w:eastAsia="宋体" w:hAnsi="宋体" w:cs="Times New Roman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处理任务需要的能耗开销，在确定服务器后得出，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为任务编号，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为服务器编号</w:t>
            </w:r>
          </w:p>
        </w:tc>
      </w:tr>
    </w:tbl>
    <w:p w14:paraId="3EAAE59F" w14:textId="47D97A86" w:rsidR="001A4059" w:rsidRPr="001A4059" w:rsidRDefault="00BE4CA9">
      <w:pPr>
        <w:rPr>
          <w:rFonts w:ascii="宋体" w:eastAsia="宋体" w:hAnsi="宋体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35AB8" w:rsidRPr="001A4059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的处理时间</w:t>
      </w:r>
    </w:p>
    <w:p w14:paraId="0FC5548E" w14:textId="61B382B9" w:rsidR="00C7345D" w:rsidRPr="001A4059" w:rsidRDefault="00BE4CA9">
      <w:pPr>
        <w:rPr>
          <w:rFonts w:ascii="宋体" w:eastAsia="宋体" w:hAnsi="宋体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/ </m:t>
          </m:r>
          <m:sSub>
            <m:sSub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D7BBACA" w14:textId="77777777" w:rsidR="00E35AB8" w:rsidRDefault="00E35AB8">
      <w:pPr>
        <w:rPr>
          <w:rFonts w:ascii="宋体" w:eastAsia="宋体" w:hAnsi="宋体" w:cs="Times New Roman"/>
          <w:sz w:val="24"/>
          <w:szCs w:val="24"/>
        </w:rPr>
      </w:pPr>
    </w:p>
    <w:p w14:paraId="532FD81E" w14:textId="56546A71" w:rsidR="00452BBF" w:rsidRPr="001A4059" w:rsidRDefault="00452BBF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分批</w:t>
      </w:r>
      <w:r w:rsidR="001A53F3"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的任务batches：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(B,Mb,Rb,Pb,Eb,Sb)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A53F3" w:rsidRPr="0081142A" w14:paraId="329E0BC6" w14:textId="77777777" w:rsidTr="00461D3D">
        <w:tc>
          <w:tcPr>
            <w:tcW w:w="2689" w:type="dxa"/>
            <w:vAlign w:val="center"/>
          </w:tcPr>
          <w:p w14:paraId="7A32C340" w14:textId="25350E9B" w:rsidR="001A53F3" w:rsidRPr="0081142A" w:rsidRDefault="001A53F3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</w:tc>
        <w:tc>
          <w:tcPr>
            <w:tcW w:w="5607" w:type="dxa"/>
            <w:vAlign w:val="center"/>
          </w:tcPr>
          <w:p w14:paraId="08795AD3" w14:textId="603FEFF5" w:rsidR="001A53F3" w:rsidRPr="0081142A" w:rsidRDefault="001A53F3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各batch编号</w:t>
            </w:r>
          </w:p>
        </w:tc>
      </w:tr>
      <w:tr w:rsidR="001A53F3" w:rsidRPr="0081142A" w14:paraId="0A180D01" w14:textId="77777777" w:rsidTr="00461D3D">
        <w:tc>
          <w:tcPr>
            <w:tcW w:w="2689" w:type="dxa"/>
            <w:vAlign w:val="center"/>
          </w:tcPr>
          <w:p w14:paraId="74366A77" w14:textId="5EA666F9" w:rsidR="001A53F3" w:rsidRPr="0081142A" w:rsidRDefault="001A53F3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</w:tc>
        <w:tc>
          <w:tcPr>
            <w:tcW w:w="5607" w:type="dxa"/>
            <w:vAlign w:val="center"/>
          </w:tcPr>
          <w:p w14:paraId="669F58A1" w14:textId="6FBCCF89" w:rsidR="001A53F3" w:rsidRPr="0081142A" w:rsidRDefault="001A53F3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处理各个batch的服务器编号</w:t>
            </w:r>
          </w:p>
        </w:tc>
      </w:tr>
      <w:tr w:rsidR="001A53F3" w:rsidRPr="0081142A" w14:paraId="7F521F6C" w14:textId="77777777" w:rsidTr="00461D3D">
        <w:tc>
          <w:tcPr>
            <w:tcW w:w="2689" w:type="dxa"/>
            <w:vAlign w:val="center"/>
          </w:tcPr>
          <w:p w14:paraId="038CE3E3" w14:textId="77777777" w:rsidR="001A53F3" w:rsidRPr="00461D3D" w:rsidRDefault="001A53F3" w:rsidP="003B2556">
            <w:pPr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  <w:p w14:paraId="57B7A425" w14:textId="4B2F4410" w:rsidR="00461D3D" w:rsidRPr="0081142A" w:rsidRDefault="00BE4CA9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Rb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=max{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5607" w:type="dxa"/>
            <w:vAlign w:val="center"/>
          </w:tcPr>
          <w:p w14:paraId="3B2115E7" w14:textId="1926EFB5" w:rsidR="00461D3D" w:rsidRPr="0081142A" w:rsidRDefault="00461D3D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各batch的建立时间，等于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中任务最大到达时间</w:t>
            </w:r>
          </w:p>
        </w:tc>
      </w:tr>
      <w:tr w:rsidR="001A53F3" w:rsidRPr="0081142A" w14:paraId="1B90094F" w14:textId="77777777" w:rsidTr="00461D3D">
        <w:tc>
          <w:tcPr>
            <w:tcW w:w="2689" w:type="dxa"/>
            <w:vAlign w:val="center"/>
          </w:tcPr>
          <w:p w14:paraId="2A0357C9" w14:textId="77777777" w:rsidR="001A53F3" w:rsidRPr="00E35AB8" w:rsidRDefault="00E35AB8" w:rsidP="003B2556">
            <w:pPr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  <w:p w14:paraId="0C8C70A4" w14:textId="37C9AC5A" w:rsidR="00E35AB8" w:rsidRPr="0081142A" w:rsidRDefault="00BE4CA9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Rb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=max{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5607" w:type="dxa"/>
            <w:vAlign w:val="center"/>
          </w:tcPr>
          <w:p w14:paraId="02CA078B" w14:textId="5FABABEF" w:rsidR="001A53F3" w:rsidRPr="0081142A" w:rsidRDefault="00E35AB8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各batch的处理时间，等于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中任务最大处理时间</w:t>
            </w:r>
          </w:p>
        </w:tc>
      </w:tr>
      <w:tr w:rsidR="001A53F3" w:rsidRPr="0081142A" w14:paraId="180930AE" w14:textId="77777777" w:rsidTr="00461D3D">
        <w:tc>
          <w:tcPr>
            <w:tcW w:w="2689" w:type="dxa"/>
            <w:vAlign w:val="center"/>
          </w:tcPr>
          <w:p w14:paraId="5CFDDDDA" w14:textId="77777777" w:rsidR="001A53F3" w:rsidRPr="007A6E81" w:rsidRDefault="007A6E81" w:rsidP="003B2556">
            <w:pPr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  <w:p w14:paraId="7FC1DCD0" w14:textId="13DEC0BE" w:rsidR="007A6E81" w:rsidRPr="007A6E81" w:rsidRDefault="00BE4CA9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7" w:type="dxa"/>
            <w:vAlign w:val="center"/>
          </w:tcPr>
          <w:p w14:paraId="4B41027C" w14:textId="783BADC7" w:rsidR="001A53F3" w:rsidRPr="0081142A" w:rsidRDefault="007A6E81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各batch的能耗，等于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中所有任务的能耗之和</w:t>
            </w:r>
          </w:p>
        </w:tc>
      </w:tr>
      <w:tr w:rsidR="001A53F3" w:rsidRPr="0081142A" w14:paraId="76798365" w14:textId="77777777" w:rsidTr="00461D3D">
        <w:tc>
          <w:tcPr>
            <w:tcW w:w="2689" w:type="dxa"/>
            <w:vAlign w:val="center"/>
          </w:tcPr>
          <w:p w14:paraId="339D50B0" w14:textId="15BC4A00" w:rsidR="001A53F3" w:rsidRPr="00452BBF" w:rsidRDefault="00A86AA8" w:rsidP="003B2556">
            <w:pPr>
              <w:rPr>
                <w:rFonts w:ascii="宋体" w:eastAsia="宋体" w:hAnsi="宋体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  <w:p w14:paraId="352D42BC" w14:textId="068E1314" w:rsidR="001A53F3" w:rsidRDefault="00BE4CA9" w:rsidP="003B2556">
            <w:pPr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7" w:type="dxa"/>
            <w:vAlign w:val="center"/>
          </w:tcPr>
          <w:p w14:paraId="792DB317" w14:textId="77777777" w:rsidR="001A53F3" w:rsidRDefault="00A86AA8" w:rsidP="003B2556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各batch的大小，等于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中所有任务大小之和</w:t>
            </w:r>
          </w:p>
          <w:p w14:paraId="2465F520" w14:textId="7BEA1122" w:rsidR="00A86AA8" w:rsidRPr="00A86AA8" w:rsidRDefault="00BE4CA9" w:rsidP="003B2556">
            <w:pPr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6D9A8F8" w14:textId="5DA048ED" w:rsidR="001A53F3" w:rsidRDefault="001A53F3">
      <w:pPr>
        <w:rPr>
          <w:rFonts w:ascii="宋体" w:eastAsia="宋体" w:hAnsi="宋体" w:cs="Times New Roman"/>
          <w:sz w:val="24"/>
          <w:szCs w:val="24"/>
        </w:rPr>
      </w:pPr>
    </w:p>
    <w:p w14:paraId="691A8470" w14:textId="537604A6" w:rsidR="00A86AA8" w:rsidRPr="001A4059" w:rsidRDefault="00A86AA8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能耗比</w:t>
      </w:r>
    </w:p>
    <w:p w14:paraId="719D4718" w14:textId="409E3A2C" w:rsidR="00A86AA8" w:rsidRPr="00A86AA8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7119A07F" w14:textId="6BB174BE" w:rsidR="00A86AA8" w:rsidRDefault="00A86AA8">
      <w:pPr>
        <w:rPr>
          <w:rFonts w:ascii="宋体" w:eastAsia="宋体" w:hAnsi="宋体" w:cs="Times New Roman"/>
          <w:sz w:val="24"/>
          <w:szCs w:val="24"/>
        </w:rPr>
      </w:pPr>
    </w:p>
    <w:p w14:paraId="11D8828E" w14:textId="29520573" w:rsidR="00A86AA8" w:rsidRPr="001A4059" w:rsidRDefault="00A86AA8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任务最迟开始执行时间</w:t>
      </w:r>
    </w:p>
    <w:p w14:paraId="4AA7DB87" w14:textId="1842FE10" w:rsidR="00A86AA8" w:rsidRPr="00A86AA8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ji</m:t>
              </m:r>
            </m:sub>
          </m:sSub>
        </m:oMath>
      </m:oMathPara>
    </w:p>
    <w:p w14:paraId="5B597035" w14:textId="5D197DA2" w:rsidR="00A86AA8" w:rsidRDefault="00A86AA8">
      <w:pPr>
        <w:rPr>
          <w:rFonts w:ascii="宋体" w:eastAsia="宋体" w:hAnsi="宋体" w:cs="Times New Roman"/>
          <w:sz w:val="24"/>
          <w:szCs w:val="24"/>
        </w:rPr>
      </w:pPr>
    </w:p>
    <w:p w14:paraId="35F5972E" w14:textId="7953B6E7" w:rsidR="00A86AA8" w:rsidRPr="001A4059" w:rsidRDefault="00A86AA8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任务优先级</w:t>
      </w:r>
    </w:p>
    <w:p w14:paraId="1B9CBE85" w14:textId="6BA28057" w:rsidR="00A86AA8" w:rsidRPr="001A4059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grade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st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ji</m:t>
                  </m:r>
                </m:sub>
              </m:sSub>
            </m:den>
          </m:f>
        </m:oMath>
      </m:oMathPara>
    </w:p>
    <w:p w14:paraId="33D6CA2B" w14:textId="54227580" w:rsidR="00A86AA8" w:rsidRDefault="00A86AA8">
      <w:pPr>
        <w:rPr>
          <w:rFonts w:ascii="宋体" w:eastAsia="宋体" w:hAnsi="宋体" w:cs="Times New Roman"/>
          <w:sz w:val="24"/>
          <w:szCs w:val="24"/>
        </w:rPr>
      </w:pPr>
    </w:p>
    <w:p w14:paraId="49029EEB" w14:textId="2A6991DF" w:rsidR="001A4059" w:rsidRPr="001A4059" w:rsidRDefault="001A4059">
      <w:pPr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A4059">
        <w:rPr>
          <w:rFonts w:ascii="宋体" w:eastAsia="宋体" w:hAnsi="宋体" w:cs="Times New Roman" w:hint="eastAsia"/>
          <w:b/>
          <w:bCs/>
          <w:sz w:val="24"/>
          <w:szCs w:val="24"/>
        </w:rPr>
        <w:t>b</w:t>
      </w:r>
      <w:r w:rsidRPr="001A4059">
        <w:rPr>
          <w:rFonts w:ascii="宋体" w:eastAsia="宋体" w:hAnsi="宋体" w:cs="Times New Roman"/>
          <w:b/>
          <w:bCs/>
          <w:sz w:val="24"/>
          <w:szCs w:val="24"/>
        </w:rPr>
        <w:t>atch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sub>
        </m:sSub>
      </m:oMath>
      <w:r w:rsidRPr="001A4059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的最迟开始执行时间</w:t>
      </w:r>
    </w:p>
    <w:p w14:paraId="0758D20A" w14:textId="6770B4E4" w:rsidR="001A4059" w:rsidRPr="001A4059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st</m:t>
              </m:r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{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st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}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</m:sub>
          </m:sSub>
        </m:oMath>
      </m:oMathPara>
    </w:p>
    <w:p w14:paraId="4257BDB2" w14:textId="31CC898F" w:rsidR="001A4059" w:rsidRDefault="001A4059">
      <w:pPr>
        <w:rPr>
          <w:rFonts w:ascii="宋体" w:eastAsia="宋体" w:hAnsi="宋体" w:cs="Times New Roman"/>
          <w:sz w:val="24"/>
          <w:szCs w:val="24"/>
        </w:rPr>
      </w:pPr>
    </w:p>
    <w:p w14:paraId="0EC6139C" w14:textId="5287CAFD" w:rsidR="004251A0" w:rsidRPr="004251A0" w:rsidRDefault="004251A0" w:rsidP="004251A0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问题：对任务集中的每一个任务分配到合适的</w:t>
      </w:r>
      <w:r w:rsidRPr="004251A0">
        <w:rPr>
          <w:rFonts w:ascii="宋体" w:eastAsia="宋体" w:hAnsi="宋体" w:cs="Times New Roman"/>
          <w:b/>
          <w:bCs/>
          <w:sz w:val="24"/>
          <w:szCs w:val="24"/>
        </w:rPr>
        <w:t>batch</w:t>
      </w: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中并选择服务器对其进行处理</w:t>
      </w:r>
    </w:p>
    <w:p w14:paraId="56835D86" w14:textId="2604873E" w:rsidR="004251A0" w:rsidRDefault="004251A0">
      <w:pPr>
        <w:rPr>
          <w:rFonts w:ascii="宋体" w:eastAsia="宋体" w:hAnsi="宋体" w:cs="Times New Roman"/>
          <w:sz w:val="24"/>
          <w:szCs w:val="24"/>
        </w:rPr>
      </w:pPr>
    </w:p>
    <w:p w14:paraId="16C51D3C" w14:textId="4C7348DB" w:rsidR="004251A0" w:rsidRDefault="004251A0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超时数</w:t>
      </w:r>
    </w:p>
    <w:p w14:paraId="6C31E032" w14:textId="5072C377" w:rsidR="004251A0" w:rsidRDefault="004251A0">
      <w:pPr>
        <w:rPr>
          <w:rFonts w:ascii="宋体" w:eastAsia="宋体" w:hAnsi="宋体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251A0" w:rsidRPr="0081142A" w14:paraId="739D1A13" w14:textId="77777777" w:rsidTr="004251A0">
        <w:tc>
          <w:tcPr>
            <w:tcW w:w="2972" w:type="dxa"/>
            <w:vAlign w:val="center"/>
          </w:tcPr>
          <w:p w14:paraId="15E8E1A1" w14:textId="5FAFF367" w:rsidR="004251A0" w:rsidRPr="0081142A" w:rsidRDefault="00BE4CA9" w:rsidP="00757319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ST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=max⁡{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(k-1)i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5324" w:type="dxa"/>
            <w:vAlign w:val="center"/>
          </w:tcPr>
          <w:p w14:paraId="2224AA11" w14:textId="408577CB" w:rsidR="004251A0" w:rsidRPr="004251A0" w:rsidRDefault="00BE4CA9" w:rsidP="00757319">
            <w:pPr>
              <w:rPr>
                <w:rFonts w:ascii="宋体" w:eastAsia="宋体" w:hAnsi="宋体" w:cs="Times New Roman"/>
                <w:b/>
                <w:bCs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</m:oMath>
            <w:r w:rsidR="00CD1B05">
              <w:rPr>
                <w:rFonts w:ascii="宋体" w:eastAsia="宋体" w:hAnsi="宋体" w:cs="Times New Roman" w:hint="eastAsia"/>
                <w:sz w:val="24"/>
                <w:szCs w:val="24"/>
              </w:rPr>
              <w:t>开始时间</w:t>
            </w:r>
          </w:p>
        </w:tc>
      </w:tr>
      <w:tr w:rsidR="004251A0" w:rsidRPr="0081142A" w14:paraId="255BDE0A" w14:textId="77777777" w:rsidTr="004251A0">
        <w:tc>
          <w:tcPr>
            <w:tcW w:w="2972" w:type="dxa"/>
            <w:vAlign w:val="center"/>
          </w:tcPr>
          <w:p w14:paraId="6CFE4B2D" w14:textId="200891DA" w:rsidR="004251A0" w:rsidRPr="0081142A" w:rsidRDefault="00BE4CA9" w:rsidP="00757319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ST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ki</m:t>
                    </m:r>
                  </m:sub>
                </m:sSub>
              </m:oMath>
            </m:oMathPara>
          </w:p>
        </w:tc>
        <w:tc>
          <w:tcPr>
            <w:tcW w:w="5324" w:type="dxa"/>
            <w:vAlign w:val="center"/>
          </w:tcPr>
          <w:p w14:paraId="7296FC59" w14:textId="4F265DF6" w:rsidR="004251A0" w:rsidRPr="0081142A" w:rsidRDefault="00BE4CA9" w:rsidP="00757319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</m:oMath>
            <w:r w:rsidR="00CD1B05">
              <w:rPr>
                <w:rFonts w:ascii="宋体" w:eastAsia="宋体" w:hAnsi="宋体" w:cs="Times New Roman" w:hint="eastAsia"/>
                <w:sz w:val="24"/>
                <w:szCs w:val="24"/>
              </w:rPr>
              <w:t>完成时间</w:t>
            </w:r>
          </w:p>
        </w:tc>
      </w:tr>
    </w:tbl>
    <w:p w14:paraId="5DC19C3F" w14:textId="38FF1873" w:rsidR="004251A0" w:rsidRDefault="004251A0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2D59D8A2" w14:textId="78A8D361" w:rsidR="00CD1B05" w:rsidRDefault="00CD1B05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7FC2190F" w14:textId="24BB4402" w:rsidR="00CD1B05" w:rsidRPr="00D44E23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jki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1,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0,   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当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分配到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中的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上时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其他情况</m:t>
                  </m:r>
                </m:den>
              </m:f>
            </m:e>
          </m:d>
        </m:oMath>
      </m:oMathPara>
    </w:p>
    <w:p w14:paraId="6A4DF72E" w14:textId="3BBCC860" w:rsidR="00D44E23" w:rsidRPr="00D44E23" w:rsidRDefault="00BE4CA9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1,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0,   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当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上创建在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上时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其他情况</m:t>
                  </m:r>
                </m:den>
              </m:f>
            </m:e>
          </m:d>
        </m:oMath>
      </m:oMathPara>
    </w:p>
    <w:p w14:paraId="545FCD43" w14:textId="7A525AA1" w:rsidR="00D44E23" w:rsidRDefault="00D44E23">
      <w:pPr>
        <w:rPr>
          <w:rFonts w:ascii="宋体" w:eastAsia="宋体" w:hAnsi="宋体" w:cs="Times New Roman"/>
          <w:sz w:val="24"/>
          <w:szCs w:val="24"/>
        </w:rPr>
      </w:pPr>
    </w:p>
    <w:p w14:paraId="446BC3C8" w14:textId="6D86F6FA" w:rsidR="00D44E23" w:rsidRDefault="00D44E23">
      <w:pPr>
        <w:rPr>
          <w:rFonts w:ascii="宋体" w:eastAsia="宋体" w:hAnsi="宋体" w:cs="Times New Roman"/>
          <w:sz w:val="24"/>
          <w:szCs w:val="24"/>
        </w:rPr>
      </w:pP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优化目标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：处理时间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+</w:t>
      </w:r>
      <w:r w:rsidRPr="004251A0">
        <w:rPr>
          <w:rFonts w:ascii="宋体" w:eastAsia="宋体" w:hAnsi="宋体" w:cs="Times New Roman" w:hint="eastAsia"/>
          <w:b/>
          <w:bCs/>
          <w:sz w:val="24"/>
          <w:szCs w:val="24"/>
        </w:rPr>
        <w:t>处理能耗</w:t>
      </w:r>
    </w:p>
    <w:p w14:paraId="75FAE18C" w14:textId="22438D35" w:rsidR="00D44E23" w:rsidRPr="00E11D56" w:rsidRDefault="00E11D56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 w:hint="eastAsia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+b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48CF243" w14:textId="67781A44" w:rsidR="00E11D56" w:rsidRPr="00E11D56" w:rsidRDefault="00E11D56">
      <w:pPr>
        <w:rPr>
          <w:rFonts w:ascii="宋体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150409BE" w14:textId="56F67FE2" w:rsidR="00E11D56" w:rsidRDefault="00E11D56">
      <w:pPr>
        <w:rPr>
          <w:rFonts w:ascii="宋体" w:eastAsia="宋体" w:hAnsi="宋体" w:cs="Times New Roman"/>
          <w:sz w:val="24"/>
          <w:szCs w:val="24"/>
        </w:rPr>
      </w:pPr>
    </w:p>
    <w:p w14:paraId="4994F457" w14:textId="77777777" w:rsidR="00E11D56" w:rsidRPr="00D44E23" w:rsidRDefault="00E11D56">
      <w:pPr>
        <w:rPr>
          <w:rFonts w:ascii="宋体" w:eastAsia="宋体" w:hAnsi="宋体" w:cs="Times New Roman"/>
          <w:sz w:val="24"/>
          <w:szCs w:val="24"/>
        </w:rPr>
      </w:pPr>
    </w:p>
    <w:p w14:paraId="7D9E7DB7" w14:textId="376E2B60" w:rsidR="00C7345D" w:rsidRDefault="00C7345D" w:rsidP="0081142A">
      <w:pPr>
        <w:jc w:val="center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81142A">
        <w:rPr>
          <w:rFonts w:ascii="Times New Roman" w:eastAsia="宋体" w:hAnsi="Times New Roman" w:cs="Times New Roman"/>
          <w:kern w:val="0"/>
          <w:sz w:val="36"/>
          <w:szCs w:val="36"/>
        </w:rPr>
        <w:t>OnPQ-Learning</w:t>
      </w:r>
    </w:p>
    <w:p w14:paraId="1882DBB7" w14:textId="6F33CD26" w:rsidR="00DC6783" w:rsidRDefault="00DC6783" w:rsidP="0081142A">
      <w:pPr>
        <w:jc w:val="center"/>
        <w:rPr>
          <w:rFonts w:ascii="Times New Roman" w:eastAsia="宋体" w:hAnsi="Times New Roman" w:cs="Times New Roman"/>
          <w:kern w:val="0"/>
          <w:sz w:val="36"/>
          <w:szCs w:val="36"/>
        </w:rPr>
      </w:pPr>
    </w:p>
    <w:p w14:paraId="31522A8F" w14:textId="43F32FF9" w:rsidR="00DC6783" w:rsidRDefault="00DC6783" w:rsidP="0081142A">
      <w:pPr>
        <w:jc w:val="center"/>
        <w:rPr>
          <w:rFonts w:ascii="Times New Roman" w:eastAsia="宋体" w:hAnsi="Times New Roman" w:cs="Times New Roman"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kern w:val="0"/>
          <w:sz w:val="36"/>
          <w:szCs w:val="36"/>
        </w:rPr>
        <w:t>PACO</w:t>
      </w:r>
    </w:p>
    <w:p w14:paraId="63842B50" w14:textId="77777777" w:rsidR="00DC6783" w:rsidRPr="0081142A" w:rsidRDefault="00DC6783" w:rsidP="0081142A">
      <w:pPr>
        <w:jc w:val="center"/>
        <w:rPr>
          <w:rFonts w:ascii="Times New Roman" w:hAnsi="Times New Roman" w:cs="Times New Roman" w:hint="eastAsia"/>
          <w:sz w:val="36"/>
          <w:szCs w:val="36"/>
        </w:rPr>
      </w:pPr>
    </w:p>
    <w:sectPr w:rsidR="00DC6783" w:rsidRPr="00811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9"/>
    <w:rsid w:val="001A4059"/>
    <w:rsid w:val="001A53F3"/>
    <w:rsid w:val="004176DC"/>
    <w:rsid w:val="004251A0"/>
    <w:rsid w:val="00452BBF"/>
    <w:rsid w:val="00461D3D"/>
    <w:rsid w:val="004C4955"/>
    <w:rsid w:val="005F3B09"/>
    <w:rsid w:val="00662E6C"/>
    <w:rsid w:val="007A6E81"/>
    <w:rsid w:val="0081142A"/>
    <w:rsid w:val="00A86AA8"/>
    <w:rsid w:val="00BE4CA9"/>
    <w:rsid w:val="00C30585"/>
    <w:rsid w:val="00C7345D"/>
    <w:rsid w:val="00CA6F20"/>
    <w:rsid w:val="00CD1B05"/>
    <w:rsid w:val="00D04754"/>
    <w:rsid w:val="00D44E23"/>
    <w:rsid w:val="00DC6783"/>
    <w:rsid w:val="00E11D56"/>
    <w:rsid w:val="00E35AB8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7BBC"/>
  <w15:chartTrackingRefBased/>
  <w15:docId w15:val="{21BDC343-A632-49F9-AB5B-D381F8D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42A"/>
    <w:rPr>
      <w:color w:val="808080"/>
    </w:rPr>
  </w:style>
  <w:style w:type="table" w:styleId="a4">
    <w:name w:val="Table Grid"/>
    <w:basedOn w:val="a1"/>
    <w:uiPriority w:val="39"/>
    <w:rsid w:val="0081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7</cp:revision>
  <dcterms:created xsi:type="dcterms:W3CDTF">2021-05-27T05:05:00Z</dcterms:created>
  <dcterms:modified xsi:type="dcterms:W3CDTF">2021-06-03T05:46:00Z</dcterms:modified>
</cp:coreProperties>
</file>