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6314C" w14:textId="1A997B24" w:rsidR="00AB742F" w:rsidRDefault="00AB742F" w:rsidP="00283E70">
      <w:pPr>
        <w:spacing w:after="0"/>
      </w:pPr>
      <w:r>
        <w:t>Teos, 20. 5. 2022</w:t>
      </w:r>
    </w:p>
    <w:p w14:paraId="3CFC2FDB" w14:textId="77777777" w:rsidR="00AB742F" w:rsidRDefault="00AB742F" w:rsidP="00283E70">
      <w:pPr>
        <w:spacing w:after="0"/>
      </w:pPr>
    </w:p>
    <w:p w14:paraId="435C0A89" w14:textId="326DE523" w:rsidR="00AB742F" w:rsidRDefault="00AB742F" w:rsidP="00283E70">
      <w:pPr>
        <w:spacing w:after="0"/>
      </w:pPr>
      <w:r>
        <w:t>POVZETEK MASNE IN ENERGIJSKE BILANCE PO MARKOVEM MODELU:</w:t>
      </w:r>
    </w:p>
    <w:p w14:paraId="3556601B" w14:textId="77777777" w:rsidR="00AB742F" w:rsidRDefault="00AB742F" w:rsidP="00283E70">
      <w:pPr>
        <w:spacing w:after="0"/>
      </w:pPr>
    </w:p>
    <w:p w14:paraId="2AD19A92" w14:textId="3D0CF66C" w:rsidR="00283E70" w:rsidRDefault="00283E70" w:rsidP="00283E70">
      <w:pPr>
        <w:spacing w:after="0"/>
      </w:pPr>
      <w:r>
        <w:t>Spodnji tabeli prikazujeta masno in energijsko bilanco inovativnega sistema uplinjanja v optimalnih razmerah pri porabi 100 kg vlažnih mešanih komunalnih odpadkov in z uporabo zraka kot oksidanta (material za uplinjanje je prikazan z generično formulo C</w:t>
      </w:r>
      <w:r w:rsidRPr="004536A9">
        <w:rPr>
          <w:vertAlign w:val="subscript"/>
        </w:rPr>
        <w:t>21</w:t>
      </w:r>
      <w:r>
        <w:t>H</w:t>
      </w:r>
      <w:r w:rsidRPr="004536A9">
        <w:rPr>
          <w:vertAlign w:val="subscript"/>
        </w:rPr>
        <w:t>42</w:t>
      </w:r>
      <w:r>
        <w:t>O</w:t>
      </w:r>
      <w:r w:rsidRPr="004536A9">
        <w:rPr>
          <w:vertAlign w:val="subscript"/>
        </w:rPr>
        <w:t>8</w:t>
      </w:r>
      <w:r>
        <w:t>). Prikazan je vhod in izhod iz vsakega reaktorja posebej, pri čemer se na prehodu v drugi reaktor izloči pepel, doda pa se sekundarni zrak.</w:t>
      </w:r>
    </w:p>
    <w:p w14:paraId="697E43F9" w14:textId="77777777" w:rsidR="000F1EAC" w:rsidRDefault="000F1EAC" w:rsidP="00283E70">
      <w:pPr>
        <w:spacing w:after="0"/>
      </w:pP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1522"/>
        <w:gridCol w:w="1523"/>
        <w:gridCol w:w="1522"/>
        <w:gridCol w:w="1523"/>
      </w:tblGrid>
      <w:tr w:rsidR="00283E70" w:rsidRPr="005A2AB2" w14:paraId="14B8B684" w14:textId="77777777" w:rsidTr="00B45BED">
        <w:tc>
          <w:tcPr>
            <w:tcW w:w="1980" w:type="dxa"/>
          </w:tcPr>
          <w:p w14:paraId="4623AB14" w14:textId="77777777" w:rsidR="00283E70" w:rsidRPr="005A2AB2" w:rsidRDefault="00283E70" w:rsidP="00B45BED">
            <w:pPr>
              <w:jc w:val="center"/>
              <w:rPr>
                <w:b/>
                <w:bCs/>
                <w:sz w:val="20"/>
                <w:szCs w:val="20"/>
              </w:rPr>
            </w:pPr>
            <w:r w:rsidRPr="005A2AB2">
              <w:rPr>
                <w:b/>
                <w:bCs/>
                <w:sz w:val="20"/>
                <w:szCs w:val="20"/>
              </w:rPr>
              <w:t>Material</w:t>
            </w:r>
          </w:p>
        </w:tc>
        <w:tc>
          <w:tcPr>
            <w:tcW w:w="992" w:type="dxa"/>
          </w:tcPr>
          <w:p w14:paraId="61670883" w14:textId="77777777" w:rsidR="00283E70" w:rsidRPr="005A2AB2" w:rsidRDefault="00283E70" w:rsidP="00B45BED">
            <w:pPr>
              <w:jc w:val="center"/>
              <w:rPr>
                <w:b/>
                <w:bCs/>
                <w:sz w:val="20"/>
                <w:szCs w:val="20"/>
              </w:rPr>
            </w:pPr>
            <w:r w:rsidRPr="005A2AB2">
              <w:rPr>
                <w:b/>
                <w:bCs/>
                <w:sz w:val="20"/>
                <w:szCs w:val="20"/>
              </w:rPr>
              <w:t xml:space="preserve">Mera </w:t>
            </w:r>
          </w:p>
        </w:tc>
        <w:tc>
          <w:tcPr>
            <w:tcW w:w="1522" w:type="dxa"/>
          </w:tcPr>
          <w:p w14:paraId="48BE7928" w14:textId="77777777" w:rsidR="00283E70" w:rsidRPr="005A2AB2" w:rsidRDefault="00283E70" w:rsidP="00B45BED">
            <w:pPr>
              <w:rPr>
                <w:b/>
                <w:bCs/>
                <w:sz w:val="20"/>
                <w:szCs w:val="20"/>
              </w:rPr>
            </w:pPr>
            <w:r w:rsidRPr="005A2AB2">
              <w:rPr>
                <w:b/>
                <w:bCs/>
                <w:sz w:val="20"/>
                <w:szCs w:val="20"/>
              </w:rPr>
              <w:t>V uplinjalnik</w:t>
            </w:r>
          </w:p>
        </w:tc>
        <w:tc>
          <w:tcPr>
            <w:tcW w:w="1523" w:type="dxa"/>
          </w:tcPr>
          <w:p w14:paraId="4E3ADF21" w14:textId="77777777" w:rsidR="00283E70" w:rsidRPr="005A2AB2" w:rsidRDefault="00283E70" w:rsidP="00B45BED">
            <w:pPr>
              <w:rPr>
                <w:b/>
                <w:bCs/>
                <w:sz w:val="20"/>
                <w:szCs w:val="20"/>
              </w:rPr>
            </w:pPr>
            <w:r w:rsidRPr="005A2AB2">
              <w:rPr>
                <w:b/>
                <w:bCs/>
                <w:sz w:val="20"/>
                <w:szCs w:val="20"/>
              </w:rPr>
              <w:t>Iz uplinjalnika</w:t>
            </w:r>
          </w:p>
        </w:tc>
        <w:tc>
          <w:tcPr>
            <w:tcW w:w="1522" w:type="dxa"/>
          </w:tcPr>
          <w:p w14:paraId="438EC889" w14:textId="77777777" w:rsidR="00283E70" w:rsidRPr="005A2AB2" w:rsidRDefault="00283E70" w:rsidP="00B45BED">
            <w:pPr>
              <w:rPr>
                <w:b/>
                <w:bCs/>
                <w:sz w:val="20"/>
                <w:szCs w:val="20"/>
              </w:rPr>
            </w:pPr>
            <w:r w:rsidRPr="005A2AB2">
              <w:rPr>
                <w:b/>
                <w:bCs/>
                <w:sz w:val="20"/>
                <w:szCs w:val="20"/>
              </w:rPr>
              <w:t>V katalizator</w:t>
            </w:r>
          </w:p>
        </w:tc>
        <w:tc>
          <w:tcPr>
            <w:tcW w:w="1523" w:type="dxa"/>
          </w:tcPr>
          <w:p w14:paraId="57AFF78D" w14:textId="77777777" w:rsidR="00283E70" w:rsidRPr="005A2AB2" w:rsidRDefault="00283E70" w:rsidP="00B45BED">
            <w:pPr>
              <w:rPr>
                <w:b/>
                <w:bCs/>
                <w:sz w:val="20"/>
                <w:szCs w:val="20"/>
              </w:rPr>
            </w:pPr>
            <w:r w:rsidRPr="005A2AB2">
              <w:rPr>
                <w:b/>
                <w:bCs/>
                <w:sz w:val="20"/>
                <w:szCs w:val="20"/>
              </w:rPr>
              <w:t>Iz katalizatorja</w:t>
            </w:r>
          </w:p>
        </w:tc>
      </w:tr>
      <w:tr w:rsidR="00283E70" w14:paraId="55EA8426" w14:textId="77777777" w:rsidTr="00B45BED">
        <w:tc>
          <w:tcPr>
            <w:tcW w:w="1980" w:type="dxa"/>
          </w:tcPr>
          <w:p w14:paraId="0D3E94B6" w14:textId="77777777" w:rsidR="00283E70" w:rsidRPr="00FC65A7" w:rsidRDefault="00283E70" w:rsidP="00B45BED">
            <w:pPr>
              <w:rPr>
                <w:sz w:val="20"/>
                <w:szCs w:val="20"/>
              </w:rPr>
            </w:pPr>
            <w:r w:rsidRPr="00FC65A7">
              <w:rPr>
                <w:sz w:val="20"/>
                <w:szCs w:val="20"/>
              </w:rPr>
              <w:t>Material za uplinjanje (C</w:t>
            </w:r>
            <w:r w:rsidRPr="00FC65A7">
              <w:rPr>
                <w:sz w:val="20"/>
                <w:szCs w:val="20"/>
                <w:vertAlign w:val="subscript"/>
              </w:rPr>
              <w:t>21</w:t>
            </w:r>
            <w:r w:rsidRPr="00FC65A7">
              <w:rPr>
                <w:sz w:val="20"/>
                <w:szCs w:val="20"/>
              </w:rPr>
              <w:t>H</w:t>
            </w:r>
            <w:r w:rsidRPr="00FC65A7">
              <w:rPr>
                <w:sz w:val="20"/>
                <w:szCs w:val="20"/>
                <w:vertAlign w:val="subscript"/>
              </w:rPr>
              <w:t>42</w:t>
            </w:r>
            <w:r w:rsidRPr="00FC65A7">
              <w:rPr>
                <w:sz w:val="20"/>
                <w:szCs w:val="20"/>
              </w:rPr>
              <w:t>O</w:t>
            </w:r>
            <w:r w:rsidRPr="00FC65A7">
              <w:rPr>
                <w:sz w:val="20"/>
                <w:szCs w:val="20"/>
                <w:vertAlign w:val="subscript"/>
              </w:rPr>
              <w:t>8</w:t>
            </w:r>
            <w:r w:rsidRPr="00FC65A7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(brez H</w:t>
            </w:r>
            <w:r w:rsidRPr="00FC65A7"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O)</w:t>
            </w:r>
          </w:p>
        </w:tc>
        <w:tc>
          <w:tcPr>
            <w:tcW w:w="992" w:type="dxa"/>
          </w:tcPr>
          <w:p w14:paraId="34DBCAC8" w14:textId="77777777" w:rsidR="00283E70" w:rsidRDefault="00283E70" w:rsidP="00B45BED">
            <w:pPr>
              <w:jc w:val="center"/>
            </w:pPr>
            <w:r>
              <w:t>kg</w:t>
            </w:r>
          </w:p>
        </w:tc>
        <w:tc>
          <w:tcPr>
            <w:tcW w:w="1522" w:type="dxa"/>
          </w:tcPr>
          <w:p w14:paraId="6EFF2B20" w14:textId="77777777" w:rsidR="00283E70" w:rsidRDefault="00283E70" w:rsidP="00B45BED">
            <w:pPr>
              <w:jc w:val="right"/>
            </w:pPr>
            <w:r>
              <w:t>74,7</w:t>
            </w:r>
          </w:p>
        </w:tc>
        <w:tc>
          <w:tcPr>
            <w:tcW w:w="1523" w:type="dxa"/>
          </w:tcPr>
          <w:p w14:paraId="4E266DF9" w14:textId="77777777" w:rsidR="00283E70" w:rsidRDefault="00283E70" w:rsidP="00B45BED">
            <w:pPr>
              <w:jc w:val="right"/>
            </w:pPr>
          </w:p>
        </w:tc>
        <w:tc>
          <w:tcPr>
            <w:tcW w:w="1522" w:type="dxa"/>
          </w:tcPr>
          <w:p w14:paraId="3355D355" w14:textId="77777777" w:rsidR="00283E70" w:rsidRDefault="00283E70" w:rsidP="00B45BED">
            <w:pPr>
              <w:jc w:val="right"/>
            </w:pPr>
          </w:p>
        </w:tc>
        <w:tc>
          <w:tcPr>
            <w:tcW w:w="1523" w:type="dxa"/>
          </w:tcPr>
          <w:p w14:paraId="7E99309A" w14:textId="77777777" w:rsidR="00283E70" w:rsidRDefault="00283E70" w:rsidP="00B45BED">
            <w:pPr>
              <w:jc w:val="right"/>
            </w:pPr>
          </w:p>
        </w:tc>
      </w:tr>
      <w:tr w:rsidR="00283E70" w14:paraId="69097EAD" w14:textId="77777777" w:rsidTr="00B45BED">
        <w:tc>
          <w:tcPr>
            <w:tcW w:w="1980" w:type="dxa"/>
          </w:tcPr>
          <w:p w14:paraId="20DC778E" w14:textId="77777777" w:rsidR="00283E70" w:rsidRDefault="00283E70" w:rsidP="00B45BED">
            <w:r>
              <w:t>Pepel in adsorbent</w:t>
            </w:r>
          </w:p>
        </w:tc>
        <w:tc>
          <w:tcPr>
            <w:tcW w:w="992" w:type="dxa"/>
          </w:tcPr>
          <w:p w14:paraId="44E33C95" w14:textId="77777777" w:rsidR="00283E70" w:rsidRDefault="00283E70" w:rsidP="00B45BED">
            <w:pPr>
              <w:jc w:val="center"/>
            </w:pPr>
            <w:r>
              <w:t>kg</w:t>
            </w:r>
          </w:p>
        </w:tc>
        <w:tc>
          <w:tcPr>
            <w:tcW w:w="1522" w:type="dxa"/>
          </w:tcPr>
          <w:p w14:paraId="5C97EA3B" w14:textId="6A68B33A" w:rsidR="00283E70" w:rsidRDefault="00283E70" w:rsidP="00B45BED">
            <w:pPr>
              <w:jc w:val="right"/>
            </w:pPr>
            <w:r>
              <w:t>23,</w:t>
            </w:r>
            <w:r>
              <w:t>3</w:t>
            </w:r>
          </w:p>
        </w:tc>
        <w:tc>
          <w:tcPr>
            <w:tcW w:w="1523" w:type="dxa"/>
          </w:tcPr>
          <w:p w14:paraId="4B01CBEC" w14:textId="22C1D00A" w:rsidR="00283E70" w:rsidRDefault="00283E70" w:rsidP="00B45BED">
            <w:pPr>
              <w:jc w:val="right"/>
            </w:pPr>
            <w:r>
              <w:t>23,</w:t>
            </w:r>
            <w:r w:rsidR="00604909">
              <w:t>3</w:t>
            </w:r>
          </w:p>
        </w:tc>
        <w:tc>
          <w:tcPr>
            <w:tcW w:w="1522" w:type="dxa"/>
          </w:tcPr>
          <w:p w14:paraId="1EF90B8E" w14:textId="77777777" w:rsidR="00283E70" w:rsidRDefault="00283E70" w:rsidP="00B45BED">
            <w:pPr>
              <w:jc w:val="right"/>
            </w:pPr>
          </w:p>
        </w:tc>
        <w:tc>
          <w:tcPr>
            <w:tcW w:w="1523" w:type="dxa"/>
          </w:tcPr>
          <w:p w14:paraId="533D12DD" w14:textId="77777777" w:rsidR="00283E70" w:rsidRDefault="00283E70" w:rsidP="00B45BED">
            <w:pPr>
              <w:jc w:val="right"/>
            </w:pPr>
          </w:p>
        </w:tc>
      </w:tr>
      <w:tr w:rsidR="00283E70" w14:paraId="08551176" w14:textId="77777777" w:rsidTr="00B45BED">
        <w:tc>
          <w:tcPr>
            <w:tcW w:w="1980" w:type="dxa"/>
          </w:tcPr>
          <w:p w14:paraId="2C4D9D3F" w14:textId="77777777" w:rsidR="00283E70" w:rsidRDefault="00283E70" w:rsidP="00B45BED">
            <w:r>
              <w:t>O</w:t>
            </w:r>
            <w:r w:rsidRPr="00015F68">
              <w:rPr>
                <w:vertAlign w:val="subscript"/>
              </w:rPr>
              <w:t>2</w:t>
            </w:r>
          </w:p>
        </w:tc>
        <w:tc>
          <w:tcPr>
            <w:tcW w:w="992" w:type="dxa"/>
          </w:tcPr>
          <w:p w14:paraId="38965107" w14:textId="77777777" w:rsidR="00283E70" w:rsidRDefault="00283E70" w:rsidP="00B45BED">
            <w:pPr>
              <w:jc w:val="center"/>
            </w:pPr>
            <w:r>
              <w:t>kg</w:t>
            </w:r>
          </w:p>
        </w:tc>
        <w:tc>
          <w:tcPr>
            <w:tcW w:w="1522" w:type="dxa"/>
          </w:tcPr>
          <w:p w14:paraId="79AF5CE5" w14:textId="6A94D08C" w:rsidR="00283E70" w:rsidRDefault="00283E70" w:rsidP="00B45BED">
            <w:pPr>
              <w:jc w:val="right"/>
            </w:pPr>
            <w:r>
              <w:t>32,7</w:t>
            </w:r>
          </w:p>
        </w:tc>
        <w:tc>
          <w:tcPr>
            <w:tcW w:w="1523" w:type="dxa"/>
          </w:tcPr>
          <w:p w14:paraId="578BB7D9" w14:textId="77777777" w:rsidR="00283E70" w:rsidRDefault="00283E70" w:rsidP="00B45BED">
            <w:pPr>
              <w:jc w:val="right"/>
            </w:pPr>
          </w:p>
        </w:tc>
        <w:tc>
          <w:tcPr>
            <w:tcW w:w="1522" w:type="dxa"/>
          </w:tcPr>
          <w:p w14:paraId="2618E703" w14:textId="796A4B6F" w:rsidR="00283E70" w:rsidRDefault="00283E70" w:rsidP="00B45BED">
            <w:pPr>
              <w:jc w:val="right"/>
            </w:pPr>
            <w:r>
              <w:t>11,</w:t>
            </w:r>
            <w:r w:rsidR="00BA7D04">
              <w:t>7</w:t>
            </w:r>
            <w:r>
              <w:t xml:space="preserve"> (2,</w:t>
            </w:r>
            <w:r w:rsidR="00BA7D04">
              <w:t>7</w:t>
            </w:r>
            <w:r>
              <w:t>%)</w:t>
            </w:r>
          </w:p>
        </w:tc>
        <w:tc>
          <w:tcPr>
            <w:tcW w:w="1523" w:type="dxa"/>
          </w:tcPr>
          <w:p w14:paraId="24631623" w14:textId="77777777" w:rsidR="00283E70" w:rsidRDefault="00283E70" w:rsidP="00B45BED">
            <w:pPr>
              <w:jc w:val="right"/>
            </w:pPr>
          </w:p>
        </w:tc>
      </w:tr>
      <w:tr w:rsidR="00283E70" w14:paraId="47CC338E" w14:textId="77777777" w:rsidTr="00B45BED">
        <w:tc>
          <w:tcPr>
            <w:tcW w:w="1980" w:type="dxa"/>
          </w:tcPr>
          <w:p w14:paraId="428BA00D" w14:textId="77777777" w:rsidR="00283E70" w:rsidRDefault="00283E70" w:rsidP="00B45BED">
            <w:r>
              <w:t>N</w:t>
            </w:r>
            <w:r w:rsidRPr="00015F68">
              <w:rPr>
                <w:vertAlign w:val="subscript"/>
              </w:rPr>
              <w:t>2</w:t>
            </w:r>
          </w:p>
        </w:tc>
        <w:tc>
          <w:tcPr>
            <w:tcW w:w="992" w:type="dxa"/>
          </w:tcPr>
          <w:p w14:paraId="0187F7CE" w14:textId="77777777" w:rsidR="00283E70" w:rsidRDefault="00283E70" w:rsidP="00B45BED">
            <w:pPr>
              <w:jc w:val="center"/>
            </w:pPr>
            <w:r w:rsidRPr="00AC151E">
              <w:t>kg (vol.)</w:t>
            </w:r>
          </w:p>
        </w:tc>
        <w:tc>
          <w:tcPr>
            <w:tcW w:w="1522" w:type="dxa"/>
          </w:tcPr>
          <w:p w14:paraId="583A4E96" w14:textId="0EA1C46F" w:rsidR="00283E70" w:rsidRDefault="00283E70" w:rsidP="00B45BED">
            <w:pPr>
              <w:jc w:val="right"/>
            </w:pPr>
            <w:r>
              <w:t>114,6</w:t>
            </w:r>
          </w:p>
        </w:tc>
        <w:tc>
          <w:tcPr>
            <w:tcW w:w="1523" w:type="dxa"/>
          </w:tcPr>
          <w:p w14:paraId="4FE5A589" w14:textId="732A734B" w:rsidR="00283E70" w:rsidRDefault="00283E70" w:rsidP="00B45BED">
            <w:pPr>
              <w:jc w:val="right"/>
            </w:pPr>
            <w:r>
              <w:t>114,6</w:t>
            </w:r>
            <w:r>
              <w:t xml:space="preserve"> (</w:t>
            </w:r>
            <w:r>
              <w:t>36</w:t>
            </w:r>
            <w:r>
              <w:t>,2%)</w:t>
            </w:r>
          </w:p>
        </w:tc>
        <w:tc>
          <w:tcPr>
            <w:tcW w:w="1522" w:type="dxa"/>
          </w:tcPr>
          <w:p w14:paraId="380C644B" w14:textId="545E4B0D" w:rsidR="00283E70" w:rsidRDefault="000F1EAC" w:rsidP="00B45BED">
            <w:pPr>
              <w:jc w:val="right"/>
            </w:pPr>
            <w:r>
              <w:t>165,8</w:t>
            </w:r>
            <w:r w:rsidR="00283E70">
              <w:t xml:space="preserve"> (</w:t>
            </w:r>
            <w:r>
              <w:t>44</w:t>
            </w:r>
            <w:r w:rsidR="00283E70">
              <w:t>%)</w:t>
            </w:r>
          </w:p>
        </w:tc>
        <w:tc>
          <w:tcPr>
            <w:tcW w:w="1523" w:type="dxa"/>
          </w:tcPr>
          <w:p w14:paraId="4E705DD2" w14:textId="0F1A655B" w:rsidR="00283E70" w:rsidRDefault="00BA7D04" w:rsidP="00B45BED">
            <w:pPr>
              <w:jc w:val="right"/>
            </w:pPr>
            <w:r>
              <w:t>165,8</w:t>
            </w:r>
            <w:r w:rsidR="00283E70">
              <w:t xml:space="preserve"> (</w:t>
            </w:r>
            <w:r>
              <w:t>42,6</w:t>
            </w:r>
            <w:r w:rsidR="00283E70">
              <w:t>%)</w:t>
            </w:r>
          </w:p>
        </w:tc>
      </w:tr>
      <w:tr w:rsidR="00283E70" w14:paraId="3024A26A" w14:textId="77777777" w:rsidTr="00B45BED">
        <w:tc>
          <w:tcPr>
            <w:tcW w:w="1980" w:type="dxa"/>
          </w:tcPr>
          <w:p w14:paraId="7FE2A87F" w14:textId="77777777" w:rsidR="00283E70" w:rsidRDefault="00283E70" w:rsidP="00B45BED">
            <w:r>
              <w:t>H</w:t>
            </w:r>
            <w:r w:rsidRPr="00015F68">
              <w:rPr>
                <w:vertAlign w:val="subscript"/>
              </w:rPr>
              <w:t>2</w:t>
            </w:r>
            <w:r>
              <w:t>O</w:t>
            </w:r>
          </w:p>
        </w:tc>
        <w:tc>
          <w:tcPr>
            <w:tcW w:w="992" w:type="dxa"/>
          </w:tcPr>
          <w:p w14:paraId="35670F24" w14:textId="77777777" w:rsidR="00283E70" w:rsidRDefault="00283E70" w:rsidP="00B45BED">
            <w:pPr>
              <w:jc w:val="center"/>
            </w:pPr>
            <w:r w:rsidRPr="00AC151E">
              <w:t>kg (vol.)</w:t>
            </w:r>
          </w:p>
        </w:tc>
        <w:tc>
          <w:tcPr>
            <w:tcW w:w="1522" w:type="dxa"/>
          </w:tcPr>
          <w:p w14:paraId="4DBCAD6C" w14:textId="77777777" w:rsidR="00283E70" w:rsidRDefault="00283E70" w:rsidP="00B45BED">
            <w:pPr>
              <w:jc w:val="right"/>
            </w:pPr>
            <w:r>
              <w:t>10</w:t>
            </w:r>
          </w:p>
        </w:tc>
        <w:tc>
          <w:tcPr>
            <w:tcW w:w="1523" w:type="dxa"/>
          </w:tcPr>
          <w:p w14:paraId="5A55DDCD" w14:textId="7E47992C" w:rsidR="00283E70" w:rsidRDefault="00283E70" w:rsidP="00B45BED">
            <w:pPr>
              <w:jc w:val="right"/>
            </w:pPr>
            <w:r>
              <w:t>9,</w:t>
            </w:r>
            <w:r w:rsidR="00604909">
              <w:t>7</w:t>
            </w:r>
            <w:r>
              <w:t xml:space="preserve"> (4,</w:t>
            </w:r>
            <w:r>
              <w:t>8</w:t>
            </w:r>
            <w:r>
              <w:t>%)</w:t>
            </w:r>
          </w:p>
        </w:tc>
        <w:tc>
          <w:tcPr>
            <w:tcW w:w="1522" w:type="dxa"/>
          </w:tcPr>
          <w:p w14:paraId="2B2AEBF3" w14:textId="01E5E816" w:rsidR="00283E70" w:rsidRDefault="00283E70" w:rsidP="00B45BED">
            <w:pPr>
              <w:jc w:val="right"/>
            </w:pPr>
            <w:r>
              <w:t>9,</w:t>
            </w:r>
            <w:r w:rsidR="00604909">
              <w:t>7</w:t>
            </w:r>
            <w:r>
              <w:t xml:space="preserve"> (</w:t>
            </w:r>
            <w:r w:rsidR="000F1EAC">
              <w:t>4</w:t>
            </w:r>
            <w:r>
              <w:t>%)</w:t>
            </w:r>
          </w:p>
        </w:tc>
        <w:tc>
          <w:tcPr>
            <w:tcW w:w="1523" w:type="dxa"/>
          </w:tcPr>
          <w:p w14:paraId="28AA8107" w14:textId="51D830E8" w:rsidR="00283E70" w:rsidRDefault="00283E70" w:rsidP="00B45BED">
            <w:pPr>
              <w:jc w:val="right"/>
            </w:pPr>
            <w:r>
              <w:t>10,2 (</w:t>
            </w:r>
            <w:r w:rsidR="00BA7D04">
              <w:t>4,1</w:t>
            </w:r>
            <w:r>
              <w:t>%)</w:t>
            </w:r>
          </w:p>
        </w:tc>
      </w:tr>
      <w:tr w:rsidR="00283E70" w14:paraId="7394A62B" w14:textId="77777777" w:rsidTr="00B45BED">
        <w:tc>
          <w:tcPr>
            <w:tcW w:w="1980" w:type="dxa"/>
          </w:tcPr>
          <w:p w14:paraId="0877912E" w14:textId="77777777" w:rsidR="00283E70" w:rsidRDefault="00283E70" w:rsidP="00B45BED">
            <w:r>
              <w:t>CO</w:t>
            </w:r>
          </w:p>
        </w:tc>
        <w:tc>
          <w:tcPr>
            <w:tcW w:w="992" w:type="dxa"/>
          </w:tcPr>
          <w:p w14:paraId="6E094EED" w14:textId="77777777" w:rsidR="00283E70" w:rsidRDefault="00283E70" w:rsidP="00B45BED">
            <w:pPr>
              <w:jc w:val="center"/>
            </w:pPr>
            <w:r w:rsidRPr="00AC151E">
              <w:t>kg (vol.)</w:t>
            </w:r>
          </w:p>
        </w:tc>
        <w:tc>
          <w:tcPr>
            <w:tcW w:w="1522" w:type="dxa"/>
          </w:tcPr>
          <w:p w14:paraId="7625C34B" w14:textId="77777777" w:rsidR="00283E70" w:rsidRDefault="00283E70" w:rsidP="00B45BED">
            <w:pPr>
              <w:jc w:val="right"/>
            </w:pPr>
          </w:p>
        </w:tc>
        <w:tc>
          <w:tcPr>
            <w:tcW w:w="1523" w:type="dxa"/>
          </w:tcPr>
          <w:p w14:paraId="21C2155A" w14:textId="2B89A85F" w:rsidR="00283E70" w:rsidRDefault="00283E70" w:rsidP="00B45BED">
            <w:pPr>
              <w:jc w:val="right"/>
            </w:pPr>
            <w:r>
              <w:t>79,7</w:t>
            </w:r>
            <w:r>
              <w:t xml:space="preserve"> (</w:t>
            </w:r>
            <w:r>
              <w:t>25,2</w:t>
            </w:r>
            <w:r>
              <w:t>%)</w:t>
            </w:r>
          </w:p>
        </w:tc>
        <w:tc>
          <w:tcPr>
            <w:tcW w:w="1522" w:type="dxa"/>
          </w:tcPr>
          <w:p w14:paraId="2DB9CFF9" w14:textId="5522EE43" w:rsidR="00283E70" w:rsidRDefault="000F1EAC" w:rsidP="00B45BED">
            <w:pPr>
              <w:jc w:val="right"/>
            </w:pPr>
            <w:r>
              <w:t>79,7</w:t>
            </w:r>
            <w:r w:rsidR="00283E70">
              <w:t xml:space="preserve"> (</w:t>
            </w:r>
            <w:r>
              <w:t>21,1</w:t>
            </w:r>
            <w:r w:rsidR="00283E70">
              <w:t>%)</w:t>
            </w:r>
          </w:p>
        </w:tc>
        <w:tc>
          <w:tcPr>
            <w:tcW w:w="1523" w:type="dxa"/>
          </w:tcPr>
          <w:p w14:paraId="4C6C58BA" w14:textId="1EBC0F5C" w:rsidR="00283E70" w:rsidRDefault="00BA7D04" w:rsidP="00B45BED">
            <w:pPr>
              <w:jc w:val="right"/>
            </w:pPr>
            <w:r>
              <w:t>91,3</w:t>
            </w:r>
            <w:r w:rsidR="00283E70">
              <w:t xml:space="preserve"> (23,</w:t>
            </w:r>
            <w:r>
              <w:t>4</w:t>
            </w:r>
            <w:r w:rsidR="00283E70">
              <w:t>%)</w:t>
            </w:r>
          </w:p>
        </w:tc>
      </w:tr>
      <w:tr w:rsidR="00283E70" w14:paraId="30793972" w14:textId="77777777" w:rsidTr="00B45BED">
        <w:tc>
          <w:tcPr>
            <w:tcW w:w="1980" w:type="dxa"/>
          </w:tcPr>
          <w:p w14:paraId="28B7AE38" w14:textId="77777777" w:rsidR="00283E70" w:rsidRDefault="00283E70" w:rsidP="00B45BED">
            <w:r>
              <w:t>H</w:t>
            </w:r>
            <w:r w:rsidRPr="00182513">
              <w:rPr>
                <w:vertAlign w:val="subscript"/>
              </w:rPr>
              <w:t>2</w:t>
            </w:r>
          </w:p>
        </w:tc>
        <w:tc>
          <w:tcPr>
            <w:tcW w:w="992" w:type="dxa"/>
          </w:tcPr>
          <w:p w14:paraId="29A351B8" w14:textId="77777777" w:rsidR="00283E70" w:rsidRDefault="00283E70" w:rsidP="00B45BED">
            <w:pPr>
              <w:jc w:val="center"/>
            </w:pPr>
            <w:r w:rsidRPr="00AC151E">
              <w:t>kg (vol.)</w:t>
            </w:r>
          </w:p>
        </w:tc>
        <w:tc>
          <w:tcPr>
            <w:tcW w:w="1522" w:type="dxa"/>
          </w:tcPr>
          <w:p w14:paraId="7982BC3C" w14:textId="77777777" w:rsidR="00283E70" w:rsidRDefault="00283E70" w:rsidP="00B45BED">
            <w:pPr>
              <w:jc w:val="right"/>
            </w:pPr>
          </w:p>
        </w:tc>
        <w:tc>
          <w:tcPr>
            <w:tcW w:w="1523" w:type="dxa"/>
          </w:tcPr>
          <w:p w14:paraId="277C3313" w14:textId="183E9D70" w:rsidR="00283E70" w:rsidRDefault="00283E70" w:rsidP="00B45BED">
            <w:pPr>
              <w:jc w:val="right"/>
            </w:pPr>
            <w:r>
              <w:t>6,8 (</w:t>
            </w:r>
            <w:r>
              <w:t>30,3</w:t>
            </w:r>
            <w:r>
              <w:t>%)</w:t>
            </w:r>
          </w:p>
        </w:tc>
        <w:tc>
          <w:tcPr>
            <w:tcW w:w="1522" w:type="dxa"/>
          </w:tcPr>
          <w:p w14:paraId="62C01B52" w14:textId="2EF4BDC6" w:rsidR="00283E70" w:rsidRDefault="00283E70" w:rsidP="00B45BED">
            <w:pPr>
              <w:jc w:val="right"/>
            </w:pPr>
            <w:r>
              <w:t>6,8 (</w:t>
            </w:r>
            <w:r w:rsidR="000F1EAC">
              <w:t>25,3</w:t>
            </w:r>
            <w:r>
              <w:t>%)</w:t>
            </w:r>
          </w:p>
        </w:tc>
        <w:tc>
          <w:tcPr>
            <w:tcW w:w="1523" w:type="dxa"/>
          </w:tcPr>
          <w:p w14:paraId="7EE4F433" w14:textId="649610F2" w:rsidR="00283E70" w:rsidRDefault="00283E70" w:rsidP="00B45BED">
            <w:pPr>
              <w:jc w:val="right"/>
            </w:pPr>
            <w:r>
              <w:t>7,4 (</w:t>
            </w:r>
            <w:r w:rsidR="00BA7D04">
              <w:t>26,6</w:t>
            </w:r>
            <w:r>
              <w:t>%)</w:t>
            </w:r>
          </w:p>
        </w:tc>
      </w:tr>
      <w:tr w:rsidR="00283E70" w14:paraId="3FB81DCA" w14:textId="77777777" w:rsidTr="00B45BED">
        <w:tc>
          <w:tcPr>
            <w:tcW w:w="1980" w:type="dxa"/>
          </w:tcPr>
          <w:p w14:paraId="359D9A10" w14:textId="77777777" w:rsidR="00283E70" w:rsidRDefault="00283E70" w:rsidP="00B45BED">
            <w:r>
              <w:t>CO</w:t>
            </w:r>
            <w:r w:rsidRPr="00182513">
              <w:rPr>
                <w:vertAlign w:val="subscript"/>
              </w:rPr>
              <w:t>2</w:t>
            </w:r>
          </w:p>
        </w:tc>
        <w:tc>
          <w:tcPr>
            <w:tcW w:w="992" w:type="dxa"/>
          </w:tcPr>
          <w:p w14:paraId="7A2C34DF" w14:textId="77777777" w:rsidR="00283E70" w:rsidRDefault="00283E70" w:rsidP="00B45BED">
            <w:pPr>
              <w:jc w:val="center"/>
            </w:pPr>
            <w:r w:rsidRPr="00AC151E">
              <w:t>kg (vol.)</w:t>
            </w:r>
          </w:p>
        </w:tc>
        <w:tc>
          <w:tcPr>
            <w:tcW w:w="1522" w:type="dxa"/>
          </w:tcPr>
          <w:p w14:paraId="0CF53FC8" w14:textId="77777777" w:rsidR="00283E70" w:rsidRDefault="00283E70" w:rsidP="00B45BED">
            <w:pPr>
              <w:jc w:val="right"/>
            </w:pPr>
          </w:p>
        </w:tc>
        <w:tc>
          <w:tcPr>
            <w:tcW w:w="1523" w:type="dxa"/>
          </w:tcPr>
          <w:p w14:paraId="379C9D5F" w14:textId="58264318" w:rsidR="00283E70" w:rsidRDefault="00283E70" w:rsidP="00B45BED">
            <w:pPr>
              <w:jc w:val="right"/>
            </w:pPr>
            <w:r>
              <w:t>13,</w:t>
            </w:r>
            <w:r w:rsidR="000F1EAC">
              <w:t>9</w:t>
            </w:r>
            <w:r>
              <w:t xml:space="preserve"> (</w:t>
            </w:r>
            <w:r>
              <w:t>2,8</w:t>
            </w:r>
            <w:r>
              <w:t>%)</w:t>
            </w:r>
          </w:p>
        </w:tc>
        <w:tc>
          <w:tcPr>
            <w:tcW w:w="1522" w:type="dxa"/>
          </w:tcPr>
          <w:p w14:paraId="0E4E0474" w14:textId="6F4F501F" w:rsidR="00283E70" w:rsidRDefault="000F1EAC" w:rsidP="00B45BED">
            <w:pPr>
              <w:jc w:val="right"/>
            </w:pPr>
            <w:r>
              <w:t>13,9</w:t>
            </w:r>
            <w:r w:rsidR="00283E70">
              <w:t xml:space="preserve"> (</w:t>
            </w:r>
            <w:r>
              <w:t>2,3</w:t>
            </w:r>
            <w:r w:rsidR="00283E70">
              <w:t>%)</w:t>
            </w:r>
          </w:p>
        </w:tc>
        <w:tc>
          <w:tcPr>
            <w:tcW w:w="1523" w:type="dxa"/>
          </w:tcPr>
          <w:p w14:paraId="620D9FCB" w14:textId="50EA1B12" w:rsidR="00283E70" w:rsidRDefault="00BA7D04" w:rsidP="00B45BED">
            <w:pPr>
              <w:jc w:val="right"/>
            </w:pPr>
            <w:r>
              <w:t>20,2</w:t>
            </w:r>
            <w:r w:rsidR="00283E70">
              <w:t xml:space="preserve"> (</w:t>
            </w:r>
            <w:r>
              <w:t>3,3</w:t>
            </w:r>
            <w:r w:rsidR="00283E70">
              <w:t>%)</w:t>
            </w:r>
          </w:p>
        </w:tc>
      </w:tr>
      <w:tr w:rsidR="00283E70" w14:paraId="2D5564F8" w14:textId="77777777" w:rsidTr="00B45BED">
        <w:tc>
          <w:tcPr>
            <w:tcW w:w="1980" w:type="dxa"/>
          </w:tcPr>
          <w:p w14:paraId="155BAF91" w14:textId="77777777" w:rsidR="00283E70" w:rsidRDefault="00283E70" w:rsidP="00B45BED">
            <w:r>
              <w:t>Katran (C</w:t>
            </w:r>
            <w:r w:rsidRPr="00182513">
              <w:rPr>
                <w:vertAlign w:val="subscript"/>
              </w:rPr>
              <w:t>7</w:t>
            </w:r>
            <w:r>
              <w:t>H</w:t>
            </w:r>
            <w:r w:rsidRPr="00182513">
              <w:rPr>
                <w:vertAlign w:val="subscript"/>
              </w:rPr>
              <w:t>8</w:t>
            </w:r>
            <w:r>
              <w:t>)</w:t>
            </w:r>
          </w:p>
        </w:tc>
        <w:tc>
          <w:tcPr>
            <w:tcW w:w="992" w:type="dxa"/>
          </w:tcPr>
          <w:p w14:paraId="796B17B4" w14:textId="77777777" w:rsidR="00283E70" w:rsidRDefault="00283E70" w:rsidP="00B45BED">
            <w:pPr>
              <w:jc w:val="center"/>
            </w:pPr>
            <w:r w:rsidRPr="00AC151E">
              <w:t>kg (vol.)</w:t>
            </w:r>
          </w:p>
        </w:tc>
        <w:tc>
          <w:tcPr>
            <w:tcW w:w="1522" w:type="dxa"/>
          </w:tcPr>
          <w:p w14:paraId="1C793FEA" w14:textId="77777777" w:rsidR="00283E70" w:rsidRDefault="00283E70" w:rsidP="00B45BED">
            <w:pPr>
              <w:jc w:val="right"/>
            </w:pPr>
          </w:p>
        </w:tc>
        <w:tc>
          <w:tcPr>
            <w:tcW w:w="1523" w:type="dxa"/>
          </w:tcPr>
          <w:p w14:paraId="7295C0A8" w14:textId="77777777" w:rsidR="00283E70" w:rsidRDefault="00283E70" w:rsidP="00B45BED">
            <w:pPr>
              <w:jc w:val="right"/>
            </w:pPr>
            <w:r>
              <w:t>7,3 (0,7%)</w:t>
            </w:r>
          </w:p>
        </w:tc>
        <w:tc>
          <w:tcPr>
            <w:tcW w:w="1522" w:type="dxa"/>
          </w:tcPr>
          <w:p w14:paraId="760CE643" w14:textId="77777777" w:rsidR="00283E70" w:rsidRDefault="00283E70" w:rsidP="00B45BED">
            <w:pPr>
              <w:jc w:val="right"/>
            </w:pPr>
            <w:r>
              <w:t>7,3 (0,6%)</w:t>
            </w:r>
          </w:p>
        </w:tc>
        <w:tc>
          <w:tcPr>
            <w:tcW w:w="1523" w:type="dxa"/>
          </w:tcPr>
          <w:p w14:paraId="67EA94A5" w14:textId="77777777" w:rsidR="00283E70" w:rsidRDefault="00283E70" w:rsidP="00B45BED">
            <w:pPr>
              <w:jc w:val="right"/>
            </w:pPr>
          </w:p>
        </w:tc>
      </w:tr>
      <w:tr w:rsidR="00283E70" w14:paraId="6ECDFB47" w14:textId="77777777" w:rsidTr="00B45BED">
        <w:tc>
          <w:tcPr>
            <w:tcW w:w="1980" w:type="dxa"/>
          </w:tcPr>
          <w:p w14:paraId="400F4E91" w14:textId="77777777" w:rsidR="00283E70" w:rsidRDefault="00283E70" w:rsidP="00B45BED">
            <w:r>
              <w:t>SKUPAJ</w:t>
            </w:r>
          </w:p>
        </w:tc>
        <w:tc>
          <w:tcPr>
            <w:tcW w:w="992" w:type="dxa"/>
          </w:tcPr>
          <w:p w14:paraId="2645EDAA" w14:textId="77777777" w:rsidR="00283E70" w:rsidRDefault="00283E70" w:rsidP="00B45BED">
            <w:pPr>
              <w:jc w:val="center"/>
            </w:pPr>
            <w:r>
              <w:t>kg</w:t>
            </w:r>
          </w:p>
        </w:tc>
        <w:tc>
          <w:tcPr>
            <w:tcW w:w="1522" w:type="dxa"/>
          </w:tcPr>
          <w:p w14:paraId="63BB5631" w14:textId="441D8E85" w:rsidR="00283E70" w:rsidRDefault="00283E70" w:rsidP="00B45BED">
            <w:pPr>
              <w:jc w:val="right"/>
            </w:pPr>
            <w:r>
              <w:t>255,3</w:t>
            </w:r>
          </w:p>
        </w:tc>
        <w:tc>
          <w:tcPr>
            <w:tcW w:w="1523" w:type="dxa"/>
          </w:tcPr>
          <w:p w14:paraId="24E681ED" w14:textId="1F285113" w:rsidR="00283E70" w:rsidRDefault="00283E70" w:rsidP="00B45BED">
            <w:pPr>
              <w:jc w:val="right"/>
            </w:pPr>
            <w:r>
              <w:t>255,</w:t>
            </w:r>
            <w:r w:rsidR="00604909">
              <w:t>3</w:t>
            </w:r>
          </w:p>
        </w:tc>
        <w:tc>
          <w:tcPr>
            <w:tcW w:w="1522" w:type="dxa"/>
          </w:tcPr>
          <w:p w14:paraId="3A1318B2" w14:textId="21E134C7" w:rsidR="00283E70" w:rsidRDefault="00BA7D04" w:rsidP="00B45BED">
            <w:pPr>
              <w:jc w:val="right"/>
            </w:pPr>
            <w:r>
              <w:t>294,</w:t>
            </w:r>
            <w:r w:rsidR="00604909">
              <w:t>9</w:t>
            </w:r>
          </w:p>
        </w:tc>
        <w:tc>
          <w:tcPr>
            <w:tcW w:w="1523" w:type="dxa"/>
          </w:tcPr>
          <w:p w14:paraId="09A735F7" w14:textId="45E54204" w:rsidR="00283E70" w:rsidRDefault="00604909" w:rsidP="00B45BED">
            <w:pPr>
              <w:jc w:val="right"/>
            </w:pPr>
            <w:r>
              <w:t>294,9</w:t>
            </w:r>
          </w:p>
        </w:tc>
      </w:tr>
    </w:tbl>
    <w:p w14:paraId="6F2DB59F" w14:textId="77777777" w:rsidR="00283E70" w:rsidRDefault="00283E70" w:rsidP="00283E70">
      <w:pPr>
        <w:spacing w:after="0"/>
      </w:pPr>
    </w:p>
    <w:p w14:paraId="479D8514" w14:textId="07227CCE" w:rsidR="00283E70" w:rsidRDefault="00283E70" w:rsidP="00283E70">
      <w:pPr>
        <w:spacing w:after="0"/>
        <w:rPr>
          <w:b/>
          <w:bCs/>
        </w:rPr>
      </w:pPr>
      <w:r>
        <w:t>Na izhodu iz katalizatorja ima sintezni plin zgornjo kalorično vrednost 6,139 MJ/Nm</w:t>
      </w:r>
      <w:r w:rsidRPr="007E5BC9">
        <w:rPr>
          <w:vertAlign w:val="superscript"/>
        </w:rPr>
        <w:t>3</w:t>
      </w:r>
      <w:r>
        <w:t xml:space="preserve"> oziroma nižjo 5,630 MJ/Nm</w:t>
      </w:r>
      <w:r w:rsidRPr="007E5BC9">
        <w:rPr>
          <w:vertAlign w:val="superscript"/>
        </w:rPr>
        <w:t>3</w:t>
      </w:r>
      <w:r>
        <w:t>, pri čemer v pepelu ni neizkoriščenega ogljika, spremljajočega CO</w:t>
      </w:r>
      <w:r w:rsidRPr="00527FDC">
        <w:rPr>
          <w:vertAlign w:val="subscript"/>
        </w:rPr>
        <w:t>2</w:t>
      </w:r>
      <w:r>
        <w:t xml:space="preserve"> pa je minimalno. Optimalni izkoristek sistema je 90%: </w:t>
      </w:r>
      <w:r w:rsidRPr="00096E53">
        <w:rPr>
          <w:b/>
          <w:bCs/>
        </w:rPr>
        <w:t>1 kg materiala za uplinjanje = 4,9 kWh plina (3,19 Nm</w:t>
      </w:r>
      <w:r w:rsidRPr="00096E53">
        <w:rPr>
          <w:b/>
          <w:bCs/>
          <w:vertAlign w:val="superscript"/>
        </w:rPr>
        <w:t>3</w:t>
      </w:r>
      <w:r w:rsidRPr="00096E53">
        <w:rPr>
          <w:b/>
          <w:bCs/>
        </w:rPr>
        <w:t xml:space="preserve"> plina)</w:t>
      </w:r>
    </w:p>
    <w:p w14:paraId="511AAD26" w14:textId="77777777" w:rsidR="00604909" w:rsidRDefault="00604909" w:rsidP="00283E70">
      <w:pPr>
        <w:spacing w:after="0"/>
      </w:pPr>
    </w:p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5387"/>
        <w:gridCol w:w="850"/>
        <w:gridCol w:w="709"/>
        <w:gridCol w:w="992"/>
      </w:tblGrid>
      <w:tr w:rsidR="00283E70" w:rsidRPr="00096E53" w14:paraId="6E30ECFC" w14:textId="77777777" w:rsidTr="00B45BED">
        <w:trPr>
          <w:trHeight w:val="194"/>
        </w:trPr>
        <w:tc>
          <w:tcPr>
            <w:tcW w:w="65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0734E6" w14:textId="77777777" w:rsidR="00283E70" w:rsidRPr="00763B59" w:rsidRDefault="00283E70" w:rsidP="00B45B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sl-SI"/>
              </w:rPr>
            </w:pPr>
            <w:r w:rsidRPr="00763B59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sl-SI"/>
              </w:rPr>
              <w:t>Energijska bilanca sistema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850CDC" w14:textId="77777777" w:rsidR="00283E70" w:rsidRPr="00763B59" w:rsidRDefault="00283E70" w:rsidP="00B45B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sl-SI"/>
              </w:rPr>
            </w:pPr>
            <w:r w:rsidRPr="00763B5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sl-SI"/>
              </w:rPr>
              <w:t>KW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4B1B54" w14:textId="77777777" w:rsidR="00283E70" w:rsidRPr="00763B59" w:rsidRDefault="00283E70" w:rsidP="00B45B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sl-SI"/>
              </w:rPr>
            </w:pPr>
            <w:r w:rsidRPr="00096E5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perscript"/>
                <w:lang w:eastAsia="sl-SI"/>
              </w:rPr>
              <w:t>0</w:t>
            </w:r>
            <w:r w:rsidRPr="00763B5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sl-SI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644ED4" w14:textId="77777777" w:rsidR="00283E70" w:rsidRPr="00763B59" w:rsidRDefault="00283E70" w:rsidP="00B45B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sl-SI"/>
              </w:rPr>
            </w:pPr>
            <w:r w:rsidRPr="00763B5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sl-SI"/>
              </w:rPr>
              <w:t>izkoristek</w:t>
            </w:r>
          </w:p>
        </w:tc>
      </w:tr>
      <w:tr w:rsidR="00283E70" w:rsidRPr="00763B59" w14:paraId="2DB456DB" w14:textId="77777777" w:rsidTr="00B45BED">
        <w:trPr>
          <w:trHeight w:val="300"/>
        </w:trPr>
        <w:tc>
          <w:tcPr>
            <w:tcW w:w="65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074CF" w14:textId="77777777" w:rsidR="00283E70" w:rsidRPr="00763B59" w:rsidRDefault="00283E70" w:rsidP="00B45B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sl-SI"/>
              </w:rPr>
            </w:pPr>
            <w:r w:rsidRPr="00763B59">
              <w:rPr>
                <w:rFonts w:ascii="Arial" w:eastAsia="Times New Roman" w:hAnsi="Arial" w:cs="Arial"/>
                <w:color w:val="222222"/>
                <w:sz w:val="20"/>
                <w:szCs w:val="20"/>
                <w:lang w:eastAsia="sl-SI"/>
              </w:rPr>
              <w:t>1. Vhod energije z materialom za uplinjanje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E0D61" w14:textId="5EAC87B6" w:rsidR="00283E70" w:rsidRPr="00763B59" w:rsidRDefault="00283E70" w:rsidP="00B45B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763B59">
              <w:rPr>
                <w:rFonts w:ascii="Calibri" w:eastAsia="Times New Roman" w:hAnsi="Calibri" w:cs="Calibri"/>
                <w:color w:val="000000"/>
                <w:lang w:eastAsia="sl-SI"/>
              </w:rPr>
              <w:t>-</w:t>
            </w:r>
            <w:r w:rsidR="00604909">
              <w:rPr>
                <w:rFonts w:ascii="Calibri" w:eastAsia="Times New Roman" w:hAnsi="Calibri" w:cs="Calibri"/>
                <w:color w:val="000000"/>
                <w:lang w:eastAsia="sl-SI"/>
              </w:rPr>
              <w:t>602,9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41674" w14:textId="77777777" w:rsidR="00283E70" w:rsidRPr="00763B59" w:rsidRDefault="00283E70" w:rsidP="00B45B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763B59">
              <w:rPr>
                <w:rFonts w:ascii="Calibri" w:eastAsia="Times New Roman" w:hAnsi="Calibri" w:cs="Calibri"/>
                <w:color w:val="000000"/>
                <w:lang w:eastAsia="sl-SI"/>
              </w:rPr>
              <w:t>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E66A4" w14:textId="77777777" w:rsidR="00283E70" w:rsidRPr="00763B59" w:rsidRDefault="00283E70" w:rsidP="00B45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763B59">
              <w:rPr>
                <w:rFonts w:ascii="Calibri" w:eastAsia="Times New Roman" w:hAnsi="Calibri" w:cs="Calibri"/>
                <w:color w:val="000000"/>
                <w:lang w:eastAsia="sl-SI"/>
              </w:rPr>
              <w:t> </w:t>
            </w:r>
          </w:p>
        </w:tc>
      </w:tr>
      <w:tr w:rsidR="00283E70" w:rsidRPr="00763B59" w14:paraId="31288A7C" w14:textId="77777777" w:rsidTr="00B45BED">
        <w:trPr>
          <w:trHeight w:val="300"/>
        </w:trPr>
        <w:tc>
          <w:tcPr>
            <w:tcW w:w="65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4C8A7" w14:textId="77777777" w:rsidR="00283E70" w:rsidRPr="00763B59" w:rsidRDefault="00283E70" w:rsidP="00B45B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sl-SI"/>
              </w:rPr>
            </w:pPr>
            <w:r w:rsidRPr="00763B59">
              <w:rPr>
                <w:rFonts w:ascii="Arial" w:eastAsia="Times New Roman" w:hAnsi="Arial" w:cs="Arial"/>
                <w:color w:val="222222"/>
                <w:sz w:val="20"/>
                <w:szCs w:val="20"/>
                <w:lang w:eastAsia="sl-SI"/>
              </w:rPr>
              <w:t>2. Pretvorba v toplotno energijo v uplinjalniku: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2983D" w14:textId="77777777" w:rsidR="00283E70" w:rsidRPr="00763B59" w:rsidRDefault="00283E70" w:rsidP="00B45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763B59">
              <w:rPr>
                <w:rFonts w:ascii="Calibri" w:eastAsia="Times New Roman" w:hAnsi="Calibri" w:cs="Calibri"/>
                <w:color w:val="000000"/>
                <w:lang w:eastAsia="sl-SI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759D1" w14:textId="77777777" w:rsidR="00283E70" w:rsidRPr="00763B59" w:rsidRDefault="00283E70" w:rsidP="00B45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763B59">
              <w:rPr>
                <w:rFonts w:ascii="Calibri" w:eastAsia="Times New Roman" w:hAnsi="Calibri" w:cs="Calibri"/>
                <w:color w:val="000000"/>
                <w:lang w:eastAsia="sl-SI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D71EF" w14:textId="77777777" w:rsidR="00283E70" w:rsidRPr="00763B59" w:rsidRDefault="00283E70" w:rsidP="00B45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763B59">
              <w:rPr>
                <w:rFonts w:ascii="Calibri" w:eastAsia="Times New Roman" w:hAnsi="Calibri" w:cs="Calibri"/>
                <w:color w:val="000000"/>
                <w:lang w:eastAsia="sl-SI"/>
              </w:rPr>
              <w:t> </w:t>
            </w:r>
          </w:p>
        </w:tc>
      </w:tr>
      <w:tr w:rsidR="00283E70" w:rsidRPr="00763B59" w14:paraId="0E111B1E" w14:textId="77777777" w:rsidTr="00B45BED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57469" w14:textId="77777777" w:rsidR="00283E70" w:rsidRPr="00763B59" w:rsidRDefault="00283E70" w:rsidP="00B45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763B59">
              <w:rPr>
                <w:rFonts w:ascii="Calibri" w:eastAsia="Times New Roman" w:hAnsi="Calibri" w:cs="Calibri"/>
                <w:color w:val="000000"/>
                <w:lang w:eastAsia="sl-SI"/>
              </w:rPr>
              <w:t> 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FD749" w14:textId="77777777" w:rsidR="00283E70" w:rsidRPr="00763B59" w:rsidRDefault="00283E70" w:rsidP="00B45B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sl-SI"/>
              </w:rPr>
            </w:pPr>
            <w:r w:rsidRPr="00763B59">
              <w:rPr>
                <w:rFonts w:ascii="Arial" w:eastAsia="Times New Roman" w:hAnsi="Arial" w:cs="Arial"/>
                <w:color w:val="222222"/>
                <w:sz w:val="20"/>
                <w:szCs w:val="20"/>
                <w:lang w:eastAsia="sl-SI"/>
              </w:rPr>
              <w:t>reakcija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2B7CE" w14:textId="6A5ECFE3" w:rsidR="00283E70" w:rsidRPr="00763B59" w:rsidRDefault="00283E70" w:rsidP="00B45B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763B59">
              <w:rPr>
                <w:rFonts w:ascii="Calibri" w:eastAsia="Times New Roman" w:hAnsi="Calibri" w:cs="Calibri"/>
                <w:color w:val="000000"/>
                <w:lang w:eastAsia="sl-SI"/>
              </w:rPr>
              <w:t>-</w:t>
            </w:r>
            <w:r w:rsidR="00604909">
              <w:rPr>
                <w:rFonts w:ascii="Calibri" w:eastAsia="Times New Roman" w:hAnsi="Calibri" w:cs="Calibri"/>
                <w:color w:val="000000"/>
                <w:lang w:eastAsia="sl-SI"/>
              </w:rPr>
              <w:t>29,6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21AB9" w14:textId="77777777" w:rsidR="00283E70" w:rsidRPr="00763B59" w:rsidRDefault="00283E70" w:rsidP="00B45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763B59">
              <w:rPr>
                <w:rFonts w:ascii="Calibri" w:eastAsia="Times New Roman" w:hAnsi="Calibri" w:cs="Calibri"/>
                <w:color w:val="000000"/>
                <w:lang w:eastAsia="sl-SI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81096" w14:textId="77777777" w:rsidR="00283E70" w:rsidRPr="00763B59" w:rsidRDefault="00283E70" w:rsidP="00B45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763B59">
              <w:rPr>
                <w:rFonts w:ascii="Calibri" w:eastAsia="Times New Roman" w:hAnsi="Calibri" w:cs="Calibri"/>
                <w:color w:val="000000"/>
                <w:lang w:eastAsia="sl-SI"/>
              </w:rPr>
              <w:t> </w:t>
            </w:r>
          </w:p>
        </w:tc>
      </w:tr>
      <w:tr w:rsidR="00283E70" w:rsidRPr="00763B59" w14:paraId="7235519F" w14:textId="77777777" w:rsidTr="00B45BED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A1275" w14:textId="77777777" w:rsidR="00283E70" w:rsidRPr="00763B59" w:rsidRDefault="00283E70" w:rsidP="00B45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763B59">
              <w:rPr>
                <w:rFonts w:ascii="Calibri" w:eastAsia="Times New Roman" w:hAnsi="Calibri" w:cs="Calibri"/>
                <w:color w:val="000000"/>
                <w:lang w:eastAsia="sl-SI"/>
              </w:rPr>
              <w:t> 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2F40F" w14:textId="77777777" w:rsidR="00283E70" w:rsidRPr="00763B59" w:rsidRDefault="00283E70" w:rsidP="00B45B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sl-SI"/>
              </w:rPr>
            </w:pPr>
            <w:r w:rsidRPr="00763B59">
              <w:rPr>
                <w:rFonts w:ascii="Arial" w:eastAsia="Times New Roman" w:hAnsi="Arial" w:cs="Arial"/>
                <w:color w:val="222222"/>
                <w:sz w:val="20"/>
                <w:szCs w:val="20"/>
                <w:lang w:eastAsia="sl-SI"/>
              </w:rPr>
              <w:t>segrevanje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9D052" w14:textId="25169E82" w:rsidR="00283E70" w:rsidRPr="00763B59" w:rsidRDefault="00604909" w:rsidP="00B45B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>
              <w:rPr>
                <w:rFonts w:ascii="Calibri" w:eastAsia="Times New Roman" w:hAnsi="Calibri" w:cs="Calibri"/>
                <w:color w:val="000000"/>
                <w:lang w:eastAsia="sl-SI"/>
              </w:rPr>
              <w:t>20,9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9B0B4" w14:textId="5B81D260" w:rsidR="00283E70" w:rsidRPr="00763B59" w:rsidRDefault="00AB742F" w:rsidP="00B45B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>
              <w:rPr>
                <w:rFonts w:ascii="Calibri" w:eastAsia="Times New Roman" w:hAnsi="Calibri" w:cs="Calibri"/>
                <w:color w:val="000000"/>
                <w:lang w:eastAsia="sl-SI"/>
              </w:rPr>
              <w:t>1</w:t>
            </w:r>
            <w:r w:rsidR="00283E70" w:rsidRPr="00763B59">
              <w:rPr>
                <w:rFonts w:ascii="Calibri" w:eastAsia="Times New Roman" w:hAnsi="Calibri" w:cs="Calibri"/>
                <w:color w:val="000000"/>
                <w:lang w:eastAsia="sl-SI"/>
              </w:rPr>
              <w:t>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CDE33" w14:textId="77777777" w:rsidR="00283E70" w:rsidRPr="00763B59" w:rsidRDefault="00283E70" w:rsidP="00B45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763B59">
              <w:rPr>
                <w:rFonts w:ascii="Calibri" w:eastAsia="Times New Roman" w:hAnsi="Calibri" w:cs="Calibri"/>
                <w:color w:val="000000"/>
                <w:lang w:eastAsia="sl-SI"/>
              </w:rPr>
              <w:t> </w:t>
            </w:r>
          </w:p>
        </w:tc>
      </w:tr>
      <w:tr w:rsidR="00283E70" w:rsidRPr="00763B59" w14:paraId="3FD3696D" w14:textId="77777777" w:rsidTr="00B45BED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92DC9" w14:textId="77777777" w:rsidR="00283E70" w:rsidRPr="00763B59" w:rsidRDefault="00283E70" w:rsidP="00B45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763B59">
              <w:rPr>
                <w:rFonts w:ascii="Calibri" w:eastAsia="Times New Roman" w:hAnsi="Calibri" w:cs="Calibri"/>
                <w:color w:val="000000"/>
                <w:lang w:eastAsia="sl-SI"/>
              </w:rPr>
              <w:t> 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E3695" w14:textId="77777777" w:rsidR="00283E70" w:rsidRPr="00763B59" w:rsidRDefault="00283E70" w:rsidP="00B45B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sl-SI"/>
              </w:rPr>
            </w:pPr>
            <w:r w:rsidRPr="00763B59">
              <w:rPr>
                <w:rFonts w:ascii="Arial" w:eastAsia="Times New Roman" w:hAnsi="Arial" w:cs="Arial"/>
                <w:color w:val="222222"/>
                <w:sz w:val="20"/>
                <w:szCs w:val="20"/>
                <w:lang w:eastAsia="sl-SI"/>
              </w:rPr>
              <w:t>ostala kemična energija v produktnem plinu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0E5AC" w14:textId="01AE55CA" w:rsidR="00283E70" w:rsidRPr="00763B59" w:rsidRDefault="00283E70" w:rsidP="00B45B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763B59">
              <w:rPr>
                <w:rFonts w:ascii="Calibri" w:eastAsia="Times New Roman" w:hAnsi="Calibri" w:cs="Calibri"/>
                <w:color w:val="000000"/>
                <w:lang w:eastAsia="sl-SI"/>
              </w:rPr>
              <w:t>-</w:t>
            </w:r>
            <w:r w:rsidR="00604909">
              <w:rPr>
                <w:rFonts w:ascii="Calibri" w:eastAsia="Times New Roman" w:hAnsi="Calibri" w:cs="Calibri"/>
                <w:color w:val="000000"/>
                <w:lang w:eastAsia="sl-SI"/>
              </w:rPr>
              <w:t>536,0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7C569" w14:textId="77777777" w:rsidR="00283E70" w:rsidRPr="00763B59" w:rsidRDefault="00283E70" w:rsidP="00B45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763B59">
              <w:rPr>
                <w:rFonts w:ascii="Calibri" w:eastAsia="Times New Roman" w:hAnsi="Calibri" w:cs="Calibri"/>
                <w:color w:val="000000"/>
                <w:lang w:eastAsia="sl-SI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D2364" w14:textId="58A1766E" w:rsidR="00283E70" w:rsidRPr="00763B59" w:rsidRDefault="00283E70" w:rsidP="00B45B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763B59">
              <w:rPr>
                <w:rFonts w:ascii="Calibri" w:eastAsia="Times New Roman" w:hAnsi="Calibri" w:cs="Calibri"/>
                <w:color w:val="000000"/>
                <w:lang w:eastAsia="sl-SI"/>
              </w:rPr>
              <w:t>8</w:t>
            </w:r>
            <w:r w:rsidR="00AB742F">
              <w:rPr>
                <w:rFonts w:ascii="Calibri" w:eastAsia="Times New Roman" w:hAnsi="Calibri" w:cs="Calibri"/>
                <w:color w:val="000000"/>
                <w:lang w:eastAsia="sl-SI"/>
              </w:rPr>
              <w:t>9</w:t>
            </w:r>
            <w:r w:rsidRPr="00763B59">
              <w:rPr>
                <w:rFonts w:ascii="Calibri" w:eastAsia="Times New Roman" w:hAnsi="Calibri" w:cs="Calibri"/>
                <w:color w:val="000000"/>
                <w:lang w:eastAsia="sl-SI"/>
              </w:rPr>
              <w:t>%</w:t>
            </w:r>
          </w:p>
        </w:tc>
      </w:tr>
      <w:tr w:rsidR="00283E70" w:rsidRPr="00763B59" w14:paraId="47908F71" w14:textId="77777777" w:rsidTr="00B45BED">
        <w:trPr>
          <w:trHeight w:val="300"/>
        </w:trPr>
        <w:tc>
          <w:tcPr>
            <w:tcW w:w="65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059FC" w14:textId="77777777" w:rsidR="00283E70" w:rsidRPr="00763B59" w:rsidRDefault="00283E70" w:rsidP="00B45B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sl-SI"/>
              </w:rPr>
            </w:pPr>
            <w:r w:rsidRPr="00763B59">
              <w:rPr>
                <w:rFonts w:ascii="Arial" w:eastAsia="Times New Roman" w:hAnsi="Arial" w:cs="Arial"/>
                <w:color w:val="222222"/>
                <w:sz w:val="20"/>
                <w:szCs w:val="20"/>
                <w:lang w:eastAsia="sl-SI"/>
              </w:rPr>
              <w:t>3. Energija, ki jo vračamo v sistem preko menjalnikov toplote: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8D4CA" w14:textId="77777777" w:rsidR="00283E70" w:rsidRPr="00763B59" w:rsidRDefault="00283E70" w:rsidP="00B45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763B59">
              <w:rPr>
                <w:rFonts w:ascii="Calibri" w:eastAsia="Times New Roman" w:hAnsi="Calibri" w:cs="Calibri"/>
                <w:color w:val="000000"/>
                <w:lang w:eastAsia="sl-SI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824B9" w14:textId="77777777" w:rsidR="00283E70" w:rsidRPr="00763B59" w:rsidRDefault="00283E70" w:rsidP="00B45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763B59">
              <w:rPr>
                <w:rFonts w:ascii="Calibri" w:eastAsia="Times New Roman" w:hAnsi="Calibri" w:cs="Calibri"/>
                <w:color w:val="000000"/>
                <w:lang w:eastAsia="sl-SI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590CB" w14:textId="77777777" w:rsidR="00283E70" w:rsidRPr="00763B59" w:rsidRDefault="00283E70" w:rsidP="00B45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763B59">
              <w:rPr>
                <w:rFonts w:ascii="Calibri" w:eastAsia="Times New Roman" w:hAnsi="Calibri" w:cs="Calibri"/>
                <w:color w:val="000000"/>
                <w:lang w:eastAsia="sl-SI"/>
              </w:rPr>
              <w:t> </w:t>
            </w:r>
          </w:p>
        </w:tc>
      </w:tr>
      <w:tr w:rsidR="00283E70" w:rsidRPr="00763B59" w14:paraId="5153AAE1" w14:textId="77777777" w:rsidTr="00B45BED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BB7C6" w14:textId="77777777" w:rsidR="00283E70" w:rsidRPr="00763B59" w:rsidRDefault="00283E70" w:rsidP="00B45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763B59">
              <w:rPr>
                <w:rFonts w:ascii="Calibri" w:eastAsia="Times New Roman" w:hAnsi="Calibri" w:cs="Calibri"/>
                <w:color w:val="000000"/>
                <w:lang w:eastAsia="sl-SI"/>
              </w:rPr>
              <w:t> 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5D29C" w14:textId="77777777" w:rsidR="00283E70" w:rsidRPr="00763B59" w:rsidRDefault="00283E70" w:rsidP="00B45B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sl-SI"/>
              </w:rPr>
            </w:pPr>
            <w:r w:rsidRPr="00763B59">
              <w:rPr>
                <w:rFonts w:ascii="Arial" w:eastAsia="Times New Roman" w:hAnsi="Arial" w:cs="Arial"/>
                <w:color w:val="222222"/>
                <w:sz w:val="20"/>
                <w:szCs w:val="20"/>
                <w:lang w:eastAsia="sl-SI"/>
              </w:rPr>
              <w:t>se sprosti v izmenjevalcu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DA6E6" w14:textId="0FE9044F" w:rsidR="00283E70" w:rsidRPr="00763B59" w:rsidRDefault="00604909" w:rsidP="00B45B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>
              <w:rPr>
                <w:rFonts w:ascii="Calibri" w:eastAsia="Times New Roman" w:hAnsi="Calibri" w:cs="Calibri"/>
                <w:color w:val="000000"/>
                <w:lang w:eastAsia="sl-SI"/>
              </w:rPr>
              <w:t>-11,2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8CC0E" w14:textId="316A1ADE" w:rsidR="00283E70" w:rsidRPr="00763B59" w:rsidRDefault="00AB742F" w:rsidP="00B45B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>
              <w:rPr>
                <w:rFonts w:ascii="Calibri" w:eastAsia="Times New Roman" w:hAnsi="Calibri" w:cs="Calibri"/>
                <w:color w:val="000000"/>
                <w:lang w:eastAsia="sl-SI"/>
              </w:rPr>
              <w:t>25</w:t>
            </w:r>
            <w:r w:rsidR="00283E70" w:rsidRPr="00763B59">
              <w:rPr>
                <w:rFonts w:ascii="Calibri" w:eastAsia="Times New Roman" w:hAnsi="Calibri" w:cs="Calibri"/>
                <w:color w:val="000000"/>
                <w:lang w:eastAsia="sl-SI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8EA5C" w14:textId="77777777" w:rsidR="00283E70" w:rsidRPr="00763B59" w:rsidRDefault="00283E70" w:rsidP="00B45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763B59">
              <w:rPr>
                <w:rFonts w:ascii="Calibri" w:eastAsia="Times New Roman" w:hAnsi="Calibri" w:cs="Calibri"/>
                <w:color w:val="000000"/>
                <w:lang w:eastAsia="sl-SI"/>
              </w:rPr>
              <w:t> </w:t>
            </w:r>
          </w:p>
        </w:tc>
      </w:tr>
      <w:tr w:rsidR="00283E70" w:rsidRPr="00763B59" w14:paraId="6227E75F" w14:textId="77777777" w:rsidTr="00B45BED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F6351" w14:textId="77777777" w:rsidR="00283E70" w:rsidRPr="00763B59" w:rsidRDefault="00283E70" w:rsidP="00B45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763B59">
              <w:rPr>
                <w:rFonts w:ascii="Calibri" w:eastAsia="Times New Roman" w:hAnsi="Calibri" w:cs="Calibri"/>
                <w:color w:val="000000"/>
                <w:lang w:eastAsia="sl-SI"/>
              </w:rPr>
              <w:t> 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1CB47" w14:textId="77777777" w:rsidR="00283E70" w:rsidRPr="00763B59" w:rsidRDefault="00283E70" w:rsidP="00B45B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sl-SI"/>
              </w:rPr>
            </w:pPr>
            <w:r w:rsidRPr="00763B59">
              <w:rPr>
                <w:rFonts w:ascii="Arial" w:eastAsia="Times New Roman" w:hAnsi="Arial" w:cs="Arial"/>
                <w:color w:val="222222"/>
                <w:sz w:val="20"/>
                <w:szCs w:val="20"/>
                <w:lang w:eastAsia="sl-SI"/>
              </w:rPr>
              <w:t>se porabi iz plina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04D1E" w14:textId="1922EDBB" w:rsidR="00283E70" w:rsidRPr="00763B59" w:rsidRDefault="00604909" w:rsidP="00B45B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>
              <w:rPr>
                <w:rFonts w:ascii="Calibri" w:eastAsia="Times New Roman" w:hAnsi="Calibri" w:cs="Calibri"/>
                <w:color w:val="000000"/>
                <w:lang w:eastAsia="sl-SI"/>
              </w:rPr>
              <w:t>11,2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B4813" w14:textId="77777777" w:rsidR="00283E70" w:rsidRPr="00763B59" w:rsidRDefault="00283E70" w:rsidP="00B45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763B59">
              <w:rPr>
                <w:rFonts w:ascii="Calibri" w:eastAsia="Times New Roman" w:hAnsi="Calibri" w:cs="Calibri"/>
                <w:color w:val="000000"/>
                <w:lang w:eastAsia="sl-SI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8C204" w14:textId="77777777" w:rsidR="00283E70" w:rsidRPr="00763B59" w:rsidRDefault="00283E70" w:rsidP="00B45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763B59">
              <w:rPr>
                <w:rFonts w:ascii="Calibri" w:eastAsia="Times New Roman" w:hAnsi="Calibri" w:cs="Calibri"/>
                <w:color w:val="000000"/>
                <w:lang w:eastAsia="sl-SI"/>
              </w:rPr>
              <w:t> </w:t>
            </w:r>
          </w:p>
        </w:tc>
      </w:tr>
      <w:tr w:rsidR="00283E70" w:rsidRPr="00763B59" w14:paraId="0B0111D5" w14:textId="77777777" w:rsidTr="00B45BED">
        <w:trPr>
          <w:trHeight w:val="300"/>
        </w:trPr>
        <w:tc>
          <w:tcPr>
            <w:tcW w:w="65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41223" w14:textId="77777777" w:rsidR="00283E70" w:rsidRPr="00763B59" w:rsidRDefault="00283E70" w:rsidP="00B45B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sl-SI"/>
              </w:rPr>
            </w:pPr>
            <w:r w:rsidRPr="00763B59">
              <w:rPr>
                <w:rFonts w:ascii="Arial" w:eastAsia="Times New Roman" w:hAnsi="Arial" w:cs="Arial"/>
                <w:color w:val="222222"/>
                <w:sz w:val="20"/>
                <w:szCs w:val="20"/>
                <w:lang w:eastAsia="sl-SI"/>
              </w:rPr>
              <w:t>4. Pretvorba v toplotno energijo v katalizatorju: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88E66" w14:textId="77777777" w:rsidR="00283E70" w:rsidRPr="00763B59" w:rsidRDefault="00283E70" w:rsidP="00B45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763B59">
              <w:rPr>
                <w:rFonts w:ascii="Calibri" w:eastAsia="Times New Roman" w:hAnsi="Calibri" w:cs="Calibri"/>
                <w:color w:val="000000"/>
                <w:lang w:eastAsia="sl-SI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BB60D" w14:textId="77777777" w:rsidR="00283E70" w:rsidRPr="00763B59" w:rsidRDefault="00283E70" w:rsidP="00B45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763B59">
              <w:rPr>
                <w:rFonts w:ascii="Calibri" w:eastAsia="Times New Roman" w:hAnsi="Calibri" w:cs="Calibri"/>
                <w:color w:val="000000"/>
                <w:lang w:eastAsia="sl-SI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3BFC8" w14:textId="77777777" w:rsidR="00283E70" w:rsidRPr="00763B59" w:rsidRDefault="00283E70" w:rsidP="00B45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763B59">
              <w:rPr>
                <w:rFonts w:ascii="Calibri" w:eastAsia="Times New Roman" w:hAnsi="Calibri" w:cs="Calibri"/>
                <w:color w:val="000000"/>
                <w:lang w:eastAsia="sl-SI"/>
              </w:rPr>
              <w:t> </w:t>
            </w:r>
          </w:p>
        </w:tc>
      </w:tr>
      <w:tr w:rsidR="00283E70" w:rsidRPr="00763B59" w14:paraId="5ECE2820" w14:textId="77777777" w:rsidTr="00B45BED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5D85E" w14:textId="77777777" w:rsidR="00283E70" w:rsidRPr="00763B59" w:rsidRDefault="00283E70" w:rsidP="00B45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763B59">
              <w:rPr>
                <w:rFonts w:ascii="Calibri" w:eastAsia="Times New Roman" w:hAnsi="Calibri" w:cs="Calibri"/>
                <w:color w:val="000000"/>
                <w:lang w:eastAsia="sl-SI"/>
              </w:rPr>
              <w:t> 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A6CA2" w14:textId="77777777" w:rsidR="00283E70" w:rsidRPr="00763B59" w:rsidRDefault="00283E70" w:rsidP="00B45B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sl-SI"/>
              </w:rPr>
            </w:pPr>
            <w:r w:rsidRPr="00763B59">
              <w:rPr>
                <w:rFonts w:ascii="Arial" w:eastAsia="Times New Roman" w:hAnsi="Arial" w:cs="Arial"/>
                <w:color w:val="222222"/>
                <w:sz w:val="20"/>
                <w:szCs w:val="20"/>
                <w:lang w:eastAsia="sl-SI"/>
              </w:rPr>
              <w:t>reakcija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65E90" w14:textId="2EDC9023" w:rsidR="00283E70" w:rsidRPr="00763B59" w:rsidRDefault="00283E70" w:rsidP="00B45B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763B59">
              <w:rPr>
                <w:rFonts w:ascii="Calibri" w:eastAsia="Times New Roman" w:hAnsi="Calibri" w:cs="Calibri"/>
                <w:color w:val="000000"/>
                <w:lang w:eastAsia="sl-SI"/>
              </w:rPr>
              <w:t>-</w:t>
            </w:r>
            <w:r w:rsidR="00604909">
              <w:rPr>
                <w:rFonts w:ascii="Calibri" w:eastAsia="Times New Roman" w:hAnsi="Calibri" w:cs="Calibri"/>
                <w:color w:val="000000"/>
                <w:lang w:eastAsia="sl-SI"/>
              </w:rPr>
              <w:t>30,7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6A0BE" w14:textId="77777777" w:rsidR="00283E70" w:rsidRPr="00763B59" w:rsidRDefault="00283E70" w:rsidP="00B45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763B59">
              <w:rPr>
                <w:rFonts w:ascii="Calibri" w:eastAsia="Times New Roman" w:hAnsi="Calibri" w:cs="Calibri"/>
                <w:color w:val="000000"/>
                <w:lang w:eastAsia="sl-SI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1581C" w14:textId="77777777" w:rsidR="00283E70" w:rsidRPr="00763B59" w:rsidRDefault="00283E70" w:rsidP="00B45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763B59">
              <w:rPr>
                <w:rFonts w:ascii="Calibri" w:eastAsia="Times New Roman" w:hAnsi="Calibri" w:cs="Calibri"/>
                <w:color w:val="000000"/>
                <w:lang w:eastAsia="sl-SI"/>
              </w:rPr>
              <w:t> </w:t>
            </w:r>
          </w:p>
        </w:tc>
      </w:tr>
      <w:tr w:rsidR="00283E70" w:rsidRPr="00763B59" w14:paraId="503AE9E5" w14:textId="77777777" w:rsidTr="00B45BED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63A81" w14:textId="77777777" w:rsidR="00283E70" w:rsidRPr="00763B59" w:rsidRDefault="00283E70" w:rsidP="00B45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763B59">
              <w:rPr>
                <w:rFonts w:ascii="Calibri" w:eastAsia="Times New Roman" w:hAnsi="Calibri" w:cs="Calibri"/>
                <w:color w:val="000000"/>
                <w:lang w:eastAsia="sl-SI"/>
              </w:rPr>
              <w:t> 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F2967" w14:textId="77777777" w:rsidR="00283E70" w:rsidRPr="00763B59" w:rsidRDefault="00283E70" w:rsidP="00B45B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sl-SI"/>
              </w:rPr>
            </w:pPr>
            <w:r w:rsidRPr="00763B59">
              <w:rPr>
                <w:rFonts w:ascii="Arial" w:eastAsia="Times New Roman" w:hAnsi="Arial" w:cs="Arial"/>
                <w:color w:val="222222"/>
                <w:sz w:val="20"/>
                <w:szCs w:val="20"/>
                <w:lang w:eastAsia="sl-SI"/>
              </w:rPr>
              <w:t>za ogrevanje plina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41349" w14:textId="7A1E8754" w:rsidR="00283E70" w:rsidRPr="00763B59" w:rsidRDefault="00604909" w:rsidP="00B45B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>
              <w:rPr>
                <w:rFonts w:ascii="Calibri" w:eastAsia="Times New Roman" w:hAnsi="Calibri" w:cs="Calibri"/>
                <w:color w:val="000000"/>
                <w:lang w:eastAsia="sl-SI"/>
              </w:rPr>
              <w:t>21,4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49A35" w14:textId="77777777" w:rsidR="00283E70" w:rsidRPr="00763B59" w:rsidRDefault="00283E70" w:rsidP="00B45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763B59">
              <w:rPr>
                <w:rFonts w:ascii="Calibri" w:eastAsia="Times New Roman" w:hAnsi="Calibri" w:cs="Calibri"/>
                <w:color w:val="000000"/>
                <w:lang w:eastAsia="sl-SI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CB00E" w14:textId="77777777" w:rsidR="00283E70" w:rsidRPr="00763B59" w:rsidRDefault="00283E70" w:rsidP="00B45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763B59">
              <w:rPr>
                <w:rFonts w:ascii="Calibri" w:eastAsia="Times New Roman" w:hAnsi="Calibri" w:cs="Calibri"/>
                <w:color w:val="000000"/>
                <w:lang w:eastAsia="sl-SI"/>
              </w:rPr>
              <w:t> </w:t>
            </w:r>
          </w:p>
        </w:tc>
      </w:tr>
      <w:tr w:rsidR="00283E70" w:rsidRPr="00763B59" w14:paraId="58373029" w14:textId="77777777" w:rsidTr="00B45BED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BC3BD" w14:textId="77777777" w:rsidR="00283E70" w:rsidRPr="00763B59" w:rsidRDefault="00283E70" w:rsidP="00B45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763B59">
              <w:rPr>
                <w:rFonts w:ascii="Calibri" w:eastAsia="Times New Roman" w:hAnsi="Calibri" w:cs="Calibri"/>
                <w:color w:val="000000"/>
                <w:lang w:eastAsia="sl-SI"/>
              </w:rPr>
              <w:t> 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129C9" w14:textId="77777777" w:rsidR="00283E70" w:rsidRPr="00763B59" w:rsidRDefault="00283E70" w:rsidP="00B45B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sl-SI"/>
              </w:rPr>
            </w:pPr>
            <w:r w:rsidRPr="00763B59">
              <w:rPr>
                <w:rFonts w:ascii="Arial" w:eastAsia="Times New Roman" w:hAnsi="Arial" w:cs="Arial"/>
                <w:color w:val="222222"/>
                <w:sz w:val="20"/>
                <w:szCs w:val="20"/>
                <w:lang w:eastAsia="sl-SI"/>
              </w:rPr>
              <w:t>hlajenje plina na izmenjevalcu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CF53D" w14:textId="2184FB3D" w:rsidR="00283E70" w:rsidRPr="00763B59" w:rsidRDefault="00604909" w:rsidP="00B45B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>
              <w:rPr>
                <w:rFonts w:ascii="Calibri" w:eastAsia="Times New Roman" w:hAnsi="Calibri" w:cs="Calibri"/>
                <w:color w:val="000000"/>
                <w:lang w:eastAsia="sl-SI"/>
              </w:rPr>
              <w:t>11,2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8EA3E" w14:textId="77777777" w:rsidR="00283E70" w:rsidRPr="00763B59" w:rsidRDefault="00283E70" w:rsidP="00B45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763B59">
              <w:rPr>
                <w:rFonts w:ascii="Calibri" w:eastAsia="Times New Roman" w:hAnsi="Calibri" w:cs="Calibri"/>
                <w:color w:val="000000"/>
                <w:lang w:eastAsia="sl-SI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F387E" w14:textId="77777777" w:rsidR="00283E70" w:rsidRPr="00763B59" w:rsidRDefault="00283E70" w:rsidP="00B45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763B59">
              <w:rPr>
                <w:rFonts w:ascii="Calibri" w:eastAsia="Times New Roman" w:hAnsi="Calibri" w:cs="Calibri"/>
                <w:color w:val="000000"/>
                <w:lang w:eastAsia="sl-SI"/>
              </w:rPr>
              <w:t> </w:t>
            </w:r>
          </w:p>
        </w:tc>
      </w:tr>
      <w:tr w:rsidR="00283E70" w:rsidRPr="00763B59" w14:paraId="6CA7FCB4" w14:textId="77777777" w:rsidTr="00B45BED">
        <w:trPr>
          <w:trHeight w:val="300"/>
        </w:trPr>
        <w:tc>
          <w:tcPr>
            <w:tcW w:w="65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F6E6F" w14:textId="77777777" w:rsidR="00283E70" w:rsidRPr="00763B59" w:rsidRDefault="00283E70" w:rsidP="00B45B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sl-SI"/>
              </w:rPr>
            </w:pPr>
            <w:r w:rsidRPr="00763B59">
              <w:rPr>
                <w:rFonts w:ascii="Arial" w:eastAsia="Times New Roman" w:hAnsi="Arial" w:cs="Arial"/>
                <w:color w:val="222222"/>
                <w:sz w:val="20"/>
                <w:szCs w:val="20"/>
                <w:lang w:eastAsia="sl-SI"/>
              </w:rPr>
              <w:t>5. Izhod v obliki kemične energije v sinteznem plinu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C747D" w14:textId="1DC92B7A" w:rsidR="00283E70" w:rsidRPr="00763B59" w:rsidRDefault="00283E70" w:rsidP="00B45B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763B59">
              <w:rPr>
                <w:rFonts w:ascii="Calibri" w:eastAsia="Times New Roman" w:hAnsi="Calibri" w:cs="Calibri"/>
                <w:color w:val="000000"/>
                <w:lang w:eastAsia="sl-SI"/>
              </w:rPr>
              <w:t>-</w:t>
            </w:r>
            <w:r w:rsidR="00604909">
              <w:rPr>
                <w:rFonts w:ascii="Calibri" w:eastAsia="Times New Roman" w:hAnsi="Calibri" w:cs="Calibri"/>
                <w:color w:val="000000"/>
                <w:lang w:eastAsia="sl-SI"/>
              </w:rPr>
              <w:t>505,3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DA2ED" w14:textId="28C7BF92" w:rsidR="00283E70" w:rsidRPr="00763B59" w:rsidRDefault="00604909" w:rsidP="00B45B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>
              <w:rPr>
                <w:rFonts w:ascii="Calibri" w:eastAsia="Times New Roman" w:hAnsi="Calibri" w:cs="Calibri"/>
                <w:color w:val="000000"/>
                <w:lang w:eastAsia="sl-SI"/>
              </w:rPr>
              <w:t>35</w:t>
            </w:r>
            <w:r w:rsidR="00283E70" w:rsidRPr="00763B59">
              <w:rPr>
                <w:rFonts w:ascii="Calibri" w:eastAsia="Times New Roman" w:hAnsi="Calibri" w:cs="Calibri"/>
                <w:color w:val="000000"/>
                <w:lang w:eastAsia="sl-SI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00476" w14:textId="24944E4D" w:rsidR="00283E70" w:rsidRPr="00763B59" w:rsidRDefault="00283E70" w:rsidP="00B45B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763B59">
              <w:rPr>
                <w:rFonts w:ascii="Calibri" w:eastAsia="Times New Roman" w:hAnsi="Calibri" w:cs="Calibri"/>
                <w:color w:val="000000"/>
                <w:lang w:eastAsia="sl-SI"/>
              </w:rPr>
              <w:t>8</w:t>
            </w:r>
            <w:r w:rsidR="00AB742F">
              <w:rPr>
                <w:rFonts w:ascii="Calibri" w:eastAsia="Times New Roman" w:hAnsi="Calibri" w:cs="Calibri"/>
                <w:color w:val="000000"/>
                <w:lang w:eastAsia="sl-SI"/>
              </w:rPr>
              <w:t>4</w:t>
            </w:r>
            <w:r w:rsidRPr="00763B59">
              <w:rPr>
                <w:rFonts w:ascii="Calibri" w:eastAsia="Times New Roman" w:hAnsi="Calibri" w:cs="Calibri"/>
                <w:color w:val="000000"/>
                <w:lang w:eastAsia="sl-SI"/>
              </w:rPr>
              <w:t>%</w:t>
            </w:r>
          </w:p>
        </w:tc>
      </w:tr>
      <w:tr w:rsidR="00283E70" w:rsidRPr="00763B59" w14:paraId="1114750E" w14:textId="77777777" w:rsidTr="00B45BED">
        <w:trPr>
          <w:trHeight w:val="300"/>
        </w:trPr>
        <w:tc>
          <w:tcPr>
            <w:tcW w:w="65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67D6E" w14:textId="77777777" w:rsidR="00283E70" w:rsidRPr="00763B59" w:rsidRDefault="00283E70" w:rsidP="00B45B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sl-SI"/>
              </w:rPr>
            </w:pPr>
            <w:r w:rsidRPr="00763B59">
              <w:rPr>
                <w:rFonts w:ascii="Arial" w:eastAsia="Times New Roman" w:hAnsi="Arial" w:cs="Arial"/>
                <w:color w:val="222222"/>
                <w:sz w:val="20"/>
                <w:szCs w:val="20"/>
                <w:lang w:eastAsia="sl-SI"/>
              </w:rPr>
              <w:t>6. Izhod v obliki ostale toplotne energije (potencialno koristna toplota)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69823" w14:textId="4A6FCF49" w:rsidR="00283E70" w:rsidRPr="00763B59" w:rsidRDefault="00283E70" w:rsidP="00B45B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763B59">
              <w:rPr>
                <w:rFonts w:ascii="Calibri" w:eastAsia="Times New Roman" w:hAnsi="Calibri" w:cs="Calibri"/>
                <w:color w:val="000000"/>
                <w:lang w:eastAsia="sl-SI"/>
              </w:rPr>
              <w:t>-</w:t>
            </w:r>
            <w:r w:rsidR="00604909">
              <w:rPr>
                <w:rFonts w:ascii="Calibri" w:eastAsia="Times New Roman" w:hAnsi="Calibri" w:cs="Calibri"/>
                <w:color w:val="000000"/>
                <w:lang w:eastAsia="sl-SI"/>
              </w:rPr>
              <w:t>22,5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752E0" w14:textId="77777777" w:rsidR="00283E70" w:rsidRPr="00763B59" w:rsidRDefault="00283E70" w:rsidP="00B45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763B59">
              <w:rPr>
                <w:rFonts w:ascii="Calibri" w:eastAsia="Times New Roman" w:hAnsi="Calibri" w:cs="Calibri"/>
                <w:color w:val="000000"/>
                <w:lang w:eastAsia="sl-SI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34540" w14:textId="77777777" w:rsidR="00283E70" w:rsidRPr="00763B59" w:rsidRDefault="00283E70" w:rsidP="00B45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763B59">
              <w:rPr>
                <w:rFonts w:ascii="Calibri" w:eastAsia="Times New Roman" w:hAnsi="Calibri" w:cs="Calibri"/>
                <w:color w:val="000000"/>
                <w:lang w:eastAsia="sl-SI"/>
              </w:rPr>
              <w:t> </w:t>
            </w:r>
          </w:p>
        </w:tc>
      </w:tr>
      <w:tr w:rsidR="00283E70" w:rsidRPr="00763B59" w14:paraId="4A078E51" w14:textId="77777777" w:rsidTr="00B45BED">
        <w:trPr>
          <w:trHeight w:val="300"/>
        </w:trPr>
        <w:tc>
          <w:tcPr>
            <w:tcW w:w="65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B5487" w14:textId="77777777" w:rsidR="00283E70" w:rsidRPr="00763B59" w:rsidRDefault="00283E70" w:rsidP="00B45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763B59">
              <w:rPr>
                <w:rFonts w:ascii="Calibri" w:eastAsia="Times New Roman" w:hAnsi="Calibri" w:cs="Calibri"/>
                <w:color w:val="000000"/>
                <w:lang w:eastAsia="sl-SI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sl-SI"/>
              </w:rPr>
              <w:t>SKUPAJ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6B2F4" w14:textId="0AB83B30" w:rsidR="00283E70" w:rsidRPr="00763B59" w:rsidRDefault="00283E70" w:rsidP="00B45B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763B59">
              <w:rPr>
                <w:rFonts w:ascii="Calibri" w:eastAsia="Times New Roman" w:hAnsi="Calibri" w:cs="Calibri"/>
                <w:color w:val="000000"/>
                <w:lang w:eastAsia="sl-SI"/>
              </w:rPr>
              <w:t>-</w:t>
            </w:r>
            <w:r w:rsidR="00604909">
              <w:rPr>
                <w:rFonts w:ascii="Calibri" w:eastAsia="Times New Roman" w:hAnsi="Calibri" w:cs="Calibri"/>
                <w:color w:val="000000"/>
                <w:lang w:eastAsia="sl-SI"/>
              </w:rPr>
              <w:t>527,8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C3AC5" w14:textId="77777777" w:rsidR="00283E70" w:rsidRPr="00763B59" w:rsidRDefault="00283E70" w:rsidP="00B45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763B59">
              <w:rPr>
                <w:rFonts w:ascii="Calibri" w:eastAsia="Times New Roman" w:hAnsi="Calibri" w:cs="Calibri"/>
                <w:color w:val="000000"/>
                <w:lang w:eastAsia="sl-SI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7626B" w14:textId="4EE1962E" w:rsidR="00283E70" w:rsidRPr="00763B59" w:rsidRDefault="00AB742F" w:rsidP="00B45B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>
              <w:rPr>
                <w:rFonts w:ascii="Calibri" w:eastAsia="Times New Roman" w:hAnsi="Calibri" w:cs="Calibri"/>
                <w:color w:val="000000"/>
                <w:lang w:eastAsia="sl-SI"/>
              </w:rPr>
              <w:t>88</w:t>
            </w:r>
            <w:r w:rsidR="00283E70" w:rsidRPr="00763B59">
              <w:rPr>
                <w:rFonts w:ascii="Calibri" w:eastAsia="Times New Roman" w:hAnsi="Calibri" w:cs="Calibri"/>
                <w:color w:val="000000"/>
                <w:lang w:eastAsia="sl-SI"/>
              </w:rPr>
              <w:t>%</w:t>
            </w:r>
          </w:p>
        </w:tc>
      </w:tr>
    </w:tbl>
    <w:p w14:paraId="1EEBA566" w14:textId="77777777" w:rsidR="00283E70" w:rsidRDefault="00283E70" w:rsidP="00283E70">
      <w:pPr>
        <w:spacing w:after="0"/>
      </w:pPr>
    </w:p>
    <w:p w14:paraId="1A26203D" w14:textId="77777777" w:rsidR="00AE3DC6" w:rsidRDefault="00AE3DC6"/>
    <w:sectPr w:rsidR="00AE3D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DC6"/>
    <w:rsid w:val="000F1EAC"/>
    <w:rsid w:val="00283E70"/>
    <w:rsid w:val="00604909"/>
    <w:rsid w:val="00AB742F"/>
    <w:rsid w:val="00AE3DC6"/>
    <w:rsid w:val="00BA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F2236"/>
  <w15:chartTrackingRefBased/>
  <w15:docId w15:val="{E96EE483-D09B-4FE9-91E9-3796049C7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283E70"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table" w:styleId="Tabelamrea">
    <w:name w:val="Table Grid"/>
    <w:basedOn w:val="Navadnatabela"/>
    <w:uiPriority w:val="59"/>
    <w:rsid w:val="00283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2022-05-20T06:41:00Z</dcterms:created>
  <dcterms:modified xsi:type="dcterms:W3CDTF">2022-05-20T07:03:00Z</dcterms:modified>
</cp:coreProperties>
</file>