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7F8" w:rsidRDefault="0013192E" w:rsidP="0013192E">
      <w:pPr>
        <w:pStyle w:val="Title"/>
        <w:rPr>
          <w:lang w:val="sl-SI"/>
        </w:rPr>
      </w:pPr>
      <w:r>
        <w:rPr>
          <w:lang w:val="sl-SI"/>
        </w:rPr>
        <w:t>SharpMedia High Level Architecture</w:t>
      </w:r>
    </w:p>
    <w:p w:rsidR="00E02711" w:rsidRDefault="001277F8" w:rsidP="00802B6E">
      <w:pPr>
        <w:tabs>
          <w:tab w:val="left" w:pos="8490"/>
        </w:tabs>
        <w:rPr>
          <w:rStyle w:val="SubtleEmphasis"/>
        </w:rPr>
      </w:pPr>
      <w:r>
        <w:rPr>
          <w:rStyle w:val="SubtleEmphasis"/>
        </w:rPr>
        <w:t>© Bojan Šernek – SharpMedia project, document version: DRAFT</w:t>
      </w:r>
    </w:p>
    <w:p w:rsidR="00C05A20" w:rsidRDefault="001F0295" w:rsidP="00C05A20">
      <w:pPr>
        <w:rPr>
          <w:rStyle w:val="SubtleEmphasis"/>
        </w:rPr>
      </w:pPr>
      <w:r w:rsidRPr="001F0295">
        <w:rPr>
          <w:i/>
          <w:iCs/>
          <w:noProof/>
          <w:color w:val="808080" w:themeColor="text1" w:themeTint="7F"/>
        </w:rPr>
        <w:pict>
          <v:rect id="_x0000_s1027" style="position:absolute;margin-left:1.5pt;margin-top:3.75pt;width:478.5pt;height:7.15pt;z-index:251658240" fillcolor="#95b3d7 [1940]" strokecolor="#4f81bd [3204]" strokeweight="1pt">
            <v:fill color2="#4f81bd [3204]" focus="50%" type="gradient"/>
            <v:shadow on="t" color="#dbe5f1 [660]"/>
          </v:rect>
        </w:pict>
      </w:r>
    </w:p>
    <w:p w:rsidR="006C1BBC" w:rsidRDefault="004C5DFD" w:rsidP="00E02711">
      <w:pPr>
        <w:rPr>
          <w:rStyle w:val="SubtleEmphasis"/>
        </w:rPr>
      </w:pPr>
      <w:r>
        <w:rPr>
          <w:rStyle w:val="SubtleEmphasis"/>
        </w:rPr>
        <w:t>Document History:</w:t>
      </w:r>
    </w:p>
    <w:tbl>
      <w:tblPr>
        <w:tblStyle w:val="MediumList2-Accent1"/>
        <w:tblW w:w="7221" w:type="dxa"/>
        <w:tblLook w:val="04A0"/>
      </w:tblPr>
      <w:tblGrid>
        <w:gridCol w:w="1578"/>
        <w:gridCol w:w="1674"/>
        <w:gridCol w:w="1232"/>
        <w:gridCol w:w="1390"/>
        <w:gridCol w:w="1347"/>
      </w:tblGrid>
      <w:tr w:rsidR="007A3547" w:rsidTr="00703FBA">
        <w:trPr>
          <w:cnfStyle w:val="100000000000"/>
        </w:trPr>
        <w:tc>
          <w:tcPr>
            <w:cnfStyle w:val="001000000100"/>
            <w:tcW w:w="1578" w:type="dxa"/>
          </w:tcPr>
          <w:p w:rsidR="007A3547" w:rsidRDefault="007A3547" w:rsidP="00DF3D6B">
            <w:r>
              <w:t>Author</w:t>
            </w:r>
          </w:p>
        </w:tc>
        <w:tc>
          <w:tcPr>
            <w:tcW w:w="1674" w:type="dxa"/>
          </w:tcPr>
          <w:p w:rsidR="007A3547" w:rsidRDefault="007A3547" w:rsidP="00DF3D6B">
            <w:pPr>
              <w:cnfStyle w:val="100000000000"/>
            </w:pPr>
            <w:r>
              <w:t>Reviewed By</w:t>
            </w:r>
          </w:p>
        </w:tc>
        <w:tc>
          <w:tcPr>
            <w:tcW w:w="1232" w:type="dxa"/>
          </w:tcPr>
          <w:p w:rsidR="007A3547" w:rsidRDefault="00791318" w:rsidP="00791318">
            <w:pPr>
              <w:cnfStyle w:val="100000000000"/>
            </w:pPr>
            <w:r>
              <w:t>Revision</w:t>
            </w:r>
          </w:p>
        </w:tc>
        <w:tc>
          <w:tcPr>
            <w:tcW w:w="1390" w:type="dxa"/>
          </w:tcPr>
          <w:p w:rsidR="007A3547" w:rsidRDefault="007A3547" w:rsidP="00DF3D6B">
            <w:pPr>
              <w:cnfStyle w:val="100000000000"/>
            </w:pPr>
            <w:r>
              <w:t>Version</w:t>
            </w:r>
          </w:p>
        </w:tc>
        <w:tc>
          <w:tcPr>
            <w:tcW w:w="1347" w:type="dxa"/>
          </w:tcPr>
          <w:p w:rsidR="007A3547" w:rsidRDefault="007A3547" w:rsidP="00DF3D6B">
            <w:pPr>
              <w:cnfStyle w:val="100000000000"/>
            </w:pPr>
            <w:r>
              <w:t>Date</w:t>
            </w:r>
          </w:p>
        </w:tc>
      </w:tr>
      <w:tr w:rsidR="007A3547" w:rsidTr="00703FBA">
        <w:trPr>
          <w:cnfStyle w:val="000000100000"/>
        </w:trPr>
        <w:tc>
          <w:tcPr>
            <w:cnfStyle w:val="001000000000"/>
            <w:tcW w:w="1578" w:type="dxa"/>
          </w:tcPr>
          <w:p w:rsidR="007A3547" w:rsidRDefault="007A3547" w:rsidP="00DF3D6B">
            <w:r>
              <w:t>Bojan Šernek</w:t>
            </w:r>
          </w:p>
        </w:tc>
        <w:tc>
          <w:tcPr>
            <w:tcW w:w="1674" w:type="dxa"/>
          </w:tcPr>
          <w:p w:rsidR="007A3547" w:rsidRDefault="007A3547" w:rsidP="007910E2">
            <w:pPr>
              <w:cnfStyle w:val="000000100000"/>
            </w:pPr>
          </w:p>
        </w:tc>
        <w:tc>
          <w:tcPr>
            <w:tcW w:w="1232" w:type="dxa"/>
          </w:tcPr>
          <w:p w:rsidR="007A3547" w:rsidRDefault="00791318" w:rsidP="00EA0234">
            <w:pPr>
              <w:cnfStyle w:val="000000100000"/>
            </w:pPr>
            <w:r>
              <w:t>??</w:t>
            </w:r>
          </w:p>
        </w:tc>
        <w:tc>
          <w:tcPr>
            <w:tcW w:w="1390" w:type="dxa"/>
          </w:tcPr>
          <w:p w:rsidR="007A3547" w:rsidRDefault="007A3547" w:rsidP="00EA0234">
            <w:pPr>
              <w:cnfStyle w:val="000000100000"/>
            </w:pPr>
            <w:r>
              <w:t xml:space="preserve">0.1 DRAFT </w:t>
            </w:r>
          </w:p>
        </w:tc>
        <w:tc>
          <w:tcPr>
            <w:tcW w:w="1347" w:type="dxa"/>
          </w:tcPr>
          <w:p w:rsidR="007A3547" w:rsidRDefault="007A3547" w:rsidP="00EA0234">
            <w:pPr>
              <w:cnfStyle w:val="000000100000"/>
            </w:pPr>
            <w:r>
              <w:t>12-Mar-07</w:t>
            </w:r>
          </w:p>
        </w:tc>
      </w:tr>
      <w:tr w:rsidR="007A3547" w:rsidTr="00703FBA">
        <w:tc>
          <w:tcPr>
            <w:cnfStyle w:val="001000000000"/>
            <w:tcW w:w="1578" w:type="dxa"/>
          </w:tcPr>
          <w:p w:rsidR="007A3547" w:rsidRDefault="007A3547" w:rsidP="00DF3D6B">
            <w:r>
              <w:t>Bojan Šernek</w:t>
            </w:r>
          </w:p>
        </w:tc>
        <w:tc>
          <w:tcPr>
            <w:tcW w:w="1674" w:type="dxa"/>
          </w:tcPr>
          <w:p w:rsidR="007A3547" w:rsidRDefault="007A3547" w:rsidP="007910E2">
            <w:pPr>
              <w:cnfStyle w:val="000000000000"/>
            </w:pPr>
          </w:p>
        </w:tc>
        <w:tc>
          <w:tcPr>
            <w:tcW w:w="1232" w:type="dxa"/>
          </w:tcPr>
          <w:p w:rsidR="007A3547" w:rsidRDefault="00791318" w:rsidP="00100CDD">
            <w:pPr>
              <w:cnfStyle w:val="000000000000"/>
            </w:pPr>
            <w:r>
              <w:t>13</w:t>
            </w:r>
            <w:r w:rsidR="0099792A">
              <w:t>6</w:t>
            </w:r>
          </w:p>
        </w:tc>
        <w:tc>
          <w:tcPr>
            <w:tcW w:w="1390" w:type="dxa"/>
          </w:tcPr>
          <w:p w:rsidR="007A3547" w:rsidRDefault="007A3547" w:rsidP="00EA0234">
            <w:pPr>
              <w:cnfStyle w:val="000000000000"/>
            </w:pPr>
            <w:r>
              <w:t>0.1 DRAFT</w:t>
            </w:r>
          </w:p>
        </w:tc>
        <w:tc>
          <w:tcPr>
            <w:tcW w:w="1347" w:type="dxa"/>
          </w:tcPr>
          <w:p w:rsidR="007A3547" w:rsidRDefault="007A3547" w:rsidP="00EA0234">
            <w:pPr>
              <w:cnfStyle w:val="000000000000"/>
            </w:pPr>
            <w:r>
              <w:t>24-Mar-07</w:t>
            </w:r>
          </w:p>
        </w:tc>
      </w:tr>
      <w:tr w:rsidR="00784C08" w:rsidTr="00703FBA">
        <w:trPr>
          <w:cnfStyle w:val="000000100000"/>
        </w:trPr>
        <w:tc>
          <w:tcPr>
            <w:cnfStyle w:val="001000000000"/>
            <w:tcW w:w="1578" w:type="dxa"/>
          </w:tcPr>
          <w:p w:rsidR="00784C08" w:rsidRDefault="00784C08" w:rsidP="00DF3D6B">
            <w:r>
              <w:t>Bojan Šernek</w:t>
            </w:r>
          </w:p>
        </w:tc>
        <w:tc>
          <w:tcPr>
            <w:tcW w:w="1674" w:type="dxa"/>
          </w:tcPr>
          <w:p w:rsidR="00784C08" w:rsidRDefault="00784C08" w:rsidP="007910E2">
            <w:pPr>
              <w:cnfStyle w:val="000000100000"/>
            </w:pPr>
          </w:p>
        </w:tc>
        <w:tc>
          <w:tcPr>
            <w:tcW w:w="1232" w:type="dxa"/>
          </w:tcPr>
          <w:p w:rsidR="00784C08" w:rsidRDefault="00784C08" w:rsidP="00100CDD">
            <w:pPr>
              <w:cnfStyle w:val="000000100000"/>
            </w:pPr>
            <w:r w:rsidRPr="00784C08">
              <w:t>339</w:t>
            </w:r>
          </w:p>
        </w:tc>
        <w:tc>
          <w:tcPr>
            <w:tcW w:w="1390" w:type="dxa"/>
          </w:tcPr>
          <w:p w:rsidR="00784C08" w:rsidRDefault="00784C08" w:rsidP="00EA0234">
            <w:pPr>
              <w:cnfStyle w:val="000000100000"/>
            </w:pPr>
            <w:r>
              <w:t>0.2 DRAFT</w:t>
            </w:r>
          </w:p>
        </w:tc>
        <w:tc>
          <w:tcPr>
            <w:tcW w:w="1347" w:type="dxa"/>
          </w:tcPr>
          <w:p w:rsidR="00784C08" w:rsidRDefault="00784C08" w:rsidP="00EA0234">
            <w:pPr>
              <w:cnfStyle w:val="000000100000"/>
            </w:pPr>
            <w:r>
              <w:t>02-Dec-07</w:t>
            </w:r>
          </w:p>
        </w:tc>
      </w:tr>
    </w:tbl>
    <w:p w:rsidR="00DF3D6B" w:rsidRDefault="00DF3D6B" w:rsidP="00DF3D6B">
      <w:r>
        <w:br w:type="page"/>
      </w:r>
    </w:p>
    <w:sdt>
      <w:sdtPr>
        <w:id w:val="445342251"/>
        <w:docPartObj>
          <w:docPartGallery w:val="Table of Contents"/>
          <w:docPartUnique/>
        </w:docPartObj>
      </w:sdtPr>
      <w:sdtContent>
        <w:p w:rsidR="00F438A4" w:rsidRDefault="00F438A4" w:rsidP="00F438A4">
          <w:r>
            <w:t>Contents</w:t>
          </w:r>
        </w:p>
        <w:p w:rsidR="004B481C" w:rsidRDefault="001F0295">
          <w:pPr>
            <w:pStyle w:val="TOC1"/>
            <w:tabs>
              <w:tab w:val="right" w:leader="dot" w:pos="9350"/>
            </w:tabs>
            <w:rPr>
              <w:rFonts w:eastAsiaTheme="minorEastAsia"/>
              <w:noProof/>
              <w:lang w:val="sl-SI" w:eastAsia="sl-SI"/>
            </w:rPr>
          </w:pPr>
          <w:r>
            <w:fldChar w:fldCharType="begin"/>
          </w:r>
          <w:r w:rsidR="00F438A4">
            <w:instrText xml:space="preserve"> TOC \o "1-3" \h \z \u </w:instrText>
          </w:r>
          <w:r>
            <w:fldChar w:fldCharType="separate"/>
          </w:r>
          <w:hyperlink w:anchor="_Toc184325784" w:history="1">
            <w:r w:rsidR="004B481C" w:rsidRPr="00F63E84">
              <w:rPr>
                <w:rStyle w:val="Hyperlink"/>
                <w:noProof/>
              </w:rPr>
              <w:t>Introduction</w:t>
            </w:r>
            <w:r w:rsidR="004B481C">
              <w:rPr>
                <w:noProof/>
                <w:webHidden/>
              </w:rPr>
              <w:tab/>
            </w:r>
            <w:r>
              <w:rPr>
                <w:noProof/>
                <w:webHidden/>
              </w:rPr>
              <w:fldChar w:fldCharType="begin"/>
            </w:r>
            <w:r w:rsidR="004B481C">
              <w:rPr>
                <w:noProof/>
                <w:webHidden/>
              </w:rPr>
              <w:instrText xml:space="preserve"> PAGEREF _Toc184325784 \h </w:instrText>
            </w:r>
            <w:r>
              <w:rPr>
                <w:noProof/>
                <w:webHidden/>
              </w:rPr>
            </w:r>
            <w:r>
              <w:rPr>
                <w:noProof/>
                <w:webHidden/>
              </w:rPr>
              <w:fldChar w:fldCharType="separate"/>
            </w:r>
            <w:r w:rsidR="004B481C">
              <w:rPr>
                <w:noProof/>
                <w:webHidden/>
              </w:rPr>
              <w:t>4</w:t>
            </w:r>
            <w:r>
              <w:rPr>
                <w:noProof/>
                <w:webHidden/>
              </w:rPr>
              <w:fldChar w:fldCharType="end"/>
            </w:r>
          </w:hyperlink>
        </w:p>
        <w:p w:rsidR="004B481C" w:rsidRDefault="001F0295">
          <w:pPr>
            <w:pStyle w:val="TOC1"/>
            <w:tabs>
              <w:tab w:val="right" w:leader="dot" w:pos="9350"/>
            </w:tabs>
            <w:rPr>
              <w:rFonts w:eastAsiaTheme="minorEastAsia"/>
              <w:noProof/>
              <w:lang w:val="sl-SI" w:eastAsia="sl-SI"/>
            </w:rPr>
          </w:pPr>
          <w:hyperlink w:anchor="_Toc184325785" w:history="1">
            <w:r w:rsidR="004B481C" w:rsidRPr="00F63E84">
              <w:rPr>
                <w:rStyle w:val="Hyperlink"/>
                <w:noProof/>
              </w:rPr>
              <w:t>Deliverables</w:t>
            </w:r>
            <w:r w:rsidR="004B481C">
              <w:rPr>
                <w:noProof/>
                <w:webHidden/>
              </w:rPr>
              <w:tab/>
            </w:r>
            <w:r>
              <w:rPr>
                <w:noProof/>
                <w:webHidden/>
              </w:rPr>
              <w:fldChar w:fldCharType="begin"/>
            </w:r>
            <w:r w:rsidR="004B481C">
              <w:rPr>
                <w:noProof/>
                <w:webHidden/>
              </w:rPr>
              <w:instrText xml:space="preserve"> PAGEREF _Toc184325785 \h </w:instrText>
            </w:r>
            <w:r>
              <w:rPr>
                <w:noProof/>
                <w:webHidden/>
              </w:rPr>
            </w:r>
            <w:r>
              <w:rPr>
                <w:noProof/>
                <w:webHidden/>
              </w:rPr>
              <w:fldChar w:fldCharType="separate"/>
            </w:r>
            <w:r w:rsidR="004B481C">
              <w:rPr>
                <w:noProof/>
                <w:webHidden/>
              </w:rPr>
              <w:t>5</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786" w:history="1">
            <w:r w:rsidR="004B481C" w:rsidRPr="00F63E84">
              <w:rPr>
                <w:rStyle w:val="Hyperlink"/>
                <w:noProof/>
              </w:rPr>
              <w:t>Deliverables Matrix</w:t>
            </w:r>
            <w:r w:rsidR="004B481C">
              <w:rPr>
                <w:noProof/>
                <w:webHidden/>
              </w:rPr>
              <w:tab/>
            </w:r>
            <w:r>
              <w:rPr>
                <w:noProof/>
                <w:webHidden/>
              </w:rPr>
              <w:fldChar w:fldCharType="begin"/>
            </w:r>
            <w:r w:rsidR="004B481C">
              <w:rPr>
                <w:noProof/>
                <w:webHidden/>
              </w:rPr>
              <w:instrText xml:space="preserve"> PAGEREF _Toc184325786 \h </w:instrText>
            </w:r>
            <w:r>
              <w:rPr>
                <w:noProof/>
                <w:webHidden/>
              </w:rPr>
            </w:r>
            <w:r>
              <w:rPr>
                <w:noProof/>
                <w:webHidden/>
              </w:rPr>
              <w:fldChar w:fldCharType="separate"/>
            </w:r>
            <w:r w:rsidR="004B481C">
              <w:rPr>
                <w:noProof/>
                <w:webHidden/>
              </w:rPr>
              <w:t>5</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787" w:history="1">
            <w:r w:rsidR="004B481C" w:rsidRPr="00F63E84">
              <w:rPr>
                <w:rStyle w:val="Hyperlink"/>
                <w:noProof/>
              </w:rPr>
              <w:t>Specific Deliverables</w:t>
            </w:r>
            <w:r w:rsidR="004B481C">
              <w:rPr>
                <w:noProof/>
                <w:webHidden/>
              </w:rPr>
              <w:tab/>
            </w:r>
            <w:r>
              <w:rPr>
                <w:noProof/>
                <w:webHidden/>
              </w:rPr>
              <w:fldChar w:fldCharType="begin"/>
            </w:r>
            <w:r w:rsidR="004B481C">
              <w:rPr>
                <w:noProof/>
                <w:webHidden/>
              </w:rPr>
              <w:instrText xml:space="preserve"> PAGEREF _Toc184325787 \h </w:instrText>
            </w:r>
            <w:r>
              <w:rPr>
                <w:noProof/>
                <w:webHidden/>
              </w:rPr>
            </w:r>
            <w:r>
              <w:rPr>
                <w:noProof/>
                <w:webHidden/>
              </w:rPr>
              <w:fldChar w:fldCharType="separate"/>
            </w:r>
            <w:r w:rsidR="004B481C">
              <w:rPr>
                <w:noProof/>
                <w:webHidden/>
              </w:rPr>
              <w:t>6</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88" w:history="1">
            <w:r w:rsidR="004B481C" w:rsidRPr="00F63E84">
              <w:rPr>
                <w:rStyle w:val="Hyperlink"/>
                <w:noProof/>
              </w:rPr>
              <w:t>Bootstrap Loader</w:t>
            </w:r>
            <w:r w:rsidR="004B481C">
              <w:rPr>
                <w:noProof/>
                <w:webHidden/>
              </w:rPr>
              <w:tab/>
            </w:r>
            <w:r>
              <w:rPr>
                <w:noProof/>
                <w:webHidden/>
              </w:rPr>
              <w:fldChar w:fldCharType="begin"/>
            </w:r>
            <w:r w:rsidR="004B481C">
              <w:rPr>
                <w:noProof/>
                <w:webHidden/>
              </w:rPr>
              <w:instrText xml:space="preserve"> PAGEREF _Toc184325788 \h </w:instrText>
            </w:r>
            <w:r>
              <w:rPr>
                <w:noProof/>
                <w:webHidden/>
              </w:rPr>
            </w:r>
            <w:r>
              <w:rPr>
                <w:noProof/>
                <w:webHidden/>
              </w:rPr>
              <w:fldChar w:fldCharType="separate"/>
            </w:r>
            <w:r w:rsidR="004B481C">
              <w:rPr>
                <w:noProof/>
                <w:webHidden/>
              </w:rPr>
              <w:t>6</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89" w:history="1">
            <w:r w:rsidR="004B481C" w:rsidRPr="00F63E84">
              <w:rPr>
                <w:rStyle w:val="Hyperlink"/>
                <w:noProof/>
              </w:rPr>
              <w:t>Core and OS</w:t>
            </w:r>
            <w:r w:rsidR="004B481C">
              <w:rPr>
                <w:noProof/>
                <w:webHidden/>
              </w:rPr>
              <w:tab/>
            </w:r>
            <w:r>
              <w:rPr>
                <w:noProof/>
                <w:webHidden/>
              </w:rPr>
              <w:fldChar w:fldCharType="begin"/>
            </w:r>
            <w:r w:rsidR="004B481C">
              <w:rPr>
                <w:noProof/>
                <w:webHidden/>
              </w:rPr>
              <w:instrText xml:space="preserve"> PAGEREF _Toc184325789 \h </w:instrText>
            </w:r>
            <w:r>
              <w:rPr>
                <w:noProof/>
                <w:webHidden/>
              </w:rPr>
            </w:r>
            <w:r>
              <w:rPr>
                <w:noProof/>
                <w:webHidden/>
              </w:rPr>
              <w:fldChar w:fldCharType="separate"/>
            </w:r>
            <w:r w:rsidR="004B481C">
              <w:rPr>
                <w:noProof/>
                <w:webHidden/>
              </w:rPr>
              <w:t>6</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90" w:history="1">
            <w:r w:rsidR="004B481C" w:rsidRPr="00F63E84">
              <w:rPr>
                <w:rStyle w:val="Hyperlink"/>
                <w:noProof/>
              </w:rPr>
              <w:t>Configuration Tools</w:t>
            </w:r>
            <w:r w:rsidR="004B481C">
              <w:rPr>
                <w:noProof/>
                <w:webHidden/>
              </w:rPr>
              <w:tab/>
            </w:r>
            <w:r>
              <w:rPr>
                <w:noProof/>
                <w:webHidden/>
              </w:rPr>
              <w:fldChar w:fldCharType="begin"/>
            </w:r>
            <w:r w:rsidR="004B481C">
              <w:rPr>
                <w:noProof/>
                <w:webHidden/>
              </w:rPr>
              <w:instrText xml:space="preserve"> PAGEREF _Toc184325790 \h </w:instrText>
            </w:r>
            <w:r>
              <w:rPr>
                <w:noProof/>
                <w:webHidden/>
              </w:rPr>
            </w:r>
            <w:r>
              <w:rPr>
                <w:noProof/>
                <w:webHidden/>
              </w:rPr>
              <w:fldChar w:fldCharType="separate"/>
            </w:r>
            <w:r w:rsidR="004B481C">
              <w:rPr>
                <w:noProof/>
                <w:webHidden/>
              </w:rPr>
              <w:t>6</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91" w:history="1">
            <w:r w:rsidR="004B481C" w:rsidRPr="00F63E84">
              <w:rPr>
                <w:rStyle w:val="Hyperlink"/>
                <w:noProof/>
              </w:rPr>
              <w:t>Textual Shell</w:t>
            </w:r>
            <w:r w:rsidR="004B481C">
              <w:rPr>
                <w:noProof/>
                <w:webHidden/>
              </w:rPr>
              <w:tab/>
            </w:r>
            <w:r>
              <w:rPr>
                <w:noProof/>
                <w:webHidden/>
              </w:rPr>
              <w:fldChar w:fldCharType="begin"/>
            </w:r>
            <w:r w:rsidR="004B481C">
              <w:rPr>
                <w:noProof/>
                <w:webHidden/>
              </w:rPr>
              <w:instrText xml:space="preserve"> PAGEREF _Toc184325791 \h </w:instrText>
            </w:r>
            <w:r>
              <w:rPr>
                <w:noProof/>
                <w:webHidden/>
              </w:rPr>
            </w:r>
            <w:r>
              <w:rPr>
                <w:noProof/>
                <w:webHidden/>
              </w:rPr>
              <w:fldChar w:fldCharType="separate"/>
            </w:r>
            <w:r w:rsidR="004B481C">
              <w:rPr>
                <w:noProof/>
                <w:webHidden/>
              </w:rPr>
              <w:t>7</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92" w:history="1">
            <w:r w:rsidR="004B481C" w:rsidRPr="00F63E84">
              <w:rPr>
                <w:rStyle w:val="Hyperlink"/>
                <w:noProof/>
              </w:rPr>
              <w:t>Network Client</w:t>
            </w:r>
            <w:r w:rsidR="004B481C">
              <w:rPr>
                <w:noProof/>
                <w:webHidden/>
              </w:rPr>
              <w:tab/>
            </w:r>
            <w:r>
              <w:rPr>
                <w:noProof/>
                <w:webHidden/>
              </w:rPr>
              <w:fldChar w:fldCharType="begin"/>
            </w:r>
            <w:r w:rsidR="004B481C">
              <w:rPr>
                <w:noProof/>
                <w:webHidden/>
              </w:rPr>
              <w:instrText xml:space="preserve"> PAGEREF _Toc184325792 \h </w:instrText>
            </w:r>
            <w:r>
              <w:rPr>
                <w:noProof/>
                <w:webHidden/>
              </w:rPr>
            </w:r>
            <w:r>
              <w:rPr>
                <w:noProof/>
                <w:webHidden/>
              </w:rPr>
              <w:fldChar w:fldCharType="separate"/>
            </w:r>
            <w:r w:rsidR="004B481C">
              <w:rPr>
                <w:noProof/>
                <w:webHidden/>
              </w:rPr>
              <w:t>7</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93" w:history="1">
            <w:r w:rsidR="004B481C" w:rsidRPr="00F63E84">
              <w:rPr>
                <w:rStyle w:val="Hyperlink"/>
                <w:noProof/>
              </w:rPr>
              <w:t>Network Server</w:t>
            </w:r>
            <w:r w:rsidR="004B481C">
              <w:rPr>
                <w:noProof/>
                <w:webHidden/>
              </w:rPr>
              <w:tab/>
            </w:r>
            <w:r>
              <w:rPr>
                <w:noProof/>
                <w:webHidden/>
              </w:rPr>
              <w:fldChar w:fldCharType="begin"/>
            </w:r>
            <w:r w:rsidR="004B481C">
              <w:rPr>
                <w:noProof/>
                <w:webHidden/>
              </w:rPr>
              <w:instrText xml:space="preserve"> PAGEREF _Toc184325793 \h </w:instrText>
            </w:r>
            <w:r>
              <w:rPr>
                <w:noProof/>
                <w:webHidden/>
              </w:rPr>
            </w:r>
            <w:r>
              <w:rPr>
                <w:noProof/>
                <w:webHidden/>
              </w:rPr>
              <w:fldChar w:fldCharType="separate"/>
            </w:r>
            <w:r w:rsidR="004B481C">
              <w:rPr>
                <w:noProof/>
                <w:webHidden/>
              </w:rPr>
              <w:t>7</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94" w:history="1">
            <w:r w:rsidR="004B481C" w:rsidRPr="00F63E84">
              <w:rPr>
                <w:rStyle w:val="Hyperlink"/>
                <w:noProof/>
              </w:rPr>
              <w:t>Dedicated Server</w:t>
            </w:r>
            <w:r w:rsidR="004B481C">
              <w:rPr>
                <w:noProof/>
                <w:webHidden/>
              </w:rPr>
              <w:tab/>
            </w:r>
            <w:r>
              <w:rPr>
                <w:noProof/>
                <w:webHidden/>
              </w:rPr>
              <w:fldChar w:fldCharType="begin"/>
            </w:r>
            <w:r w:rsidR="004B481C">
              <w:rPr>
                <w:noProof/>
                <w:webHidden/>
              </w:rPr>
              <w:instrText xml:space="preserve"> PAGEREF _Toc184325794 \h </w:instrText>
            </w:r>
            <w:r>
              <w:rPr>
                <w:noProof/>
                <w:webHidden/>
              </w:rPr>
            </w:r>
            <w:r>
              <w:rPr>
                <w:noProof/>
                <w:webHidden/>
              </w:rPr>
              <w:fldChar w:fldCharType="separate"/>
            </w:r>
            <w:r w:rsidR="004B481C">
              <w:rPr>
                <w:noProof/>
                <w:webHidden/>
              </w:rPr>
              <w:t>7</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95" w:history="1">
            <w:r w:rsidR="004B481C" w:rsidRPr="00F63E84">
              <w:rPr>
                <w:rStyle w:val="Hyperlink"/>
                <w:noProof/>
              </w:rPr>
              <w:t>Physical Database</w:t>
            </w:r>
            <w:r w:rsidR="004B481C">
              <w:rPr>
                <w:noProof/>
                <w:webHidden/>
              </w:rPr>
              <w:tab/>
            </w:r>
            <w:r>
              <w:rPr>
                <w:noProof/>
                <w:webHidden/>
              </w:rPr>
              <w:fldChar w:fldCharType="begin"/>
            </w:r>
            <w:r w:rsidR="004B481C">
              <w:rPr>
                <w:noProof/>
                <w:webHidden/>
              </w:rPr>
              <w:instrText xml:space="preserve"> PAGEREF _Toc184325795 \h </w:instrText>
            </w:r>
            <w:r>
              <w:rPr>
                <w:noProof/>
                <w:webHidden/>
              </w:rPr>
            </w:r>
            <w:r>
              <w:rPr>
                <w:noProof/>
                <w:webHidden/>
              </w:rPr>
              <w:fldChar w:fldCharType="separate"/>
            </w:r>
            <w:r w:rsidR="004B481C">
              <w:rPr>
                <w:noProof/>
                <w:webHidden/>
              </w:rPr>
              <w:t>7</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96" w:history="1">
            <w:r w:rsidR="004B481C" w:rsidRPr="00F63E84">
              <w:rPr>
                <w:rStyle w:val="Hyperlink"/>
                <w:noProof/>
              </w:rPr>
              <w:t>Graphics Library</w:t>
            </w:r>
            <w:r w:rsidR="004B481C">
              <w:rPr>
                <w:noProof/>
                <w:webHidden/>
              </w:rPr>
              <w:tab/>
            </w:r>
            <w:r>
              <w:rPr>
                <w:noProof/>
                <w:webHidden/>
              </w:rPr>
              <w:fldChar w:fldCharType="begin"/>
            </w:r>
            <w:r w:rsidR="004B481C">
              <w:rPr>
                <w:noProof/>
                <w:webHidden/>
              </w:rPr>
              <w:instrText xml:space="preserve"> PAGEREF _Toc184325796 \h </w:instrText>
            </w:r>
            <w:r>
              <w:rPr>
                <w:noProof/>
                <w:webHidden/>
              </w:rPr>
            </w:r>
            <w:r>
              <w:rPr>
                <w:noProof/>
                <w:webHidden/>
              </w:rPr>
              <w:fldChar w:fldCharType="separate"/>
            </w:r>
            <w:r w:rsidR="004B481C">
              <w:rPr>
                <w:noProof/>
                <w:webHidden/>
              </w:rPr>
              <w:t>8</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97" w:history="1">
            <w:r w:rsidR="004B481C" w:rsidRPr="00F63E84">
              <w:rPr>
                <w:rStyle w:val="Hyperlink"/>
                <w:noProof/>
              </w:rPr>
              <w:t>Standard Materials</w:t>
            </w:r>
            <w:r w:rsidR="004B481C">
              <w:rPr>
                <w:noProof/>
                <w:webHidden/>
              </w:rPr>
              <w:tab/>
            </w:r>
            <w:r>
              <w:rPr>
                <w:noProof/>
                <w:webHidden/>
              </w:rPr>
              <w:fldChar w:fldCharType="begin"/>
            </w:r>
            <w:r w:rsidR="004B481C">
              <w:rPr>
                <w:noProof/>
                <w:webHidden/>
              </w:rPr>
              <w:instrText xml:space="preserve"> PAGEREF _Toc184325797 \h </w:instrText>
            </w:r>
            <w:r>
              <w:rPr>
                <w:noProof/>
                <w:webHidden/>
              </w:rPr>
            </w:r>
            <w:r>
              <w:rPr>
                <w:noProof/>
                <w:webHidden/>
              </w:rPr>
              <w:fldChar w:fldCharType="separate"/>
            </w:r>
            <w:r w:rsidR="004B481C">
              <w:rPr>
                <w:noProof/>
                <w:webHidden/>
              </w:rPr>
              <w:t>8</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98" w:history="1">
            <w:r w:rsidR="004B481C" w:rsidRPr="00F63E84">
              <w:rPr>
                <w:rStyle w:val="Hyperlink"/>
                <w:noProof/>
              </w:rPr>
              <w:t>Scene Library</w:t>
            </w:r>
            <w:r w:rsidR="004B481C">
              <w:rPr>
                <w:noProof/>
                <w:webHidden/>
              </w:rPr>
              <w:tab/>
            </w:r>
            <w:r>
              <w:rPr>
                <w:noProof/>
                <w:webHidden/>
              </w:rPr>
              <w:fldChar w:fldCharType="begin"/>
            </w:r>
            <w:r w:rsidR="004B481C">
              <w:rPr>
                <w:noProof/>
                <w:webHidden/>
              </w:rPr>
              <w:instrText xml:space="preserve"> PAGEREF _Toc184325798 \h </w:instrText>
            </w:r>
            <w:r>
              <w:rPr>
                <w:noProof/>
                <w:webHidden/>
              </w:rPr>
            </w:r>
            <w:r>
              <w:rPr>
                <w:noProof/>
                <w:webHidden/>
              </w:rPr>
              <w:fldChar w:fldCharType="separate"/>
            </w:r>
            <w:r w:rsidR="004B481C">
              <w:rPr>
                <w:noProof/>
                <w:webHidden/>
              </w:rPr>
              <w:t>8</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799" w:history="1">
            <w:r w:rsidR="004B481C" w:rsidRPr="00F63E84">
              <w:rPr>
                <w:rStyle w:val="Hyperlink"/>
                <w:noProof/>
              </w:rPr>
              <w:t>Physics Library</w:t>
            </w:r>
            <w:r w:rsidR="004B481C">
              <w:rPr>
                <w:noProof/>
                <w:webHidden/>
              </w:rPr>
              <w:tab/>
            </w:r>
            <w:r>
              <w:rPr>
                <w:noProof/>
                <w:webHidden/>
              </w:rPr>
              <w:fldChar w:fldCharType="begin"/>
            </w:r>
            <w:r w:rsidR="004B481C">
              <w:rPr>
                <w:noProof/>
                <w:webHidden/>
              </w:rPr>
              <w:instrText xml:space="preserve"> PAGEREF _Toc184325799 \h </w:instrText>
            </w:r>
            <w:r>
              <w:rPr>
                <w:noProof/>
                <w:webHidden/>
              </w:rPr>
            </w:r>
            <w:r>
              <w:rPr>
                <w:noProof/>
                <w:webHidden/>
              </w:rPr>
              <w:fldChar w:fldCharType="separate"/>
            </w:r>
            <w:r w:rsidR="004B481C">
              <w:rPr>
                <w:noProof/>
                <w:webHidden/>
              </w:rPr>
              <w:t>8</w:t>
            </w:r>
            <w:r>
              <w:rPr>
                <w:noProof/>
                <w:webHidden/>
              </w:rPr>
              <w:fldChar w:fldCharType="end"/>
            </w:r>
          </w:hyperlink>
        </w:p>
        <w:p w:rsidR="004B481C" w:rsidRDefault="001F0295">
          <w:pPr>
            <w:pStyle w:val="TOC3"/>
            <w:tabs>
              <w:tab w:val="right" w:leader="dot" w:pos="9350"/>
            </w:tabs>
            <w:rPr>
              <w:rFonts w:eastAsiaTheme="minorEastAsia"/>
              <w:noProof/>
              <w:lang w:val="sl-SI" w:eastAsia="sl-SI"/>
            </w:rPr>
          </w:pPr>
          <w:hyperlink w:anchor="_Toc184325800" w:history="1">
            <w:r w:rsidR="004B481C" w:rsidRPr="00F63E84">
              <w:rPr>
                <w:rStyle w:val="Hyperlink"/>
                <w:noProof/>
              </w:rPr>
              <w:t>Sound Library</w:t>
            </w:r>
            <w:r w:rsidR="004B481C">
              <w:rPr>
                <w:noProof/>
                <w:webHidden/>
              </w:rPr>
              <w:tab/>
            </w:r>
            <w:r>
              <w:rPr>
                <w:noProof/>
                <w:webHidden/>
              </w:rPr>
              <w:fldChar w:fldCharType="begin"/>
            </w:r>
            <w:r w:rsidR="004B481C">
              <w:rPr>
                <w:noProof/>
                <w:webHidden/>
              </w:rPr>
              <w:instrText xml:space="preserve"> PAGEREF _Toc184325800 \h </w:instrText>
            </w:r>
            <w:r>
              <w:rPr>
                <w:noProof/>
                <w:webHidden/>
              </w:rPr>
            </w:r>
            <w:r>
              <w:rPr>
                <w:noProof/>
                <w:webHidden/>
              </w:rPr>
              <w:fldChar w:fldCharType="separate"/>
            </w:r>
            <w:r w:rsidR="004B481C">
              <w:rPr>
                <w:noProof/>
                <w:webHidden/>
              </w:rPr>
              <w:t>9</w:t>
            </w:r>
            <w:r>
              <w:rPr>
                <w:noProof/>
                <w:webHidden/>
              </w:rPr>
              <w:fldChar w:fldCharType="end"/>
            </w:r>
          </w:hyperlink>
        </w:p>
        <w:p w:rsidR="004B481C" w:rsidRDefault="001F0295">
          <w:pPr>
            <w:pStyle w:val="TOC1"/>
            <w:tabs>
              <w:tab w:val="right" w:leader="dot" w:pos="9350"/>
            </w:tabs>
            <w:rPr>
              <w:rFonts w:eastAsiaTheme="minorEastAsia"/>
              <w:noProof/>
              <w:lang w:val="sl-SI" w:eastAsia="sl-SI"/>
            </w:rPr>
          </w:pPr>
          <w:hyperlink w:anchor="_Toc184325801" w:history="1">
            <w:r w:rsidR="004B481C" w:rsidRPr="00F63E84">
              <w:rPr>
                <w:rStyle w:val="Hyperlink"/>
                <w:noProof/>
              </w:rPr>
              <w:t>Static Structure</w:t>
            </w:r>
            <w:r w:rsidR="004B481C">
              <w:rPr>
                <w:noProof/>
                <w:webHidden/>
              </w:rPr>
              <w:tab/>
            </w:r>
            <w:r>
              <w:rPr>
                <w:noProof/>
                <w:webHidden/>
              </w:rPr>
              <w:fldChar w:fldCharType="begin"/>
            </w:r>
            <w:r w:rsidR="004B481C">
              <w:rPr>
                <w:noProof/>
                <w:webHidden/>
              </w:rPr>
              <w:instrText xml:space="preserve"> PAGEREF _Toc184325801 \h </w:instrText>
            </w:r>
            <w:r>
              <w:rPr>
                <w:noProof/>
                <w:webHidden/>
              </w:rPr>
            </w:r>
            <w:r>
              <w:rPr>
                <w:noProof/>
                <w:webHidden/>
              </w:rPr>
              <w:fldChar w:fldCharType="separate"/>
            </w:r>
            <w:r w:rsidR="004B481C">
              <w:rPr>
                <w:noProof/>
                <w:webHidden/>
              </w:rPr>
              <w:t>10</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02" w:history="1">
            <w:r w:rsidR="004B481C" w:rsidRPr="00F63E84">
              <w:rPr>
                <w:rStyle w:val="Hyperlink"/>
                <w:noProof/>
              </w:rPr>
              <w:t>Runtime Configuration</w:t>
            </w:r>
            <w:r w:rsidR="004B481C">
              <w:rPr>
                <w:noProof/>
                <w:webHidden/>
              </w:rPr>
              <w:tab/>
            </w:r>
            <w:r>
              <w:rPr>
                <w:noProof/>
                <w:webHidden/>
              </w:rPr>
              <w:fldChar w:fldCharType="begin"/>
            </w:r>
            <w:r w:rsidR="004B481C">
              <w:rPr>
                <w:noProof/>
                <w:webHidden/>
              </w:rPr>
              <w:instrText xml:space="preserve"> PAGEREF _Toc184325802 \h </w:instrText>
            </w:r>
            <w:r>
              <w:rPr>
                <w:noProof/>
                <w:webHidden/>
              </w:rPr>
            </w:r>
            <w:r>
              <w:rPr>
                <w:noProof/>
                <w:webHidden/>
              </w:rPr>
              <w:fldChar w:fldCharType="separate"/>
            </w:r>
            <w:r w:rsidR="004B481C">
              <w:rPr>
                <w:noProof/>
                <w:webHidden/>
              </w:rPr>
              <w:t>10</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03" w:history="1">
            <w:r w:rsidR="004B481C" w:rsidRPr="00F63E84">
              <w:rPr>
                <w:rStyle w:val="Hyperlink"/>
                <w:noProof/>
              </w:rPr>
              <w:t>Full Version Configuration</w:t>
            </w:r>
            <w:r w:rsidR="004B481C">
              <w:rPr>
                <w:noProof/>
                <w:webHidden/>
              </w:rPr>
              <w:tab/>
            </w:r>
            <w:r>
              <w:rPr>
                <w:noProof/>
                <w:webHidden/>
              </w:rPr>
              <w:fldChar w:fldCharType="begin"/>
            </w:r>
            <w:r w:rsidR="004B481C">
              <w:rPr>
                <w:noProof/>
                <w:webHidden/>
              </w:rPr>
              <w:instrText xml:space="preserve"> PAGEREF _Toc184325803 \h </w:instrText>
            </w:r>
            <w:r>
              <w:rPr>
                <w:noProof/>
                <w:webHidden/>
              </w:rPr>
            </w:r>
            <w:r>
              <w:rPr>
                <w:noProof/>
                <w:webHidden/>
              </w:rPr>
              <w:fldChar w:fldCharType="separate"/>
            </w:r>
            <w:r w:rsidR="004B481C">
              <w:rPr>
                <w:noProof/>
                <w:webHidden/>
              </w:rPr>
              <w:t>10</w:t>
            </w:r>
            <w:r>
              <w:rPr>
                <w:noProof/>
                <w:webHidden/>
              </w:rPr>
              <w:fldChar w:fldCharType="end"/>
            </w:r>
          </w:hyperlink>
        </w:p>
        <w:p w:rsidR="004B481C" w:rsidRDefault="001F0295">
          <w:pPr>
            <w:pStyle w:val="TOC1"/>
            <w:tabs>
              <w:tab w:val="right" w:leader="dot" w:pos="9350"/>
            </w:tabs>
            <w:rPr>
              <w:rFonts w:eastAsiaTheme="minorEastAsia"/>
              <w:noProof/>
              <w:lang w:val="sl-SI" w:eastAsia="sl-SI"/>
            </w:rPr>
          </w:pPr>
          <w:hyperlink w:anchor="_Toc184325804" w:history="1">
            <w:r w:rsidR="004B481C" w:rsidRPr="00F63E84">
              <w:rPr>
                <w:rStyle w:val="Hyperlink"/>
                <w:noProof/>
              </w:rPr>
              <w:t>SharpMedia System Static Structure</w:t>
            </w:r>
            <w:r w:rsidR="004B481C">
              <w:rPr>
                <w:noProof/>
                <w:webHidden/>
              </w:rPr>
              <w:tab/>
            </w:r>
            <w:r>
              <w:rPr>
                <w:noProof/>
                <w:webHidden/>
              </w:rPr>
              <w:fldChar w:fldCharType="begin"/>
            </w:r>
            <w:r w:rsidR="004B481C">
              <w:rPr>
                <w:noProof/>
                <w:webHidden/>
              </w:rPr>
              <w:instrText xml:space="preserve"> PAGEREF _Toc184325804 \h </w:instrText>
            </w:r>
            <w:r>
              <w:rPr>
                <w:noProof/>
                <w:webHidden/>
              </w:rPr>
            </w:r>
            <w:r>
              <w:rPr>
                <w:noProof/>
                <w:webHidden/>
              </w:rPr>
              <w:fldChar w:fldCharType="separate"/>
            </w:r>
            <w:r w:rsidR="004B481C">
              <w:rPr>
                <w:noProof/>
                <w:webHidden/>
              </w:rPr>
              <w:t>11</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05" w:history="1">
            <w:r w:rsidR="004B481C" w:rsidRPr="00F63E84">
              <w:rPr>
                <w:rStyle w:val="Hyperlink"/>
                <w:noProof/>
              </w:rPr>
              <w:t>Application Configuration</w:t>
            </w:r>
            <w:r w:rsidR="004B481C">
              <w:rPr>
                <w:noProof/>
                <w:webHidden/>
              </w:rPr>
              <w:tab/>
            </w:r>
            <w:r>
              <w:rPr>
                <w:noProof/>
                <w:webHidden/>
              </w:rPr>
              <w:fldChar w:fldCharType="begin"/>
            </w:r>
            <w:r w:rsidR="004B481C">
              <w:rPr>
                <w:noProof/>
                <w:webHidden/>
              </w:rPr>
              <w:instrText xml:space="preserve"> PAGEREF _Toc184325805 \h </w:instrText>
            </w:r>
            <w:r>
              <w:rPr>
                <w:noProof/>
                <w:webHidden/>
              </w:rPr>
            </w:r>
            <w:r>
              <w:rPr>
                <w:noProof/>
                <w:webHidden/>
              </w:rPr>
              <w:fldChar w:fldCharType="separate"/>
            </w:r>
            <w:r w:rsidR="004B481C">
              <w:rPr>
                <w:noProof/>
                <w:webHidden/>
              </w:rPr>
              <w:t>11</w:t>
            </w:r>
            <w:r>
              <w:rPr>
                <w:noProof/>
                <w:webHidden/>
              </w:rPr>
              <w:fldChar w:fldCharType="end"/>
            </w:r>
          </w:hyperlink>
        </w:p>
        <w:p w:rsidR="004B481C" w:rsidRDefault="001F0295">
          <w:pPr>
            <w:pStyle w:val="TOC1"/>
            <w:tabs>
              <w:tab w:val="right" w:leader="dot" w:pos="9350"/>
            </w:tabs>
            <w:rPr>
              <w:rFonts w:eastAsiaTheme="minorEastAsia"/>
              <w:noProof/>
              <w:lang w:val="sl-SI" w:eastAsia="sl-SI"/>
            </w:rPr>
          </w:pPr>
          <w:hyperlink w:anchor="_Toc184325806" w:history="1">
            <w:r w:rsidR="004B481C" w:rsidRPr="00F63E84">
              <w:rPr>
                <w:rStyle w:val="Hyperlink"/>
                <w:noProof/>
              </w:rPr>
              <w:t>Component Providers and Usage Scenarios</w:t>
            </w:r>
            <w:r w:rsidR="004B481C">
              <w:rPr>
                <w:noProof/>
                <w:webHidden/>
              </w:rPr>
              <w:tab/>
            </w:r>
            <w:r>
              <w:rPr>
                <w:noProof/>
                <w:webHidden/>
              </w:rPr>
              <w:fldChar w:fldCharType="begin"/>
            </w:r>
            <w:r w:rsidR="004B481C">
              <w:rPr>
                <w:noProof/>
                <w:webHidden/>
              </w:rPr>
              <w:instrText xml:space="preserve"> PAGEREF _Toc184325806 \h </w:instrText>
            </w:r>
            <w:r>
              <w:rPr>
                <w:noProof/>
                <w:webHidden/>
              </w:rPr>
            </w:r>
            <w:r>
              <w:rPr>
                <w:noProof/>
                <w:webHidden/>
              </w:rPr>
              <w:fldChar w:fldCharType="separate"/>
            </w:r>
            <w:r w:rsidR="004B481C">
              <w:rPr>
                <w:noProof/>
                <w:webHidden/>
              </w:rPr>
              <w:t>12</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07" w:history="1">
            <w:r w:rsidR="004B481C" w:rsidRPr="00F63E84">
              <w:rPr>
                <w:rStyle w:val="Hyperlink"/>
                <w:noProof/>
              </w:rPr>
              <w:t>Libraries</w:t>
            </w:r>
            <w:r w:rsidR="004B481C">
              <w:rPr>
                <w:noProof/>
                <w:webHidden/>
              </w:rPr>
              <w:tab/>
            </w:r>
            <w:r>
              <w:rPr>
                <w:noProof/>
                <w:webHidden/>
              </w:rPr>
              <w:fldChar w:fldCharType="begin"/>
            </w:r>
            <w:r w:rsidR="004B481C">
              <w:rPr>
                <w:noProof/>
                <w:webHidden/>
              </w:rPr>
              <w:instrText xml:space="preserve"> PAGEREF _Toc184325807 \h </w:instrText>
            </w:r>
            <w:r>
              <w:rPr>
                <w:noProof/>
                <w:webHidden/>
              </w:rPr>
            </w:r>
            <w:r>
              <w:rPr>
                <w:noProof/>
                <w:webHidden/>
              </w:rPr>
              <w:fldChar w:fldCharType="separate"/>
            </w:r>
            <w:r w:rsidR="004B481C">
              <w:rPr>
                <w:noProof/>
                <w:webHidden/>
              </w:rPr>
              <w:t>12</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08" w:history="1">
            <w:r w:rsidR="004B481C" w:rsidRPr="00F63E84">
              <w:rPr>
                <w:rStyle w:val="Hyperlink"/>
                <w:noProof/>
              </w:rPr>
              <w:t>Applications</w:t>
            </w:r>
            <w:r w:rsidR="004B481C">
              <w:rPr>
                <w:noProof/>
                <w:webHidden/>
              </w:rPr>
              <w:tab/>
            </w:r>
            <w:r>
              <w:rPr>
                <w:noProof/>
                <w:webHidden/>
              </w:rPr>
              <w:fldChar w:fldCharType="begin"/>
            </w:r>
            <w:r w:rsidR="004B481C">
              <w:rPr>
                <w:noProof/>
                <w:webHidden/>
              </w:rPr>
              <w:instrText xml:space="preserve"> PAGEREF _Toc184325808 \h </w:instrText>
            </w:r>
            <w:r>
              <w:rPr>
                <w:noProof/>
                <w:webHidden/>
              </w:rPr>
            </w:r>
            <w:r>
              <w:rPr>
                <w:noProof/>
                <w:webHidden/>
              </w:rPr>
              <w:fldChar w:fldCharType="separate"/>
            </w:r>
            <w:r w:rsidR="004B481C">
              <w:rPr>
                <w:noProof/>
                <w:webHidden/>
              </w:rPr>
              <w:t>12</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09" w:history="1">
            <w:r w:rsidR="004B481C" w:rsidRPr="00F63E84">
              <w:rPr>
                <w:rStyle w:val="Hyperlink"/>
                <w:noProof/>
              </w:rPr>
              <w:t>Services</w:t>
            </w:r>
            <w:r w:rsidR="004B481C">
              <w:rPr>
                <w:noProof/>
                <w:webHidden/>
              </w:rPr>
              <w:tab/>
            </w:r>
            <w:r>
              <w:rPr>
                <w:noProof/>
                <w:webHidden/>
              </w:rPr>
              <w:fldChar w:fldCharType="begin"/>
            </w:r>
            <w:r w:rsidR="004B481C">
              <w:rPr>
                <w:noProof/>
                <w:webHidden/>
              </w:rPr>
              <w:instrText xml:space="preserve"> PAGEREF _Toc184325809 \h </w:instrText>
            </w:r>
            <w:r>
              <w:rPr>
                <w:noProof/>
                <w:webHidden/>
              </w:rPr>
            </w:r>
            <w:r>
              <w:rPr>
                <w:noProof/>
                <w:webHidden/>
              </w:rPr>
              <w:fldChar w:fldCharType="separate"/>
            </w:r>
            <w:r w:rsidR="004B481C">
              <w:rPr>
                <w:noProof/>
                <w:webHidden/>
              </w:rPr>
              <w:t>13</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10" w:history="1">
            <w:r w:rsidR="004B481C" w:rsidRPr="00F63E84">
              <w:rPr>
                <w:rStyle w:val="Hyperlink"/>
                <w:noProof/>
              </w:rPr>
              <w:t>Using Libraries</w:t>
            </w:r>
            <w:r w:rsidR="004B481C">
              <w:rPr>
                <w:noProof/>
                <w:webHidden/>
              </w:rPr>
              <w:tab/>
            </w:r>
            <w:r>
              <w:rPr>
                <w:noProof/>
                <w:webHidden/>
              </w:rPr>
              <w:fldChar w:fldCharType="begin"/>
            </w:r>
            <w:r w:rsidR="004B481C">
              <w:rPr>
                <w:noProof/>
                <w:webHidden/>
              </w:rPr>
              <w:instrText xml:space="preserve"> PAGEREF _Toc184325810 \h </w:instrText>
            </w:r>
            <w:r>
              <w:rPr>
                <w:noProof/>
                <w:webHidden/>
              </w:rPr>
            </w:r>
            <w:r>
              <w:rPr>
                <w:noProof/>
                <w:webHidden/>
              </w:rPr>
              <w:fldChar w:fldCharType="separate"/>
            </w:r>
            <w:r w:rsidR="004B481C">
              <w:rPr>
                <w:noProof/>
                <w:webHidden/>
              </w:rPr>
              <w:t>13</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11" w:history="1">
            <w:r w:rsidR="004B481C" w:rsidRPr="00F63E84">
              <w:rPr>
                <w:rStyle w:val="Hyperlink"/>
                <w:noProof/>
              </w:rPr>
              <w:t>Using Applications</w:t>
            </w:r>
            <w:r w:rsidR="004B481C">
              <w:rPr>
                <w:noProof/>
                <w:webHidden/>
              </w:rPr>
              <w:tab/>
            </w:r>
            <w:r>
              <w:rPr>
                <w:noProof/>
                <w:webHidden/>
              </w:rPr>
              <w:fldChar w:fldCharType="begin"/>
            </w:r>
            <w:r w:rsidR="004B481C">
              <w:rPr>
                <w:noProof/>
                <w:webHidden/>
              </w:rPr>
              <w:instrText xml:space="preserve"> PAGEREF _Toc184325811 \h </w:instrText>
            </w:r>
            <w:r>
              <w:rPr>
                <w:noProof/>
                <w:webHidden/>
              </w:rPr>
            </w:r>
            <w:r>
              <w:rPr>
                <w:noProof/>
                <w:webHidden/>
              </w:rPr>
              <w:fldChar w:fldCharType="separate"/>
            </w:r>
            <w:r w:rsidR="004B481C">
              <w:rPr>
                <w:noProof/>
                <w:webHidden/>
              </w:rPr>
              <w:t>13</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12" w:history="1">
            <w:r w:rsidR="004B481C" w:rsidRPr="00F63E84">
              <w:rPr>
                <w:rStyle w:val="Hyperlink"/>
                <w:noProof/>
              </w:rPr>
              <w:t>Using Services</w:t>
            </w:r>
            <w:r w:rsidR="004B481C">
              <w:rPr>
                <w:noProof/>
                <w:webHidden/>
              </w:rPr>
              <w:tab/>
            </w:r>
            <w:r>
              <w:rPr>
                <w:noProof/>
                <w:webHidden/>
              </w:rPr>
              <w:fldChar w:fldCharType="begin"/>
            </w:r>
            <w:r w:rsidR="004B481C">
              <w:rPr>
                <w:noProof/>
                <w:webHidden/>
              </w:rPr>
              <w:instrText xml:space="preserve"> PAGEREF _Toc184325812 \h </w:instrText>
            </w:r>
            <w:r>
              <w:rPr>
                <w:noProof/>
                <w:webHidden/>
              </w:rPr>
            </w:r>
            <w:r>
              <w:rPr>
                <w:noProof/>
                <w:webHidden/>
              </w:rPr>
              <w:fldChar w:fldCharType="separate"/>
            </w:r>
            <w:r w:rsidR="004B481C">
              <w:rPr>
                <w:noProof/>
                <w:webHidden/>
              </w:rPr>
              <w:t>13</w:t>
            </w:r>
            <w:r>
              <w:rPr>
                <w:noProof/>
                <w:webHidden/>
              </w:rPr>
              <w:fldChar w:fldCharType="end"/>
            </w:r>
          </w:hyperlink>
        </w:p>
        <w:p w:rsidR="004B481C" w:rsidRDefault="001F0295">
          <w:pPr>
            <w:pStyle w:val="TOC1"/>
            <w:tabs>
              <w:tab w:val="right" w:leader="dot" w:pos="9350"/>
            </w:tabs>
            <w:rPr>
              <w:rFonts w:eastAsiaTheme="minorEastAsia"/>
              <w:noProof/>
              <w:lang w:val="sl-SI" w:eastAsia="sl-SI"/>
            </w:rPr>
          </w:pPr>
          <w:hyperlink w:anchor="_Toc184325813" w:history="1">
            <w:r w:rsidR="004B481C" w:rsidRPr="00F63E84">
              <w:rPr>
                <w:rStyle w:val="Hyperlink"/>
                <w:noProof/>
              </w:rPr>
              <w:t>Component Cross Reference</w:t>
            </w:r>
            <w:r w:rsidR="004B481C">
              <w:rPr>
                <w:noProof/>
                <w:webHidden/>
              </w:rPr>
              <w:tab/>
            </w:r>
            <w:r>
              <w:rPr>
                <w:noProof/>
                <w:webHidden/>
              </w:rPr>
              <w:fldChar w:fldCharType="begin"/>
            </w:r>
            <w:r w:rsidR="004B481C">
              <w:rPr>
                <w:noProof/>
                <w:webHidden/>
              </w:rPr>
              <w:instrText xml:space="preserve"> PAGEREF _Toc184325813 \h </w:instrText>
            </w:r>
            <w:r>
              <w:rPr>
                <w:noProof/>
                <w:webHidden/>
              </w:rPr>
            </w:r>
            <w:r>
              <w:rPr>
                <w:noProof/>
                <w:webHidden/>
              </w:rPr>
              <w:fldChar w:fldCharType="separate"/>
            </w:r>
            <w:r w:rsidR="004B481C">
              <w:rPr>
                <w:noProof/>
                <w:webHidden/>
              </w:rPr>
              <w:t>14</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14" w:history="1">
            <w:r w:rsidR="004B481C" w:rsidRPr="00F63E84">
              <w:rPr>
                <w:rStyle w:val="Hyperlink"/>
                <w:noProof/>
              </w:rPr>
              <w:t>Core Components</w:t>
            </w:r>
            <w:r w:rsidR="004B481C">
              <w:rPr>
                <w:noProof/>
                <w:webHidden/>
              </w:rPr>
              <w:tab/>
            </w:r>
            <w:r>
              <w:rPr>
                <w:noProof/>
                <w:webHidden/>
              </w:rPr>
              <w:fldChar w:fldCharType="begin"/>
            </w:r>
            <w:r w:rsidR="004B481C">
              <w:rPr>
                <w:noProof/>
                <w:webHidden/>
              </w:rPr>
              <w:instrText xml:space="preserve"> PAGEREF _Toc184325814 \h </w:instrText>
            </w:r>
            <w:r>
              <w:rPr>
                <w:noProof/>
                <w:webHidden/>
              </w:rPr>
            </w:r>
            <w:r>
              <w:rPr>
                <w:noProof/>
                <w:webHidden/>
              </w:rPr>
              <w:fldChar w:fldCharType="separate"/>
            </w:r>
            <w:r w:rsidR="004B481C">
              <w:rPr>
                <w:noProof/>
                <w:webHidden/>
              </w:rPr>
              <w:t>14</w:t>
            </w:r>
            <w:r>
              <w:rPr>
                <w:noProof/>
                <w:webHidden/>
              </w:rPr>
              <w:fldChar w:fldCharType="end"/>
            </w:r>
          </w:hyperlink>
        </w:p>
        <w:p w:rsidR="004B481C" w:rsidRDefault="001F0295">
          <w:pPr>
            <w:pStyle w:val="TOC2"/>
            <w:tabs>
              <w:tab w:val="right" w:leader="dot" w:pos="9350"/>
            </w:tabs>
            <w:rPr>
              <w:rFonts w:eastAsiaTheme="minorEastAsia"/>
              <w:noProof/>
              <w:lang w:val="sl-SI" w:eastAsia="sl-SI"/>
            </w:rPr>
          </w:pPr>
          <w:hyperlink w:anchor="_Toc184325815" w:history="1">
            <w:r w:rsidR="004B481C" w:rsidRPr="00F63E84">
              <w:rPr>
                <w:rStyle w:val="Hyperlink"/>
                <w:noProof/>
              </w:rPr>
              <w:t>Kernel Components</w:t>
            </w:r>
            <w:r w:rsidR="004B481C">
              <w:rPr>
                <w:noProof/>
                <w:webHidden/>
              </w:rPr>
              <w:tab/>
            </w:r>
            <w:r>
              <w:rPr>
                <w:noProof/>
                <w:webHidden/>
              </w:rPr>
              <w:fldChar w:fldCharType="begin"/>
            </w:r>
            <w:r w:rsidR="004B481C">
              <w:rPr>
                <w:noProof/>
                <w:webHidden/>
              </w:rPr>
              <w:instrText xml:space="preserve"> PAGEREF _Toc184325815 \h </w:instrText>
            </w:r>
            <w:r>
              <w:rPr>
                <w:noProof/>
                <w:webHidden/>
              </w:rPr>
            </w:r>
            <w:r>
              <w:rPr>
                <w:noProof/>
                <w:webHidden/>
              </w:rPr>
              <w:fldChar w:fldCharType="separate"/>
            </w:r>
            <w:r w:rsidR="004B481C">
              <w:rPr>
                <w:noProof/>
                <w:webHidden/>
              </w:rPr>
              <w:t>14</w:t>
            </w:r>
            <w:r>
              <w:rPr>
                <w:noProof/>
                <w:webHidden/>
              </w:rPr>
              <w:fldChar w:fldCharType="end"/>
            </w:r>
          </w:hyperlink>
        </w:p>
        <w:p w:rsidR="00F438A4" w:rsidRDefault="001F0295" w:rsidP="00F438A4">
          <w:r>
            <w:fldChar w:fldCharType="end"/>
          </w:r>
        </w:p>
      </w:sdtContent>
    </w:sdt>
    <w:p w:rsidR="00F438A4" w:rsidRDefault="00F438A4">
      <w:r>
        <w:br w:type="page"/>
      </w:r>
    </w:p>
    <w:p w:rsidR="00F438A4" w:rsidRDefault="00F438A4" w:rsidP="00215ED9">
      <w:pPr>
        <w:pStyle w:val="Heading1"/>
      </w:pPr>
      <w:bookmarkStart w:id="0" w:name="_Toc184325784"/>
      <w:r>
        <w:lastRenderedPageBreak/>
        <w:t>Introduction</w:t>
      </w:r>
      <w:bookmarkEnd w:id="0"/>
    </w:p>
    <w:p w:rsidR="00F438A4" w:rsidRDefault="00F438A4" w:rsidP="00F438A4">
      <w:r>
        <w:t>This document aims to provide a complete architectural over</w:t>
      </w:r>
      <w:r w:rsidR="00831D75">
        <w:t xml:space="preserve">view of the SharpMedia project in all of its aspects, namely, the </w:t>
      </w:r>
      <w:r w:rsidR="00D7794C">
        <w:t xml:space="preserve">actual </w:t>
      </w:r>
      <w:r w:rsidR="00831D75">
        <w:t>deliverables</w:t>
      </w:r>
      <w:r w:rsidR="00D7794C">
        <w:t xml:space="preserve"> in regards to the deliverables</w:t>
      </w:r>
      <w:r w:rsidR="008855EB">
        <w:t xml:space="preserve"> configuration matrix</w:t>
      </w:r>
      <w:r w:rsidR="00831D75">
        <w:t xml:space="preserve">, </w:t>
      </w:r>
      <w:r w:rsidR="00291CCB">
        <w:t xml:space="preserve">process and </w:t>
      </w:r>
      <w:r w:rsidR="00D7794C">
        <w:t xml:space="preserve">component breakdowns </w:t>
      </w:r>
      <w:r w:rsidR="00784C08">
        <w:t>are presented in this single, master document</w:t>
      </w:r>
      <w:r w:rsidR="006A586F">
        <w:t>, usable for reference and overview</w:t>
      </w:r>
      <w:r w:rsidR="00D7794C">
        <w:t>.</w:t>
      </w:r>
    </w:p>
    <w:p w:rsidR="00A67876" w:rsidRDefault="00A67876">
      <w:pPr>
        <w:rPr>
          <w:rFonts w:asciiTheme="majorHAnsi" w:eastAsiaTheme="majorEastAsia" w:hAnsiTheme="majorHAnsi" w:cstheme="majorBidi"/>
          <w:b/>
          <w:bCs/>
          <w:color w:val="365F91" w:themeColor="accent1" w:themeShade="BF"/>
          <w:sz w:val="28"/>
          <w:szCs w:val="28"/>
        </w:rPr>
      </w:pPr>
      <w:r>
        <w:br w:type="page"/>
      </w:r>
    </w:p>
    <w:p w:rsidR="00D7794C" w:rsidRDefault="008855EB" w:rsidP="008855EB">
      <w:pPr>
        <w:pStyle w:val="Heading1"/>
      </w:pPr>
      <w:bookmarkStart w:id="1" w:name="_Toc184325785"/>
      <w:r>
        <w:lastRenderedPageBreak/>
        <w:t>Deliverables</w:t>
      </w:r>
      <w:bookmarkEnd w:id="1"/>
    </w:p>
    <w:p w:rsidR="00565EAF" w:rsidRDefault="00565EAF" w:rsidP="008855EB">
      <w:r>
        <w:t xml:space="preserve">The SharpMedia project is a multi-configuration solution, meaning that different components in different versions and flavors represent a complete SharpMedia system existing for a specific task. With regards this aspect, the following deliverables configuration matrix is presented to clarify the </w:t>
      </w:r>
      <w:r w:rsidR="00F23A22">
        <w:t>relationships.</w:t>
      </w:r>
    </w:p>
    <w:p w:rsidR="00373CDB" w:rsidRPr="00407858" w:rsidRDefault="00205B39" w:rsidP="00407858">
      <w:pPr>
        <w:pStyle w:val="Heading2"/>
      </w:pPr>
      <w:bookmarkStart w:id="2" w:name="_Toc184325786"/>
      <w:r>
        <w:t>Deliverables M</w:t>
      </w:r>
      <w:r w:rsidR="00407858" w:rsidRPr="00407858">
        <w:t>atrix</w:t>
      </w:r>
      <w:bookmarkEnd w:id="2"/>
    </w:p>
    <w:tbl>
      <w:tblPr>
        <w:tblStyle w:val="MediumList2-Accent1"/>
        <w:tblW w:w="0" w:type="auto"/>
        <w:tblLook w:val="04A0"/>
      </w:tblPr>
      <w:tblGrid>
        <w:gridCol w:w="2802"/>
        <w:gridCol w:w="1986"/>
        <w:gridCol w:w="2394"/>
        <w:gridCol w:w="2394"/>
      </w:tblGrid>
      <w:tr w:rsidR="00E608E2" w:rsidTr="004251BA">
        <w:trPr>
          <w:cnfStyle w:val="100000000000"/>
        </w:trPr>
        <w:tc>
          <w:tcPr>
            <w:cnfStyle w:val="001000000100"/>
            <w:tcW w:w="2802" w:type="dxa"/>
          </w:tcPr>
          <w:p w:rsidR="00E608E2" w:rsidRPr="00E608E2" w:rsidRDefault="00E608E2" w:rsidP="008855EB">
            <w:pPr>
              <w:rPr>
                <w:b/>
              </w:rPr>
            </w:pPr>
            <w:r w:rsidRPr="00E608E2">
              <w:rPr>
                <w:b/>
              </w:rPr>
              <w:t>Deliverable</w:t>
            </w:r>
          </w:p>
        </w:tc>
        <w:tc>
          <w:tcPr>
            <w:tcW w:w="1986" w:type="dxa"/>
          </w:tcPr>
          <w:p w:rsidR="00E608E2" w:rsidRPr="00E608E2" w:rsidRDefault="00E608E2" w:rsidP="008855EB">
            <w:pPr>
              <w:cnfStyle w:val="100000000000"/>
              <w:rPr>
                <w:b/>
              </w:rPr>
            </w:pPr>
            <w:r w:rsidRPr="00E608E2">
              <w:rPr>
                <w:b/>
              </w:rPr>
              <w:t>Runtime</w:t>
            </w:r>
          </w:p>
        </w:tc>
        <w:tc>
          <w:tcPr>
            <w:tcW w:w="2394" w:type="dxa"/>
          </w:tcPr>
          <w:p w:rsidR="00E608E2" w:rsidRPr="00E608E2" w:rsidRDefault="00E608E2" w:rsidP="008855EB">
            <w:pPr>
              <w:cnfStyle w:val="100000000000"/>
              <w:rPr>
                <w:b/>
              </w:rPr>
            </w:pPr>
            <w:r w:rsidRPr="00E608E2">
              <w:rPr>
                <w:b/>
              </w:rPr>
              <w:t>Student Version</w:t>
            </w:r>
            <w:r w:rsidR="00B06928">
              <w:rPr>
                <w:rStyle w:val="FootnoteReference"/>
                <w:b/>
              </w:rPr>
              <w:footnoteReference w:id="2"/>
            </w:r>
          </w:p>
        </w:tc>
        <w:tc>
          <w:tcPr>
            <w:tcW w:w="2394" w:type="dxa"/>
          </w:tcPr>
          <w:p w:rsidR="00E608E2" w:rsidRPr="00E608E2" w:rsidRDefault="00E608E2" w:rsidP="008855EB">
            <w:pPr>
              <w:cnfStyle w:val="100000000000"/>
              <w:rPr>
                <w:b/>
              </w:rPr>
            </w:pPr>
            <w:r w:rsidRPr="00E608E2">
              <w:rPr>
                <w:b/>
              </w:rPr>
              <w:t>Full Version</w:t>
            </w:r>
          </w:p>
        </w:tc>
      </w:tr>
      <w:tr w:rsidR="00E608E2" w:rsidTr="004251BA">
        <w:trPr>
          <w:cnfStyle w:val="000000100000"/>
        </w:trPr>
        <w:tc>
          <w:tcPr>
            <w:cnfStyle w:val="001000000000"/>
            <w:tcW w:w="2802" w:type="dxa"/>
          </w:tcPr>
          <w:p w:rsidR="00E608E2" w:rsidRDefault="00E608E2" w:rsidP="00E608E2">
            <w:r>
              <w:t>Bootstrap Loader</w:t>
            </w:r>
          </w:p>
        </w:tc>
        <w:tc>
          <w:tcPr>
            <w:tcW w:w="1986" w:type="dxa"/>
          </w:tcPr>
          <w:p w:rsidR="00E608E2" w:rsidRDefault="00E608E2" w:rsidP="008855EB">
            <w:pPr>
              <w:cnfStyle w:val="000000100000"/>
            </w:pPr>
            <w:r>
              <w:t>Yes</w:t>
            </w:r>
            <w:r>
              <w:tab/>
            </w:r>
          </w:p>
        </w:tc>
        <w:tc>
          <w:tcPr>
            <w:tcW w:w="2394" w:type="dxa"/>
          </w:tcPr>
          <w:p w:rsidR="00E608E2" w:rsidRDefault="00E608E2" w:rsidP="008855EB">
            <w:pPr>
              <w:cnfStyle w:val="000000100000"/>
            </w:pPr>
            <w:r>
              <w:t>Yes</w:t>
            </w:r>
          </w:p>
        </w:tc>
        <w:tc>
          <w:tcPr>
            <w:tcW w:w="2394" w:type="dxa"/>
          </w:tcPr>
          <w:p w:rsidR="00E608E2" w:rsidRDefault="00E608E2" w:rsidP="008855EB">
            <w:pPr>
              <w:cnfStyle w:val="000000100000"/>
            </w:pPr>
            <w:r>
              <w:t>Yes</w:t>
            </w:r>
          </w:p>
        </w:tc>
      </w:tr>
      <w:tr w:rsidR="00E608E2" w:rsidTr="004251BA">
        <w:tc>
          <w:tcPr>
            <w:cnfStyle w:val="001000000000"/>
            <w:tcW w:w="2802" w:type="dxa"/>
          </w:tcPr>
          <w:p w:rsidR="00E608E2" w:rsidRDefault="00487437" w:rsidP="006B0DF9">
            <w:r>
              <w:t xml:space="preserve">Core and </w:t>
            </w:r>
            <w:r w:rsidR="006B0DF9">
              <w:t>OS</w:t>
            </w:r>
          </w:p>
        </w:tc>
        <w:tc>
          <w:tcPr>
            <w:tcW w:w="1986" w:type="dxa"/>
          </w:tcPr>
          <w:p w:rsidR="00E608E2" w:rsidRDefault="00E608E2" w:rsidP="008855EB">
            <w:pPr>
              <w:cnfStyle w:val="000000000000"/>
            </w:pPr>
            <w:r>
              <w:t>Yes</w:t>
            </w:r>
          </w:p>
        </w:tc>
        <w:tc>
          <w:tcPr>
            <w:tcW w:w="2394" w:type="dxa"/>
          </w:tcPr>
          <w:p w:rsidR="00E608E2" w:rsidRDefault="00E608E2" w:rsidP="008855EB">
            <w:pPr>
              <w:cnfStyle w:val="000000000000"/>
            </w:pPr>
            <w:r>
              <w:t>Yes</w:t>
            </w:r>
          </w:p>
        </w:tc>
        <w:tc>
          <w:tcPr>
            <w:tcW w:w="2394" w:type="dxa"/>
          </w:tcPr>
          <w:p w:rsidR="00E608E2" w:rsidRDefault="00E608E2" w:rsidP="008855EB">
            <w:pPr>
              <w:cnfStyle w:val="000000000000"/>
            </w:pPr>
            <w:r>
              <w:t>Yes</w:t>
            </w:r>
          </w:p>
        </w:tc>
      </w:tr>
      <w:tr w:rsidR="004A2DD8" w:rsidTr="004251BA">
        <w:trPr>
          <w:cnfStyle w:val="000000100000"/>
        </w:trPr>
        <w:tc>
          <w:tcPr>
            <w:cnfStyle w:val="001000000000"/>
            <w:tcW w:w="2802" w:type="dxa"/>
          </w:tcPr>
          <w:p w:rsidR="004A2DD8" w:rsidRDefault="00F5681A" w:rsidP="004A2DD8">
            <w:r>
              <w:t>Configuration Tool</w:t>
            </w:r>
            <w:r w:rsidR="00D1362A">
              <w:t>s</w:t>
            </w:r>
          </w:p>
        </w:tc>
        <w:tc>
          <w:tcPr>
            <w:tcW w:w="1986" w:type="dxa"/>
          </w:tcPr>
          <w:p w:rsidR="004A2DD8" w:rsidRDefault="00F5681A" w:rsidP="008855EB">
            <w:pPr>
              <w:cnfStyle w:val="000000100000"/>
            </w:pPr>
            <w:r>
              <w:t>Yes</w:t>
            </w:r>
          </w:p>
        </w:tc>
        <w:tc>
          <w:tcPr>
            <w:tcW w:w="2394" w:type="dxa"/>
          </w:tcPr>
          <w:p w:rsidR="004A2DD8" w:rsidRDefault="00F5681A" w:rsidP="008855EB">
            <w:pPr>
              <w:cnfStyle w:val="000000100000"/>
            </w:pPr>
            <w:r>
              <w:t>Yes</w:t>
            </w:r>
          </w:p>
        </w:tc>
        <w:tc>
          <w:tcPr>
            <w:tcW w:w="2394" w:type="dxa"/>
          </w:tcPr>
          <w:p w:rsidR="004A2DD8" w:rsidRDefault="00F5681A" w:rsidP="008855EB">
            <w:pPr>
              <w:cnfStyle w:val="000000100000"/>
            </w:pPr>
            <w:r>
              <w:t>Yes</w:t>
            </w:r>
          </w:p>
        </w:tc>
      </w:tr>
      <w:tr w:rsidR="00D02C64" w:rsidTr="004251BA">
        <w:tc>
          <w:tcPr>
            <w:cnfStyle w:val="001000000000"/>
            <w:tcW w:w="2802" w:type="dxa"/>
          </w:tcPr>
          <w:p w:rsidR="00D02C64" w:rsidRDefault="00F32026" w:rsidP="004A2DD8">
            <w:r>
              <w:t>Textual Shell</w:t>
            </w:r>
          </w:p>
        </w:tc>
        <w:tc>
          <w:tcPr>
            <w:tcW w:w="1986" w:type="dxa"/>
          </w:tcPr>
          <w:p w:rsidR="00D02C64" w:rsidRDefault="00F32026" w:rsidP="008855EB">
            <w:pPr>
              <w:cnfStyle w:val="000000000000"/>
            </w:pPr>
            <w:r>
              <w:t>Yes</w:t>
            </w:r>
          </w:p>
        </w:tc>
        <w:tc>
          <w:tcPr>
            <w:tcW w:w="2394" w:type="dxa"/>
          </w:tcPr>
          <w:p w:rsidR="00D02C64" w:rsidRDefault="00F32026" w:rsidP="008855EB">
            <w:pPr>
              <w:cnfStyle w:val="000000000000"/>
            </w:pPr>
            <w:r>
              <w:t>Yes</w:t>
            </w:r>
          </w:p>
        </w:tc>
        <w:tc>
          <w:tcPr>
            <w:tcW w:w="2394" w:type="dxa"/>
          </w:tcPr>
          <w:p w:rsidR="00D02C64" w:rsidRDefault="00F32026" w:rsidP="008855EB">
            <w:pPr>
              <w:cnfStyle w:val="000000000000"/>
            </w:pPr>
            <w:r>
              <w:t>Yes</w:t>
            </w:r>
          </w:p>
        </w:tc>
      </w:tr>
      <w:tr w:rsidR="00373CDB" w:rsidTr="004251BA">
        <w:trPr>
          <w:cnfStyle w:val="000000100000"/>
        </w:trPr>
        <w:tc>
          <w:tcPr>
            <w:cnfStyle w:val="001000000000"/>
            <w:tcW w:w="2802" w:type="dxa"/>
          </w:tcPr>
          <w:p w:rsidR="00373CDB" w:rsidRDefault="00373CDB" w:rsidP="008855EB">
            <w:r>
              <w:t>Network Client</w:t>
            </w:r>
          </w:p>
        </w:tc>
        <w:tc>
          <w:tcPr>
            <w:tcW w:w="1986" w:type="dxa"/>
          </w:tcPr>
          <w:p w:rsidR="00373CDB" w:rsidRDefault="00373CDB" w:rsidP="008855EB">
            <w:pPr>
              <w:cnfStyle w:val="000000100000"/>
            </w:pPr>
            <w:r>
              <w:t>Yes</w:t>
            </w:r>
          </w:p>
        </w:tc>
        <w:tc>
          <w:tcPr>
            <w:tcW w:w="2394" w:type="dxa"/>
          </w:tcPr>
          <w:p w:rsidR="00373CDB" w:rsidRDefault="00373CDB" w:rsidP="008855EB">
            <w:pPr>
              <w:cnfStyle w:val="000000100000"/>
            </w:pPr>
            <w:r>
              <w:t>Yes</w:t>
            </w:r>
          </w:p>
        </w:tc>
        <w:tc>
          <w:tcPr>
            <w:tcW w:w="2394" w:type="dxa"/>
          </w:tcPr>
          <w:p w:rsidR="00373CDB" w:rsidRDefault="00373CDB" w:rsidP="008855EB">
            <w:pPr>
              <w:cnfStyle w:val="000000100000"/>
            </w:pPr>
            <w:r>
              <w:t>Yes</w:t>
            </w:r>
          </w:p>
        </w:tc>
      </w:tr>
      <w:tr w:rsidR="00373CDB" w:rsidTr="004251BA">
        <w:tc>
          <w:tcPr>
            <w:cnfStyle w:val="001000000000"/>
            <w:tcW w:w="2802" w:type="dxa"/>
          </w:tcPr>
          <w:p w:rsidR="00373CDB" w:rsidRDefault="00373CDB" w:rsidP="008855EB">
            <w:r>
              <w:t>Network Server</w:t>
            </w:r>
            <w:r w:rsidR="00E650A0">
              <w:rPr>
                <w:rStyle w:val="FootnoteReference"/>
              </w:rPr>
              <w:footnoteReference w:id="3"/>
            </w:r>
          </w:p>
        </w:tc>
        <w:tc>
          <w:tcPr>
            <w:tcW w:w="1986" w:type="dxa"/>
          </w:tcPr>
          <w:p w:rsidR="00373CDB" w:rsidRDefault="00373CDB" w:rsidP="008855EB">
            <w:pPr>
              <w:cnfStyle w:val="000000000000"/>
            </w:pPr>
            <w:r>
              <w:t>Yes</w:t>
            </w:r>
          </w:p>
        </w:tc>
        <w:tc>
          <w:tcPr>
            <w:tcW w:w="2394" w:type="dxa"/>
          </w:tcPr>
          <w:p w:rsidR="00373CDB" w:rsidRDefault="00373CDB" w:rsidP="008855EB">
            <w:pPr>
              <w:cnfStyle w:val="000000000000"/>
            </w:pPr>
            <w:r>
              <w:t>Yes</w:t>
            </w:r>
          </w:p>
        </w:tc>
        <w:tc>
          <w:tcPr>
            <w:tcW w:w="2394" w:type="dxa"/>
          </w:tcPr>
          <w:p w:rsidR="00373CDB" w:rsidRDefault="00373CDB" w:rsidP="008855EB">
            <w:pPr>
              <w:cnfStyle w:val="000000000000"/>
            </w:pPr>
            <w:r>
              <w:t>Yes</w:t>
            </w:r>
          </w:p>
        </w:tc>
      </w:tr>
      <w:tr w:rsidR="00326713" w:rsidTr="004251BA">
        <w:trPr>
          <w:cnfStyle w:val="000000100000"/>
        </w:trPr>
        <w:tc>
          <w:tcPr>
            <w:cnfStyle w:val="001000000000"/>
            <w:tcW w:w="2802" w:type="dxa"/>
          </w:tcPr>
          <w:p w:rsidR="00326713" w:rsidRDefault="00326713" w:rsidP="008855EB">
            <w:r>
              <w:t>Dedicated Server</w:t>
            </w:r>
          </w:p>
        </w:tc>
        <w:tc>
          <w:tcPr>
            <w:tcW w:w="1986" w:type="dxa"/>
          </w:tcPr>
          <w:p w:rsidR="00326713" w:rsidRDefault="00326713" w:rsidP="008855EB">
            <w:pPr>
              <w:cnfStyle w:val="000000100000"/>
            </w:pPr>
            <w:r>
              <w:t>Yes</w:t>
            </w:r>
          </w:p>
        </w:tc>
        <w:tc>
          <w:tcPr>
            <w:tcW w:w="2394" w:type="dxa"/>
          </w:tcPr>
          <w:p w:rsidR="00326713" w:rsidRDefault="00326713" w:rsidP="008855EB">
            <w:pPr>
              <w:cnfStyle w:val="000000100000"/>
            </w:pPr>
            <w:r>
              <w:t>Yes</w:t>
            </w:r>
          </w:p>
        </w:tc>
        <w:tc>
          <w:tcPr>
            <w:tcW w:w="2394" w:type="dxa"/>
          </w:tcPr>
          <w:p w:rsidR="00326713" w:rsidRDefault="00326713" w:rsidP="008855EB">
            <w:pPr>
              <w:cnfStyle w:val="000000100000"/>
            </w:pPr>
            <w:r>
              <w:t>Yes</w:t>
            </w:r>
          </w:p>
        </w:tc>
      </w:tr>
      <w:tr w:rsidR="00373CDB" w:rsidTr="004251BA">
        <w:tc>
          <w:tcPr>
            <w:cnfStyle w:val="001000000000"/>
            <w:tcW w:w="2802" w:type="dxa"/>
          </w:tcPr>
          <w:p w:rsidR="00E608E2" w:rsidRDefault="00F93AF6" w:rsidP="008855EB">
            <w:r>
              <w:t>Physical Database</w:t>
            </w:r>
          </w:p>
        </w:tc>
        <w:tc>
          <w:tcPr>
            <w:tcW w:w="1986" w:type="dxa"/>
          </w:tcPr>
          <w:p w:rsidR="00E608E2" w:rsidRDefault="00F93AF6" w:rsidP="008855EB">
            <w:pPr>
              <w:cnfStyle w:val="000000000000"/>
            </w:pPr>
            <w:r>
              <w:t>Yes</w:t>
            </w:r>
          </w:p>
        </w:tc>
        <w:tc>
          <w:tcPr>
            <w:tcW w:w="2394" w:type="dxa"/>
          </w:tcPr>
          <w:p w:rsidR="00E608E2" w:rsidRDefault="00F93AF6" w:rsidP="008855EB">
            <w:pPr>
              <w:cnfStyle w:val="000000000000"/>
            </w:pPr>
            <w:r>
              <w:t>Yes</w:t>
            </w:r>
          </w:p>
        </w:tc>
        <w:tc>
          <w:tcPr>
            <w:tcW w:w="2394" w:type="dxa"/>
          </w:tcPr>
          <w:p w:rsidR="00E608E2" w:rsidRDefault="00F93AF6" w:rsidP="008855EB">
            <w:pPr>
              <w:cnfStyle w:val="000000000000"/>
            </w:pPr>
            <w:r>
              <w:t>Yes</w:t>
            </w:r>
          </w:p>
        </w:tc>
      </w:tr>
      <w:tr w:rsidR="00E608E2" w:rsidTr="004251BA">
        <w:trPr>
          <w:cnfStyle w:val="000000100000"/>
        </w:trPr>
        <w:tc>
          <w:tcPr>
            <w:cnfStyle w:val="001000000000"/>
            <w:tcW w:w="2802" w:type="dxa"/>
          </w:tcPr>
          <w:p w:rsidR="00E608E2" w:rsidRDefault="00F93AF6" w:rsidP="008855EB">
            <w:r>
              <w:t>Graphics Library</w:t>
            </w:r>
          </w:p>
        </w:tc>
        <w:tc>
          <w:tcPr>
            <w:tcW w:w="1986" w:type="dxa"/>
          </w:tcPr>
          <w:p w:rsidR="00E608E2" w:rsidRDefault="00F93AF6" w:rsidP="008855EB">
            <w:pPr>
              <w:cnfStyle w:val="000000100000"/>
            </w:pPr>
            <w:r>
              <w:t>Yes</w:t>
            </w:r>
          </w:p>
        </w:tc>
        <w:tc>
          <w:tcPr>
            <w:tcW w:w="2394" w:type="dxa"/>
          </w:tcPr>
          <w:p w:rsidR="00E608E2" w:rsidRDefault="00F93AF6" w:rsidP="008855EB">
            <w:pPr>
              <w:cnfStyle w:val="000000100000"/>
            </w:pPr>
            <w:r>
              <w:t>Yes</w:t>
            </w:r>
          </w:p>
        </w:tc>
        <w:tc>
          <w:tcPr>
            <w:tcW w:w="2394" w:type="dxa"/>
          </w:tcPr>
          <w:p w:rsidR="00F93AF6" w:rsidRDefault="00F93AF6" w:rsidP="00F93AF6">
            <w:pPr>
              <w:cnfStyle w:val="000000100000"/>
            </w:pPr>
            <w:r>
              <w:t>Yes</w:t>
            </w:r>
          </w:p>
        </w:tc>
      </w:tr>
      <w:tr w:rsidR="00F93AF6" w:rsidTr="004251BA">
        <w:tc>
          <w:tcPr>
            <w:cnfStyle w:val="001000000000"/>
            <w:tcW w:w="2802" w:type="dxa"/>
          </w:tcPr>
          <w:p w:rsidR="00F93AF6" w:rsidRDefault="00F93AF6" w:rsidP="00F93AF6">
            <w:r>
              <w:t>Standard Materials</w:t>
            </w:r>
          </w:p>
        </w:tc>
        <w:tc>
          <w:tcPr>
            <w:tcW w:w="1986" w:type="dxa"/>
          </w:tcPr>
          <w:p w:rsidR="00F93AF6" w:rsidRDefault="00F93AF6" w:rsidP="008855EB">
            <w:pPr>
              <w:cnfStyle w:val="000000000000"/>
            </w:pPr>
            <w:r>
              <w:t>Compiled Only</w:t>
            </w:r>
          </w:p>
        </w:tc>
        <w:tc>
          <w:tcPr>
            <w:tcW w:w="2394" w:type="dxa"/>
          </w:tcPr>
          <w:p w:rsidR="00F93AF6" w:rsidRDefault="00F93AF6" w:rsidP="008855EB">
            <w:pPr>
              <w:cnfStyle w:val="000000000000"/>
            </w:pPr>
            <w:r>
              <w:t>Yes</w:t>
            </w:r>
          </w:p>
        </w:tc>
        <w:tc>
          <w:tcPr>
            <w:tcW w:w="2394" w:type="dxa"/>
          </w:tcPr>
          <w:p w:rsidR="00F93AF6" w:rsidRDefault="00F93AF6" w:rsidP="00F93AF6">
            <w:pPr>
              <w:cnfStyle w:val="000000000000"/>
            </w:pPr>
            <w:r>
              <w:t>Yes</w:t>
            </w:r>
          </w:p>
        </w:tc>
      </w:tr>
      <w:tr w:rsidR="00F93AF6" w:rsidTr="004251BA">
        <w:trPr>
          <w:cnfStyle w:val="000000100000"/>
        </w:trPr>
        <w:tc>
          <w:tcPr>
            <w:cnfStyle w:val="001000000000"/>
            <w:tcW w:w="2802" w:type="dxa"/>
          </w:tcPr>
          <w:p w:rsidR="00F93AF6" w:rsidRDefault="00373CDB" w:rsidP="00F93AF6">
            <w:r>
              <w:t>Scene Library</w:t>
            </w:r>
          </w:p>
        </w:tc>
        <w:tc>
          <w:tcPr>
            <w:tcW w:w="1986" w:type="dxa"/>
          </w:tcPr>
          <w:p w:rsidR="00F93AF6" w:rsidRDefault="00373CDB" w:rsidP="008855EB">
            <w:pPr>
              <w:cnfStyle w:val="000000100000"/>
            </w:pPr>
            <w:r>
              <w:t>Yes</w:t>
            </w:r>
          </w:p>
        </w:tc>
        <w:tc>
          <w:tcPr>
            <w:tcW w:w="2394" w:type="dxa"/>
          </w:tcPr>
          <w:p w:rsidR="00F93AF6" w:rsidRDefault="00373CDB" w:rsidP="008855EB">
            <w:pPr>
              <w:cnfStyle w:val="000000100000"/>
            </w:pPr>
            <w:r>
              <w:t>Yes</w:t>
            </w:r>
          </w:p>
        </w:tc>
        <w:tc>
          <w:tcPr>
            <w:tcW w:w="2394" w:type="dxa"/>
          </w:tcPr>
          <w:p w:rsidR="00F93AF6" w:rsidRDefault="00373CDB" w:rsidP="00F93AF6">
            <w:pPr>
              <w:cnfStyle w:val="000000100000"/>
            </w:pPr>
            <w:r>
              <w:t>Yes</w:t>
            </w:r>
          </w:p>
        </w:tc>
      </w:tr>
      <w:tr w:rsidR="00B017DD" w:rsidTr="004251BA">
        <w:tc>
          <w:tcPr>
            <w:cnfStyle w:val="001000000000"/>
            <w:tcW w:w="2802" w:type="dxa"/>
          </w:tcPr>
          <w:p w:rsidR="00B017DD" w:rsidRDefault="00B017DD" w:rsidP="00F93AF6">
            <w:r>
              <w:t>Physics Library</w:t>
            </w:r>
          </w:p>
        </w:tc>
        <w:tc>
          <w:tcPr>
            <w:tcW w:w="1986" w:type="dxa"/>
          </w:tcPr>
          <w:p w:rsidR="00B017DD" w:rsidRDefault="00B017DD" w:rsidP="008855EB">
            <w:pPr>
              <w:cnfStyle w:val="000000000000"/>
            </w:pPr>
            <w:r>
              <w:t>Simple</w:t>
            </w:r>
          </w:p>
        </w:tc>
        <w:tc>
          <w:tcPr>
            <w:tcW w:w="2394" w:type="dxa"/>
          </w:tcPr>
          <w:p w:rsidR="00B017DD" w:rsidRDefault="00B017DD" w:rsidP="008855EB">
            <w:pPr>
              <w:cnfStyle w:val="000000000000"/>
            </w:pPr>
            <w:r>
              <w:t>Simple</w:t>
            </w:r>
          </w:p>
        </w:tc>
        <w:tc>
          <w:tcPr>
            <w:tcW w:w="2394" w:type="dxa"/>
          </w:tcPr>
          <w:p w:rsidR="00B017DD" w:rsidRDefault="00B017DD" w:rsidP="00F93AF6">
            <w:pPr>
              <w:cnfStyle w:val="000000000000"/>
            </w:pPr>
            <w:r>
              <w:t>Yes</w:t>
            </w:r>
          </w:p>
        </w:tc>
      </w:tr>
      <w:tr w:rsidR="00BE7E3C" w:rsidTr="004251BA">
        <w:trPr>
          <w:cnfStyle w:val="000000100000"/>
        </w:trPr>
        <w:tc>
          <w:tcPr>
            <w:cnfStyle w:val="001000000000"/>
            <w:tcW w:w="2802" w:type="dxa"/>
          </w:tcPr>
          <w:p w:rsidR="00BE7E3C" w:rsidRDefault="00BE7E3C" w:rsidP="00F93AF6">
            <w:r>
              <w:t>Sound Library</w:t>
            </w:r>
          </w:p>
        </w:tc>
        <w:tc>
          <w:tcPr>
            <w:tcW w:w="1986" w:type="dxa"/>
          </w:tcPr>
          <w:p w:rsidR="00BE7E3C" w:rsidRDefault="00BE7E3C" w:rsidP="008855EB">
            <w:pPr>
              <w:cnfStyle w:val="000000100000"/>
            </w:pPr>
            <w:r>
              <w:t>Yes</w:t>
            </w:r>
          </w:p>
        </w:tc>
        <w:tc>
          <w:tcPr>
            <w:tcW w:w="2394" w:type="dxa"/>
          </w:tcPr>
          <w:p w:rsidR="00BE7E3C" w:rsidRDefault="00BE7E3C" w:rsidP="008855EB">
            <w:pPr>
              <w:cnfStyle w:val="000000100000"/>
            </w:pPr>
            <w:r>
              <w:t>Yes</w:t>
            </w:r>
          </w:p>
        </w:tc>
        <w:tc>
          <w:tcPr>
            <w:tcW w:w="2394" w:type="dxa"/>
          </w:tcPr>
          <w:p w:rsidR="00BE7E3C" w:rsidRDefault="00BE7E3C" w:rsidP="00F93AF6">
            <w:pPr>
              <w:cnfStyle w:val="000000100000"/>
            </w:pPr>
            <w:r>
              <w:t>Yes</w:t>
            </w:r>
          </w:p>
        </w:tc>
      </w:tr>
      <w:tr w:rsidR="00BE7E3C" w:rsidTr="004251BA">
        <w:tc>
          <w:tcPr>
            <w:cnfStyle w:val="001000000000"/>
            <w:tcW w:w="2802" w:type="dxa"/>
          </w:tcPr>
          <w:p w:rsidR="00BE7E3C" w:rsidRDefault="00BE7E3C" w:rsidP="00F93AF6">
            <w:r>
              <w:t>Music Player</w:t>
            </w:r>
          </w:p>
        </w:tc>
        <w:tc>
          <w:tcPr>
            <w:tcW w:w="1986" w:type="dxa"/>
          </w:tcPr>
          <w:p w:rsidR="00BE7E3C" w:rsidRDefault="00BE7E3C" w:rsidP="008855EB">
            <w:pPr>
              <w:cnfStyle w:val="000000000000"/>
            </w:pPr>
            <w:r>
              <w:t>No</w:t>
            </w:r>
          </w:p>
        </w:tc>
        <w:tc>
          <w:tcPr>
            <w:tcW w:w="2394" w:type="dxa"/>
          </w:tcPr>
          <w:p w:rsidR="00BE7E3C" w:rsidRDefault="00BE7E3C" w:rsidP="008855EB">
            <w:pPr>
              <w:cnfStyle w:val="000000000000"/>
            </w:pPr>
            <w:r>
              <w:t>Yes</w:t>
            </w:r>
          </w:p>
        </w:tc>
        <w:tc>
          <w:tcPr>
            <w:tcW w:w="2394" w:type="dxa"/>
          </w:tcPr>
          <w:p w:rsidR="00BE7E3C" w:rsidRDefault="00BE7E3C" w:rsidP="00F93AF6">
            <w:pPr>
              <w:cnfStyle w:val="000000000000"/>
            </w:pPr>
            <w:r>
              <w:t>Yes</w:t>
            </w:r>
          </w:p>
        </w:tc>
      </w:tr>
      <w:tr w:rsidR="00695E21" w:rsidTr="004251BA">
        <w:trPr>
          <w:cnfStyle w:val="000000100000"/>
        </w:trPr>
        <w:tc>
          <w:tcPr>
            <w:cnfStyle w:val="001000000000"/>
            <w:tcW w:w="2802" w:type="dxa"/>
          </w:tcPr>
          <w:p w:rsidR="00695E21" w:rsidRDefault="00695E21" w:rsidP="00F93AF6">
            <w:r>
              <w:t>Graphical Desktop Shell</w:t>
            </w:r>
          </w:p>
        </w:tc>
        <w:tc>
          <w:tcPr>
            <w:tcW w:w="1986" w:type="dxa"/>
          </w:tcPr>
          <w:p w:rsidR="00695E21" w:rsidRDefault="00695E21" w:rsidP="008855EB">
            <w:pPr>
              <w:cnfStyle w:val="000000100000"/>
            </w:pPr>
            <w:r>
              <w:t>No</w:t>
            </w:r>
          </w:p>
        </w:tc>
        <w:tc>
          <w:tcPr>
            <w:tcW w:w="2394" w:type="dxa"/>
          </w:tcPr>
          <w:p w:rsidR="00695E21" w:rsidRDefault="00695E21" w:rsidP="008855EB">
            <w:pPr>
              <w:cnfStyle w:val="000000100000"/>
            </w:pPr>
            <w:r>
              <w:t>Yes</w:t>
            </w:r>
          </w:p>
        </w:tc>
        <w:tc>
          <w:tcPr>
            <w:tcW w:w="2394" w:type="dxa"/>
          </w:tcPr>
          <w:p w:rsidR="00695E21" w:rsidRDefault="00695E21" w:rsidP="00F93AF6">
            <w:pPr>
              <w:cnfStyle w:val="000000100000"/>
            </w:pPr>
            <w:r>
              <w:t>Yes</w:t>
            </w:r>
          </w:p>
        </w:tc>
      </w:tr>
      <w:tr w:rsidR="00002106" w:rsidTr="004251BA">
        <w:tc>
          <w:tcPr>
            <w:cnfStyle w:val="001000000000"/>
            <w:tcW w:w="2802" w:type="dxa"/>
          </w:tcPr>
          <w:p w:rsidR="00002106" w:rsidRDefault="00002106" w:rsidP="00002106">
            <w:r>
              <w:t>Networked Logon</w:t>
            </w:r>
          </w:p>
        </w:tc>
        <w:tc>
          <w:tcPr>
            <w:tcW w:w="1986" w:type="dxa"/>
          </w:tcPr>
          <w:p w:rsidR="00002106" w:rsidRDefault="00002106" w:rsidP="008855EB">
            <w:pPr>
              <w:cnfStyle w:val="000000000000"/>
            </w:pPr>
            <w:r>
              <w:t>No</w:t>
            </w:r>
          </w:p>
        </w:tc>
        <w:tc>
          <w:tcPr>
            <w:tcW w:w="2394" w:type="dxa"/>
          </w:tcPr>
          <w:p w:rsidR="00002106" w:rsidRDefault="00002106" w:rsidP="008855EB">
            <w:pPr>
              <w:cnfStyle w:val="000000000000"/>
            </w:pPr>
            <w:r>
              <w:t>No</w:t>
            </w:r>
          </w:p>
        </w:tc>
        <w:tc>
          <w:tcPr>
            <w:tcW w:w="2394" w:type="dxa"/>
          </w:tcPr>
          <w:p w:rsidR="00002106" w:rsidRDefault="00002106" w:rsidP="00F93AF6">
            <w:pPr>
              <w:cnfStyle w:val="000000000000"/>
            </w:pPr>
            <w:r>
              <w:t>Yes</w:t>
            </w:r>
          </w:p>
        </w:tc>
      </w:tr>
      <w:tr w:rsidR="00225FAA" w:rsidTr="004251BA">
        <w:trPr>
          <w:cnfStyle w:val="000000100000"/>
        </w:trPr>
        <w:tc>
          <w:tcPr>
            <w:cnfStyle w:val="001000000000"/>
            <w:tcW w:w="2802" w:type="dxa"/>
          </w:tcPr>
          <w:p w:rsidR="00225FAA" w:rsidRDefault="00225FAA" w:rsidP="00225FAA">
            <w:r>
              <w:t>Graphical Interface Library</w:t>
            </w:r>
          </w:p>
        </w:tc>
        <w:tc>
          <w:tcPr>
            <w:tcW w:w="1986" w:type="dxa"/>
          </w:tcPr>
          <w:p w:rsidR="00225FAA" w:rsidRDefault="00225FAA" w:rsidP="008855EB">
            <w:pPr>
              <w:cnfStyle w:val="000000100000"/>
            </w:pPr>
            <w:r>
              <w:t>Yes</w:t>
            </w:r>
          </w:p>
        </w:tc>
        <w:tc>
          <w:tcPr>
            <w:tcW w:w="2394" w:type="dxa"/>
          </w:tcPr>
          <w:p w:rsidR="00225FAA" w:rsidRDefault="00225FAA" w:rsidP="008855EB">
            <w:pPr>
              <w:cnfStyle w:val="000000100000"/>
            </w:pPr>
            <w:r>
              <w:t>Yes</w:t>
            </w:r>
          </w:p>
        </w:tc>
        <w:tc>
          <w:tcPr>
            <w:tcW w:w="2394" w:type="dxa"/>
          </w:tcPr>
          <w:p w:rsidR="00225FAA" w:rsidRDefault="00225FAA" w:rsidP="00F93AF6">
            <w:pPr>
              <w:cnfStyle w:val="000000100000"/>
            </w:pPr>
            <w:r>
              <w:t>Yes</w:t>
            </w:r>
          </w:p>
        </w:tc>
      </w:tr>
      <w:tr w:rsidR="00225FAA" w:rsidTr="004251BA">
        <w:tc>
          <w:tcPr>
            <w:cnfStyle w:val="001000000000"/>
            <w:tcW w:w="2802" w:type="dxa"/>
          </w:tcPr>
          <w:p w:rsidR="00225FAA" w:rsidRDefault="00225FAA" w:rsidP="00225FAA">
            <w:r>
              <w:t>Default GUI Theme</w:t>
            </w:r>
          </w:p>
        </w:tc>
        <w:tc>
          <w:tcPr>
            <w:tcW w:w="1986" w:type="dxa"/>
          </w:tcPr>
          <w:p w:rsidR="00225FAA" w:rsidRDefault="00225FAA" w:rsidP="008855EB">
            <w:pPr>
              <w:cnfStyle w:val="000000000000"/>
            </w:pPr>
            <w:r>
              <w:t>No</w:t>
            </w:r>
          </w:p>
        </w:tc>
        <w:tc>
          <w:tcPr>
            <w:tcW w:w="2394" w:type="dxa"/>
          </w:tcPr>
          <w:p w:rsidR="00225FAA" w:rsidRDefault="00225FAA" w:rsidP="008855EB">
            <w:pPr>
              <w:cnfStyle w:val="000000000000"/>
            </w:pPr>
            <w:r>
              <w:t>Yes</w:t>
            </w:r>
          </w:p>
        </w:tc>
        <w:tc>
          <w:tcPr>
            <w:tcW w:w="2394" w:type="dxa"/>
          </w:tcPr>
          <w:p w:rsidR="00225FAA" w:rsidRDefault="00225FAA" w:rsidP="00F93AF6">
            <w:pPr>
              <w:cnfStyle w:val="000000000000"/>
            </w:pPr>
            <w:r>
              <w:t>Yes</w:t>
            </w:r>
          </w:p>
        </w:tc>
      </w:tr>
      <w:tr w:rsidR="00225FAA" w:rsidTr="004251BA">
        <w:trPr>
          <w:cnfStyle w:val="000000100000"/>
        </w:trPr>
        <w:tc>
          <w:tcPr>
            <w:cnfStyle w:val="001000000000"/>
            <w:tcW w:w="2802" w:type="dxa"/>
          </w:tcPr>
          <w:p w:rsidR="00225FAA" w:rsidRDefault="008B0112" w:rsidP="008B0112">
            <w:r>
              <w:t>Additional GUI Themes</w:t>
            </w:r>
          </w:p>
        </w:tc>
        <w:tc>
          <w:tcPr>
            <w:tcW w:w="1986" w:type="dxa"/>
          </w:tcPr>
          <w:p w:rsidR="00225FAA" w:rsidRDefault="008B0112" w:rsidP="008855EB">
            <w:pPr>
              <w:cnfStyle w:val="000000100000"/>
            </w:pPr>
            <w:r>
              <w:t>No</w:t>
            </w:r>
          </w:p>
        </w:tc>
        <w:tc>
          <w:tcPr>
            <w:tcW w:w="2394" w:type="dxa"/>
          </w:tcPr>
          <w:p w:rsidR="00225FAA" w:rsidRDefault="008B0112" w:rsidP="008855EB">
            <w:pPr>
              <w:cnfStyle w:val="000000100000"/>
            </w:pPr>
            <w:r>
              <w:t>No</w:t>
            </w:r>
          </w:p>
        </w:tc>
        <w:tc>
          <w:tcPr>
            <w:tcW w:w="2394" w:type="dxa"/>
          </w:tcPr>
          <w:p w:rsidR="00225FAA" w:rsidRDefault="008B0112" w:rsidP="00F93AF6">
            <w:pPr>
              <w:cnfStyle w:val="000000100000"/>
            </w:pPr>
            <w:r>
              <w:t>Yes</w:t>
            </w:r>
          </w:p>
        </w:tc>
      </w:tr>
      <w:tr w:rsidR="00B017DD" w:rsidTr="004251BA">
        <w:tc>
          <w:tcPr>
            <w:cnfStyle w:val="001000000000"/>
            <w:tcW w:w="2802" w:type="dxa"/>
          </w:tcPr>
          <w:p w:rsidR="00B017DD" w:rsidRDefault="00B017DD" w:rsidP="00F93AF6">
            <w:r>
              <w:t>Game Library</w:t>
            </w:r>
          </w:p>
        </w:tc>
        <w:tc>
          <w:tcPr>
            <w:tcW w:w="1986" w:type="dxa"/>
          </w:tcPr>
          <w:p w:rsidR="00B017DD" w:rsidRDefault="00B017DD" w:rsidP="008855EB">
            <w:pPr>
              <w:cnfStyle w:val="000000000000"/>
            </w:pPr>
            <w:r>
              <w:t>Yes</w:t>
            </w:r>
          </w:p>
        </w:tc>
        <w:tc>
          <w:tcPr>
            <w:tcW w:w="2394" w:type="dxa"/>
          </w:tcPr>
          <w:p w:rsidR="00B017DD" w:rsidRDefault="00B017DD" w:rsidP="008855EB">
            <w:pPr>
              <w:cnfStyle w:val="000000000000"/>
            </w:pPr>
            <w:r>
              <w:t>Yes</w:t>
            </w:r>
          </w:p>
        </w:tc>
        <w:tc>
          <w:tcPr>
            <w:tcW w:w="2394" w:type="dxa"/>
          </w:tcPr>
          <w:p w:rsidR="00B017DD" w:rsidRDefault="00B017DD" w:rsidP="00F93AF6">
            <w:pPr>
              <w:cnfStyle w:val="000000000000"/>
            </w:pPr>
            <w:r>
              <w:t>Yes</w:t>
            </w:r>
          </w:p>
        </w:tc>
      </w:tr>
      <w:tr w:rsidR="00B017DD" w:rsidTr="004251BA">
        <w:trPr>
          <w:cnfStyle w:val="000000100000"/>
        </w:trPr>
        <w:tc>
          <w:tcPr>
            <w:cnfStyle w:val="001000000000"/>
            <w:tcW w:w="2802" w:type="dxa"/>
          </w:tcPr>
          <w:p w:rsidR="00B017DD" w:rsidRDefault="00B017DD" w:rsidP="00B017DD">
            <w:r>
              <w:t>Game Examples</w:t>
            </w:r>
          </w:p>
        </w:tc>
        <w:tc>
          <w:tcPr>
            <w:tcW w:w="1986" w:type="dxa"/>
          </w:tcPr>
          <w:p w:rsidR="00B017DD" w:rsidRDefault="00B017DD" w:rsidP="008855EB">
            <w:pPr>
              <w:cnfStyle w:val="000000100000"/>
            </w:pPr>
            <w:r>
              <w:t>No</w:t>
            </w:r>
          </w:p>
        </w:tc>
        <w:tc>
          <w:tcPr>
            <w:tcW w:w="2394" w:type="dxa"/>
          </w:tcPr>
          <w:p w:rsidR="00B017DD" w:rsidRDefault="00B017DD" w:rsidP="008855EB">
            <w:pPr>
              <w:cnfStyle w:val="000000100000"/>
            </w:pPr>
            <w:r>
              <w:t>FPS, RTS</w:t>
            </w:r>
          </w:p>
        </w:tc>
        <w:tc>
          <w:tcPr>
            <w:tcW w:w="2394" w:type="dxa"/>
          </w:tcPr>
          <w:p w:rsidR="00B017DD" w:rsidRDefault="00B017DD" w:rsidP="00F93AF6">
            <w:pPr>
              <w:cnfStyle w:val="000000100000"/>
            </w:pPr>
            <w:r>
              <w:t>Yes</w:t>
            </w:r>
          </w:p>
        </w:tc>
      </w:tr>
      <w:tr w:rsidR="00BE7E3C" w:rsidTr="004251BA">
        <w:tc>
          <w:tcPr>
            <w:cnfStyle w:val="001000000000"/>
            <w:tcW w:w="2802" w:type="dxa"/>
          </w:tcPr>
          <w:p w:rsidR="00373CDB" w:rsidRDefault="00213E2B" w:rsidP="00F93AF6">
            <w:r>
              <w:t>Groupware Client</w:t>
            </w:r>
          </w:p>
        </w:tc>
        <w:tc>
          <w:tcPr>
            <w:tcW w:w="1986" w:type="dxa"/>
          </w:tcPr>
          <w:p w:rsidR="00373CDB" w:rsidRDefault="00213E2B" w:rsidP="008855EB">
            <w:pPr>
              <w:cnfStyle w:val="000000000000"/>
            </w:pPr>
            <w:r>
              <w:t>No</w:t>
            </w:r>
          </w:p>
        </w:tc>
        <w:tc>
          <w:tcPr>
            <w:tcW w:w="2394" w:type="dxa"/>
          </w:tcPr>
          <w:p w:rsidR="00373CDB" w:rsidRDefault="00213E2B" w:rsidP="008855EB">
            <w:pPr>
              <w:cnfStyle w:val="000000000000"/>
            </w:pPr>
            <w:r>
              <w:t>Yes</w:t>
            </w:r>
          </w:p>
        </w:tc>
        <w:tc>
          <w:tcPr>
            <w:tcW w:w="2394" w:type="dxa"/>
          </w:tcPr>
          <w:p w:rsidR="00373CDB" w:rsidRDefault="00213E2B" w:rsidP="00F93AF6">
            <w:pPr>
              <w:cnfStyle w:val="000000000000"/>
            </w:pPr>
            <w:r>
              <w:t>Yes</w:t>
            </w:r>
          </w:p>
        </w:tc>
      </w:tr>
      <w:tr w:rsidR="00BE7E3C" w:rsidTr="004251BA">
        <w:trPr>
          <w:cnfStyle w:val="000000100000"/>
        </w:trPr>
        <w:tc>
          <w:tcPr>
            <w:cnfStyle w:val="001000000000"/>
            <w:tcW w:w="2802" w:type="dxa"/>
          </w:tcPr>
          <w:p w:rsidR="00213E2B" w:rsidRDefault="00213E2B" w:rsidP="00F93AF6">
            <w:r>
              <w:t>Groupware Server</w:t>
            </w:r>
          </w:p>
        </w:tc>
        <w:tc>
          <w:tcPr>
            <w:tcW w:w="1986" w:type="dxa"/>
          </w:tcPr>
          <w:p w:rsidR="00213E2B" w:rsidRDefault="00213E2B" w:rsidP="008855EB">
            <w:pPr>
              <w:cnfStyle w:val="000000100000"/>
            </w:pPr>
            <w:r>
              <w:t>No</w:t>
            </w:r>
          </w:p>
        </w:tc>
        <w:tc>
          <w:tcPr>
            <w:tcW w:w="2394" w:type="dxa"/>
          </w:tcPr>
          <w:p w:rsidR="00213E2B" w:rsidRDefault="00213E2B" w:rsidP="008855EB">
            <w:pPr>
              <w:cnfStyle w:val="000000100000"/>
            </w:pPr>
            <w:r>
              <w:t>Standalone</w:t>
            </w:r>
          </w:p>
        </w:tc>
        <w:tc>
          <w:tcPr>
            <w:tcW w:w="2394" w:type="dxa"/>
          </w:tcPr>
          <w:p w:rsidR="00213E2B" w:rsidRDefault="00213E2B" w:rsidP="00F93AF6">
            <w:pPr>
              <w:cnfStyle w:val="000000100000"/>
            </w:pPr>
            <w:r>
              <w:t>Yes</w:t>
            </w:r>
          </w:p>
        </w:tc>
      </w:tr>
      <w:tr w:rsidR="00BE7E3C" w:rsidTr="004251BA">
        <w:tc>
          <w:tcPr>
            <w:cnfStyle w:val="001000000000"/>
            <w:tcW w:w="2802" w:type="dxa"/>
          </w:tcPr>
          <w:p w:rsidR="00213E2B" w:rsidRDefault="00213E2B" w:rsidP="00213E2B">
            <w:r>
              <w:t>3D Modeling Tool</w:t>
            </w:r>
          </w:p>
        </w:tc>
        <w:tc>
          <w:tcPr>
            <w:tcW w:w="1986" w:type="dxa"/>
          </w:tcPr>
          <w:p w:rsidR="00213E2B" w:rsidRDefault="00213E2B" w:rsidP="008855EB">
            <w:pPr>
              <w:cnfStyle w:val="000000000000"/>
            </w:pPr>
            <w:r>
              <w:t>No</w:t>
            </w:r>
          </w:p>
        </w:tc>
        <w:tc>
          <w:tcPr>
            <w:tcW w:w="2394" w:type="dxa"/>
          </w:tcPr>
          <w:p w:rsidR="00213E2B" w:rsidRDefault="00213E2B" w:rsidP="008855EB">
            <w:pPr>
              <w:cnfStyle w:val="000000000000"/>
            </w:pPr>
            <w:r>
              <w:t>Yes</w:t>
            </w:r>
          </w:p>
        </w:tc>
        <w:tc>
          <w:tcPr>
            <w:tcW w:w="2394" w:type="dxa"/>
          </w:tcPr>
          <w:p w:rsidR="00213E2B" w:rsidRDefault="00213E2B" w:rsidP="00F93AF6">
            <w:pPr>
              <w:cnfStyle w:val="000000000000"/>
            </w:pPr>
            <w:r>
              <w:t>Yes</w:t>
            </w:r>
          </w:p>
        </w:tc>
      </w:tr>
      <w:tr w:rsidR="00BE7E3C" w:rsidTr="004251BA">
        <w:trPr>
          <w:cnfStyle w:val="000000100000"/>
        </w:trPr>
        <w:tc>
          <w:tcPr>
            <w:cnfStyle w:val="001000000000"/>
            <w:tcW w:w="2802" w:type="dxa"/>
          </w:tcPr>
          <w:p w:rsidR="00213E2B" w:rsidRDefault="00213E2B" w:rsidP="00213E2B">
            <w:r>
              <w:t>Texturing Tool</w:t>
            </w:r>
          </w:p>
        </w:tc>
        <w:tc>
          <w:tcPr>
            <w:tcW w:w="1986" w:type="dxa"/>
          </w:tcPr>
          <w:p w:rsidR="00213E2B" w:rsidRDefault="00213E2B" w:rsidP="008855EB">
            <w:pPr>
              <w:cnfStyle w:val="000000100000"/>
            </w:pPr>
            <w:r>
              <w:t>No</w:t>
            </w:r>
          </w:p>
        </w:tc>
        <w:tc>
          <w:tcPr>
            <w:tcW w:w="2394" w:type="dxa"/>
          </w:tcPr>
          <w:p w:rsidR="00213E2B" w:rsidRDefault="00213E2B" w:rsidP="008855EB">
            <w:pPr>
              <w:cnfStyle w:val="000000100000"/>
            </w:pPr>
            <w:r>
              <w:t>Yes</w:t>
            </w:r>
          </w:p>
        </w:tc>
        <w:tc>
          <w:tcPr>
            <w:tcW w:w="2394" w:type="dxa"/>
          </w:tcPr>
          <w:p w:rsidR="00213E2B" w:rsidRDefault="00213E2B" w:rsidP="00F93AF6">
            <w:pPr>
              <w:cnfStyle w:val="000000100000"/>
            </w:pPr>
            <w:r>
              <w:t>Yes</w:t>
            </w:r>
          </w:p>
        </w:tc>
      </w:tr>
      <w:tr w:rsidR="004251BA" w:rsidTr="004251BA">
        <w:tc>
          <w:tcPr>
            <w:cnfStyle w:val="001000000000"/>
            <w:tcW w:w="2802" w:type="dxa"/>
          </w:tcPr>
          <w:p w:rsidR="004251BA" w:rsidRDefault="004251BA" w:rsidP="00213E2B">
            <w:r>
              <w:t>Texture Compression Tool</w:t>
            </w:r>
          </w:p>
        </w:tc>
        <w:tc>
          <w:tcPr>
            <w:tcW w:w="1986" w:type="dxa"/>
          </w:tcPr>
          <w:p w:rsidR="004251BA" w:rsidRDefault="004251BA" w:rsidP="008855EB">
            <w:pPr>
              <w:cnfStyle w:val="000000000000"/>
            </w:pPr>
            <w:r>
              <w:t>No</w:t>
            </w:r>
          </w:p>
        </w:tc>
        <w:tc>
          <w:tcPr>
            <w:tcW w:w="2394" w:type="dxa"/>
          </w:tcPr>
          <w:p w:rsidR="004251BA" w:rsidRDefault="005713D3" w:rsidP="005713D3">
            <w:pPr>
              <w:cnfStyle w:val="000000000000"/>
            </w:pPr>
            <w:r>
              <w:t>DXTn</w:t>
            </w:r>
          </w:p>
        </w:tc>
        <w:tc>
          <w:tcPr>
            <w:tcW w:w="2394" w:type="dxa"/>
          </w:tcPr>
          <w:p w:rsidR="004251BA" w:rsidRDefault="004251BA" w:rsidP="00F93AF6">
            <w:pPr>
              <w:cnfStyle w:val="000000000000"/>
            </w:pPr>
            <w:r>
              <w:t>Yes</w:t>
            </w:r>
          </w:p>
        </w:tc>
      </w:tr>
      <w:tr w:rsidR="00BE7E3C" w:rsidTr="004251BA">
        <w:trPr>
          <w:cnfStyle w:val="000000100000"/>
        </w:trPr>
        <w:tc>
          <w:tcPr>
            <w:cnfStyle w:val="001000000000"/>
            <w:tcW w:w="2802" w:type="dxa"/>
          </w:tcPr>
          <w:p w:rsidR="00A110F9" w:rsidRDefault="00A110F9" w:rsidP="00213E2B">
            <w:r>
              <w:t>Animation Tool</w:t>
            </w:r>
          </w:p>
        </w:tc>
        <w:tc>
          <w:tcPr>
            <w:tcW w:w="1986" w:type="dxa"/>
          </w:tcPr>
          <w:p w:rsidR="00A110F9" w:rsidRDefault="00A110F9" w:rsidP="008855EB">
            <w:pPr>
              <w:cnfStyle w:val="000000100000"/>
            </w:pPr>
            <w:r>
              <w:t>No</w:t>
            </w:r>
          </w:p>
        </w:tc>
        <w:tc>
          <w:tcPr>
            <w:tcW w:w="2394" w:type="dxa"/>
          </w:tcPr>
          <w:p w:rsidR="00A110F9" w:rsidRDefault="00A110F9" w:rsidP="00A110F9">
            <w:pPr>
              <w:cnfStyle w:val="000000100000"/>
            </w:pPr>
            <w:r>
              <w:t>Yes, no lip</w:t>
            </w:r>
            <w:r w:rsidR="008B048D">
              <w:t xml:space="preserve"> </w:t>
            </w:r>
            <w:r>
              <w:t>sync</w:t>
            </w:r>
          </w:p>
        </w:tc>
        <w:tc>
          <w:tcPr>
            <w:tcW w:w="2394" w:type="dxa"/>
          </w:tcPr>
          <w:p w:rsidR="00A110F9" w:rsidRDefault="00A110F9" w:rsidP="00F93AF6">
            <w:pPr>
              <w:cnfStyle w:val="000000100000"/>
            </w:pPr>
            <w:r>
              <w:t>Yes</w:t>
            </w:r>
          </w:p>
        </w:tc>
      </w:tr>
      <w:tr w:rsidR="00BE7E3C" w:rsidTr="004251BA">
        <w:tc>
          <w:tcPr>
            <w:cnfStyle w:val="001000000000"/>
            <w:tcW w:w="2802" w:type="dxa"/>
          </w:tcPr>
          <w:p w:rsidR="00213E2B" w:rsidRDefault="00213E2B" w:rsidP="00213E2B">
            <w:r>
              <w:t>UV Mapping Tool</w:t>
            </w:r>
          </w:p>
        </w:tc>
        <w:tc>
          <w:tcPr>
            <w:tcW w:w="1986" w:type="dxa"/>
          </w:tcPr>
          <w:p w:rsidR="00213E2B" w:rsidRDefault="00213E2B" w:rsidP="008855EB">
            <w:pPr>
              <w:cnfStyle w:val="000000000000"/>
            </w:pPr>
            <w:r>
              <w:t>No</w:t>
            </w:r>
          </w:p>
        </w:tc>
        <w:tc>
          <w:tcPr>
            <w:tcW w:w="2394" w:type="dxa"/>
          </w:tcPr>
          <w:p w:rsidR="00213E2B" w:rsidRDefault="00213E2B" w:rsidP="008855EB">
            <w:pPr>
              <w:cnfStyle w:val="000000000000"/>
            </w:pPr>
            <w:r>
              <w:t>Yes</w:t>
            </w:r>
          </w:p>
        </w:tc>
        <w:tc>
          <w:tcPr>
            <w:tcW w:w="2394" w:type="dxa"/>
          </w:tcPr>
          <w:p w:rsidR="00213E2B" w:rsidRDefault="00213E2B" w:rsidP="00F93AF6">
            <w:pPr>
              <w:cnfStyle w:val="000000000000"/>
            </w:pPr>
            <w:r>
              <w:t>Yes</w:t>
            </w:r>
          </w:p>
        </w:tc>
      </w:tr>
      <w:tr w:rsidR="00BE7E3C" w:rsidTr="004251BA">
        <w:trPr>
          <w:cnfStyle w:val="000000100000"/>
        </w:trPr>
        <w:tc>
          <w:tcPr>
            <w:cnfStyle w:val="001000000000"/>
            <w:tcW w:w="2802" w:type="dxa"/>
          </w:tcPr>
          <w:p w:rsidR="00213E2B" w:rsidRDefault="00213E2B" w:rsidP="00213E2B">
            <w:r>
              <w:t>Document Authoring Tool</w:t>
            </w:r>
          </w:p>
        </w:tc>
        <w:tc>
          <w:tcPr>
            <w:tcW w:w="1986" w:type="dxa"/>
          </w:tcPr>
          <w:p w:rsidR="00213E2B" w:rsidRDefault="00213E2B" w:rsidP="008855EB">
            <w:pPr>
              <w:cnfStyle w:val="000000100000"/>
            </w:pPr>
            <w:r>
              <w:t>No</w:t>
            </w:r>
          </w:p>
        </w:tc>
        <w:tc>
          <w:tcPr>
            <w:tcW w:w="2394" w:type="dxa"/>
          </w:tcPr>
          <w:p w:rsidR="00213E2B" w:rsidRDefault="00213E2B" w:rsidP="008855EB">
            <w:pPr>
              <w:cnfStyle w:val="000000100000"/>
            </w:pPr>
            <w:r>
              <w:t>Yes</w:t>
            </w:r>
          </w:p>
        </w:tc>
        <w:tc>
          <w:tcPr>
            <w:tcW w:w="2394" w:type="dxa"/>
          </w:tcPr>
          <w:p w:rsidR="00213E2B" w:rsidRDefault="00213E2B" w:rsidP="00213E2B">
            <w:pPr>
              <w:cnfStyle w:val="000000100000"/>
            </w:pPr>
            <w:r>
              <w:t>Yes</w:t>
            </w:r>
          </w:p>
        </w:tc>
      </w:tr>
      <w:tr w:rsidR="00BE7E3C" w:rsidTr="004251BA">
        <w:tc>
          <w:tcPr>
            <w:cnfStyle w:val="001000000000"/>
            <w:tcW w:w="2802" w:type="dxa"/>
          </w:tcPr>
          <w:p w:rsidR="00213E2B" w:rsidRDefault="00213E2B" w:rsidP="00213E2B">
            <w:r>
              <w:t>Office Integration</w:t>
            </w:r>
          </w:p>
        </w:tc>
        <w:tc>
          <w:tcPr>
            <w:tcW w:w="1986" w:type="dxa"/>
          </w:tcPr>
          <w:p w:rsidR="00213E2B" w:rsidRDefault="00213E2B" w:rsidP="008855EB">
            <w:pPr>
              <w:cnfStyle w:val="000000000000"/>
            </w:pPr>
            <w:r>
              <w:t>No</w:t>
            </w:r>
          </w:p>
        </w:tc>
        <w:tc>
          <w:tcPr>
            <w:tcW w:w="2394" w:type="dxa"/>
          </w:tcPr>
          <w:p w:rsidR="00213E2B" w:rsidRDefault="00213E2B" w:rsidP="008855EB">
            <w:pPr>
              <w:cnfStyle w:val="000000000000"/>
            </w:pPr>
            <w:r>
              <w:t>No</w:t>
            </w:r>
          </w:p>
        </w:tc>
        <w:tc>
          <w:tcPr>
            <w:tcW w:w="2394" w:type="dxa"/>
          </w:tcPr>
          <w:p w:rsidR="00213E2B" w:rsidRDefault="00213E2B" w:rsidP="00F93AF6">
            <w:pPr>
              <w:cnfStyle w:val="000000000000"/>
            </w:pPr>
            <w:r>
              <w:t>Yes</w:t>
            </w:r>
          </w:p>
        </w:tc>
      </w:tr>
      <w:tr w:rsidR="00BE7E3C" w:rsidTr="004251BA">
        <w:trPr>
          <w:cnfStyle w:val="000000100000"/>
        </w:trPr>
        <w:tc>
          <w:tcPr>
            <w:cnfStyle w:val="001000000000"/>
            <w:tcW w:w="2802" w:type="dxa"/>
          </w:tcPr>
          <w:p w:rsidR="001C772E" w:rsidRDefault="001C772E" w:rsidP="00213E2B">
            <w:r>
              <w:t>Maya Integration</w:t>
            </w:r>
          </w:p>
        </w:tc>
        <w:tc>
          <w:tcPr>
            <w:tcW w:w="1986" w:type="dxa"/>
          </w:tcPr>
          <w:p w:rsidR="001C772E" w:rsidRDefault="001C772E" w:rsidP="008855EB">
            <w:pPr>
              <w:cnfStyle w:val="000000100000"/>
            </w:pPr>
            <w:r>
              <w:t>No</w:t>
            </w:r>
          </w:p>
        </w:tc>
        <w:tc>
          <w:tcPr>
            <w:tcW w:w="2394" w:type="dxa"/>
          </w:tcPr>
          <w:p w:rsidR="001C772E" w:rsidRDefault="001C772E" w:rsidP="008855EB">
            <w:pPr>
              <w:cnfStyle w:val="000000100000"/>
            </w:pPr>
            <w:r>
              <w:t>Import/Export</w:t>
            </w:r>
          </w:p>
        </w:tc>
        <w:tc>
          <w:tcPr>
            <w:tcW w:w="2394" w:type="dxa"/>
          </w:tcPr>
          <w:p w:rsidR="001C772E" w:rsidRDefault="001C772E" w:rsidP="00F93AF6">
            <w:pPr>
              <w:cnfStyle w:val="000000100000"/>
            </w:pPr>
            <w:r>
              <w:t>Yes</w:t>
            </w:r>
          </w:p>
        </w:tc>
      </w:tr>
      <w:tr w:rsidR="00BE7E3C" w:rsidTr="004251BA">
        <w:tc>
          <w:tcPr>
            <w:cnfStyle w:val="001000000000"/>
            <w:tcW w:w="2802" w:type="dxa"/>
          </w:tcPr>
          <w:p w:rsidR="001C772E" w:rsidRDefault="001C772E" w:rsidP="00213E2B">
            <w:r>
              <w:t>3DStudio Max</w:t>
            </w:r>
            <w:r w:rsidR="00F0253A">
              <w:t xml:space="preserve"> Integration</w:t>
            </w:r>
          </w:p>
        </w:tc>
        <w:tc>
          <w:tcPr>
            <w:tcW w:w="1986" w:type="dxa"/>
          </w:tcPr>
          <w:p w:rsidR="001C772E" w:rsidRDefault="001C772E" w:rsidP="008855EB">
            <w:pPr>
              <w:cnfStyle w:val="000000000000"/>
            </w:pPr>
            <w:r>
              <w:t>No</w:t>
            </w:r>
          </w:p>
        </w:tc>
        <w:tc>
          <w:tcPr>
            <w:tcW w:w="2394" w:type="dxa"/>
          </w:tcPr>
          <w:p w:rsidR="001C772E" w:rsidRDefault="001C772E" w:rsidP="008855EB">
            <w:pPr>
              <w:cnfStyle w:val="000000000000"/>
            </w:pPr>
            <w:r>
              <w:t>Import/Export</w:t>
            </w:r>
          </w:p>
        </w:tc>
        <w:tc>
          <w:tcPr>
            <w:tcW w:w="2394" w:type="dxa"/>
          </w:tcPr>
          <w:p w:rsidR="001C772E" w:rsidRDefault="001C772E" w:rsidP="00F93AF6">
            <w:pPr>
              <w:cnfStyle w:val="000000000000"/>
            </w:pPr>
            <w:r>
              <w:t>Yes</w:t>
            </w:r>
          </w:p>
        </w:tc>
      </w:tr>
      <w:tr w:rsidR="00BE7E3C" w:rsidTr="004251BA">
        <w:trPr>
          <w:cnfStyle w:val="000000100000"/>
        </w:trPr>
        <w:tc>
          <w:tcPr>
            <w:cnfStyle w:val="001000000000"/>
            <w:tcW w:w="2802" w:type="dxa"/>
          </w:tcPr>
          <w:p w:rsidR="001C772E" w:rsidRDefault="001C772E" w:rsidP="00213E2B">
            <w:r>
              <w:t>Cinema 4D</w:t>
            </w:r>
            <w:r w:rsidR="00F0253A">
              <w:t xml:space="preserve"> Integration</w:t>
            </w:r>
          </w:p>
        </w:tc>
        <w:tc>
          <w:tcPr>
            <w:tcW w:w="1986" w:type="dxa"/>
          </w:tcPr>
          <w:p w:rsidR="001C772E" w:rsidRDefault="001C772E" w:rsidP="008855EB">
            <w:pPr>
              <w:cnfStyle w:val="000000100000"/>
            </w:pPr>
            <w:r>
              <w:t>No</w:t>
            </w:r>
          </w:p>
        </w:tc>
        <w:tc>
          <w:tcPr>
            <w:tcW w:w="2394" w:type="dxa"/>
          </w:tcPr>
          <w:p w:rsidR="001C772E" w:rsidRDefault="001C772E" w:rsidP="001C772E">
            <w:pPr>
              <w:cnfStyle w:val="000000100000"/>
            </w:pPr>
            <w:r>
              <w:t>Import/Export</w:t>
            </w:r>
          </w:p>
        </w:tc>
        <w:tc>
          <w:tcPr>
            <w:tcW w:w="2394" w:type="dxa"/>
          </w:tcPr>
          <w:p w:rsidR="001C772E" w:rsidRDefault="001C772E" w:rsidP="00F93AF6">
            <w:pPr>
              <w:cnfStyle w:val="000000100000"/>
            </w:pPr>
            <w:r>
              <w:t>Yes</w:t>
            </w:r>
          </w:p>
        </w:tc>
      </w:tr>
      <w:tr w:rsidR="00225FAA" w:rsidTr="004251BA">
        <w:tc>
          <w:tcPr>
            <w:cnfStyle w:val="001000000000"/>
            <w:tcW w:w="2802" w:type="dxa"/>
          </w:tcPr>
          <w:p w:rsidR="00213E2B" w:rsidRDefault="00213E2B" w:rsidP="00213E2B">
            <w:r>
              <w:t>Command Line Toolset</w:t>
            </w:r>
          </w:p>
        </w:tc>
        <w:tc>
          <w:tcPr>
            <w:tcW w:w="1986" w:type="dxa"/>
          </w:tcPr>
          <w:p w:rsidR="00213E2B" w:rsidRDefault="00213E2B" w:rsidP="008855EB">
            <w:pPr>
              <w:cnfStyle w:val="000000000000"/>
            </w:pPr>
            <w:r>
              <w:t>No</w:t>
            </w:r>
          </w:p>
        </w:tc>
        <w:tc>
          <w:tcPr>
            <w:tcW w:w="2394" w:type="dxa"/>
          </w:tcPr>
          <w:p w:rsidR="00213E2B" w:rsidRDefault="00213E2B" w:rsidP="008855EB">
            <w:pPr>
              <w:cnfStyle w:val="000000000000"/>
            </w:pPr>
            <w:r>
              <w:t>No</w:t>
            </w:r>
          </w:p>
        </w:tc>
        <w:tc>
          <w:tcPr>
            <w:tcW w:w="2394" w:type="dxa"/>
          </w:tcPr>
          <w:p w:rsidR="00213E2B" w:rsidRDefault="00213E2B" w:rsidP="00F93AF6">
            <w:pPr>
              <w:cnfStyle w:val="000000000000"/>
            </w:pPr>
            <w:r>
              <w:t>Yes</w:t>
            </w:r>
          </w:p>
        </w:tc>
      </w:tr>
      <w:tr w:rsidR="00225FAA" w:rsidTr="004251BA">
        <w:trPr>
          <w:cnfStyle w:val="000000100000"/>
        </w:trPr>
        <w:tc>
          <w:tcPr>
            <w:cnfStyle w:val="001000000000"/>
            <w:tcW w:w="2802" w:type="dxa"/>
          </w:tcPr>
          <w:p w:rsidR="00213E2B" w:rsidRDefault="00213E2B" w:rsidP="00213E2B">
            <w:r>
              <w:t>Defect and Task Tracking</w:t>
            </w:r>
          </w:p>
        </w:tc>
        <w:tc>
          <w:tcPr>
            <w:tcW w:w="1986" w:type="dxa"/>
          </w:tcPr>
          <w:p w:rsidR="00213E2B" w:rsidRDefault="00213E2B" w:rsidP="008855EB">
            <w:pPr>
              <w:cnfStyle w:val="000000100000"/>
            </w:pPr>
            <w:r>
              <w:t>No</w:t>
            </w:r>
          </w:p>
        </w:tc>
        <w:tc>
          <w:tcPr>
            <w:tcW w:w="2394" w:type="dxa"/>
          </w:tcPr>
          <w:p w:rsidR="00213E2B" w:rsidRDefault="00213E2B" w:rsidP="00213E2B">
            <w:pPr>
              <w:cnfStyle w:val="000000100000"/>
            </w:pPr>
            <w:r>
              <w:t>Yes, no automation</w:t>
            </w:r>
          </w:p>
        </w:tc>
        <w:tc>
          <w:tcPr>
            <w:tcW w:w="2394" w:type="dxa"/>
          </w:tcPr>
          <w:p w:rsidR="00213E2B" w:rsidRDefault="00213E2B" w:rsidP="00F93AF6">
            <w:pPr>
              <w:cnfStyle w:val="000000100000"/>
            </w:pPr>
            <w:r>
              <w:t>Yes</w:t>
            </w:r>
          </w:p>
        </w:tc>
      </w:tr>
      <w:tr w:rsidR="00225FAA" w:rsidTr="004251BA">
        <w:tc>
          <w:tcPr>
            <w:cnfStyle w:val="001000000000"/>
            <w:tcW w:w="2802" w:type="dxa"/>
          </w:tcPr>
          <w:p w:rsidR="00213E2B" w:rsidRDefault="001C772E" w:rsidP="00213E2B">
            <w:r>
              <w:t>Light Mapping Toolset</w:t>
            </w:r>
          </w:p>
        </w:tc>
        <w:tc>
          <w:tcPr>
            <w:tcW w:w="1986" w:type="dxa"/>
          </w:tcPr>
          <w:p w:rsidR="00213E2B" w:rsidRDefault="001C772E" w:rsidP="008855EB">
            <w:pPr>
              <w:cnfStyle w:val="000000000000"/>
            </w:pPr>
            <w:r>
              <w:t>No</w:t>
            </w:r>
          </w:p>
        </w:tc>
        <w:tc>
          <w:tcPr>
            <w:tcW w:w="2394" w:type="dxa"/>
          </w:tcPr>
          <w:p w:rsidR="00213E2B" w:rsidRDefault="001C772E" w:rsidP="008855EB">
            <w:pPr>
              <w:cnfStyle w:val="000000000000"/>
            </w:pPr>
            <w:r>
              <w:t>Simple</w:t>
            </w:r>
          </w:p>
        </w:tc>
        <w:tc>
          <w:tcPr>
            <w:tcW w:w="2394" w:type="dxa"/>
          </w:tcPr>
          <w:p w:rsidR="00213E2B" w:rsidRDefault="001C772E" w:rsidP="00F93AF6">
            <w:pPr>
              <w:cnfStyle w:val="000000000000"/>
            </w:pPr>
            <w:r>
              <w:t>Yes</w:t>
            </w:r>
          </w:p>
        </w:tc>
      </w:tr>
      <w:tr w:rsidR="00225FAA" w:rsidTr="004251BA">
        <w:trPr>
          <w:cnfStyle w:val="000000100000"/>
        </w:trPr>
        <w:tc>
          <w:tcPr>
            <w:cnfStyle w:val="001000000000"/>
            <w:tcW w:w="2802" w:type="dxa"/>
          </w:tcPr>
          <w:p w:rsidR="001C772E" w:rsidRDefault="001C772E" w:rsidP="00213E2B">
            <w:r>
              <w:t>Ray Tracing Toolset</w:t>
            </w:r>
          </w:p>
        </w:tc>
        <w:tc>
          <w:tcPr>
            <w:tcW w:w="1986" w:type="dxa"/>
          </w:tcPr>
          <w:p w:rsidR="001C772E" w:rsidRDefault="001C772E" w:rsidP="008855EB">
            <w:pPr>
              <w:cnfStyle w:val="000000100000"/>
            </w:pPr>
            <w:r>
              <w:t>No</w:t>
            </w:r>
          </w:p>
        </w:tc>
        <w:tc>
          <w:tcPr>
            <w:tcW w:w="2394" w:type="dxa"/>
          </w:tcPr>
          <w:p w:rsidR="001C772E" w:rsidRDefault="001C772E" w:rsidP="008855EB">
            <w:pPr>
              <w:cnfStyle w:val="000000100000"/>
            </w:pPr>
            <w:r>
              <w:t>Simple</w:t>
            </w:r>
          </w:p>
        </w:tc>
        <w:tc>
          <w:tcPr>
            <w:tcW w:w="2394" w:type="dxa"/>
          </w:tcPr>
          <w:p w:rsidR="001C772E" w:rsidRDefault="001C772E" w:rsidP="00F93AF6">
            <w:pPr>
              <w:cnfStyle w:val="000000100000"/>
            </w:pPr>
            <w:r>
              <w:t>Yes</w:t>
            </w:r>
          </w:p>
        </w:tc>
      </w:tr>
      <w:tr w:rsidR="00225FAA" w:rsidTr="004251BA">
        <w:tc>
          <w:tcPr>
            <w:cnfStyle w:val="001000000000"/>
            <w:tcW w:w="2802" w:type="dxa"/>
          </w:tcPr>
          <w:p w:rsidR="001C772E" w:rsidRDefault="001C772E" w:rsidP="00213E2B">
            <w:r>
              <w:lastRenderedPageBreak/>
              <w:t>Gold Master Authoring</w:t>
            </w:r>
          </w:p>
        </w:tc>
        <w:tc>
          <w:tcPr>
            <w:tcW w:w="1986" w:type="dxa"/>
          </w:tcPr>
          <w:p w:rsidR="001C772E" w:rsidRDefault="001C772E" w:rsidP="008855EB">
            <w:pPr>
              <w:cnfStyle w:val="000000000000"/>
            </w:pPr>
            <w:r>
              <w:t>No</w:t>
            </w:r>
          </w:p>
        </w:tc>
        <w:tc>
          <w:tcPr>
            <w:tcW w:w="2394" w:type="dxa"/>
          </w:tcPr>
          <w:p w:rsidR="001C772E" w:rsidRDefault="001C772E" w:rsidP="008855EB">
            <w:pPr>
              <w:cnfStyle w:val="000000000000"/>
            </w:pPr>
            <w:r>
              <w:t>No</w:t>
            </w:r>
          </w:p>
        </w:tc>
        <w:tc>
          <w:tcPr>
            <w:tcW w:w="2394" w:type="dxa"/>
          </w:tcPr>
          <w:p w:rsidR="001C772E" w:rsidRDefault="001C772E" w:rsidP="00F93AF6">
            <w:pPr>
              <w:cnfStyle w:val="000000000000"/>
            </w:pPr>
            <w:r>
              <w:t>Yes</w:t>
            </w:r>
          </w:p>
        </w:tc>
      </w:tr>
      <w:tr w:rsidR="00225FAA" w:rsidTr="004251BA">
        <w:trPr>
          <w:cnfStyle w:val="000000100000"/>
        </w:trPr>
        <w:tc>
          <w:tcPr>
            <w:cnfStyle w:val="001000000000"/>
            <w:tcW w:w="2802" w:type="dxa"/>
          </w:tcPr>
          <w:p w:rsidR="00225FAA" w:rsidRDefault="00225FAA" w:rsidP="00213E2B">
            <w:r>
              <w:t>Audio Editing Tool</w:t>
            </w:r>
          </w:p>
        </w:tc>
        <w:tc>
          <w:tcPr>
            <w:tcW w:w="1986" w:type="dxa"/>
          </w:tcPr>
          <w:p w:rsidR="00225FAA" w:rsidRDefault="00225FAA" w:rsidP="008855EB">
            <w:pPr>
              <w:cnfStyle w:val="000000100000"/>
            </w:pPr>
            <w:r>
              <w:t>No</w:t>
            </w:r>
          </w:p>
        </w:tc>
        <w:tc>
          <w:tcPr>
            <w:tcW w:w="2394" w:type="dxa"/>
          </w:tcPr>
          <w:p w:rsidR="00225FAA" w:rsidRDefault="00225FAA" w:rsidP="008855EB">
            <w:pPr>
              <w:cnfStyle w:val="000000100000"/>
            </w:pPr>
            <w:r>
              <w:t>Yes</w:t>
            </w:r>
          </w:p>
        </w:tc>
        <w:tc>
          <w:tcPr>
            <w:tcW w:w="2394" w:type="dxa"/>
          </w:tcPr>
          <w:p w:rsidR="00225FAA" w:rsidRDefault="00225FAA" w:rsidP="00F93AF6">
            <w:pPr>
              <w:cnfStyle w:val="000000100000"/>
            </w:pPr>
            <w:r>
              <w:t>Yes</w:t>
            </w:r>
          </w:p>
        </w:tc>
      </w:tr>
      <w:tr w:rsidR="00225FAA" w:rsidTr="004251BA">
        <w:tc>
          <w:tcPr>
            <w:cnfStyle w:val="001000000000"/>
            <w:tcW w:w="2802" w:type="dxa"/>
          </w:tcPr>
          <w:p w:rsidR="00225FAA" w:rsidRDefault="00555B0D" w:rsidP="00225FAA">
            <w:r>
              <w:t>Video Editing Tool</w:t>
            </w:r>
          </w:p>
        </w:tc>
        <w:tc>
          <w:tcPr>
            <w:tcW w:w="1986" w:type="dxa"/>
          </w:tcPr>
          <w:p w:rsidR="00225FAA" w:rsidRDefault="00555B0D" w:rsidP="008855EB">
            <w:pPr>
              <w:cnfStyle w:val="000000000000"/>
            </w:pPr>
            <w:r>
              <w:t>No</w:t>
            </w:r>
          </w:p>
        </w:tc>
        <w:tc>
          <w:tcPr>
            <w:tcW w:w="2394" w:type="dxa"/>
          </w:tcPr>
          <w:p w:rsidR="00225FAA" w:rsidRDefault="00555B0D" w:rsidP="008855EB">
            <w:pPr>
              <w:cnfStyle w:val="000000000000"/>
            </w:pPr>
            <w:r>
              <w:t>Yes</w:t>
            </w:r>
          </w:p>
        </w:tc>
        <w:tc>
          <w:tcPr>
            <w:tcW w:w="2394" w:type="dxa"/>
          </w:tcPr>
          <w:p w:rsidR="00225FAA" w:rsidRDefault="00555B0D" w:rsidP="00F93AF6">
            <w:pPr>
              <w:cnfStyle w:val="000000000000"/>
            </w:pPr>
            <w:r>
              <w:t>Yes</w:t>
            </w:r>
          </w:p>
        </w:tc>
      </w:tr>
      <w:tr w:rsidR="00DC1B29" w:rsidTr="004251BA">
        <w:trPr>
          <w:cnfStyle w:val="000000100000"/>
        </w:trPr>
        <w:tc>
          <w:tcPr>
            <w:cnfStyle w:val="001000000000"/>
            <w:tcW w:w="2802" w:type="dxa"/>
          </w:tcPr>
          <w:p w:rsidR="00DC1B29" w:rsidRDefault="00DC1B29" w:rsidP="00225FAA">
            <w:r>
              <w:t>Image Composition Toolset</w:t>
            </w:r>
          </w:p>
        </w:tc>
        <w:tc>
          <w:tcPr>
            <w:tcW w:w="1986" w:type="dxa"/>
          </w:tcPr>
          <w:p w:rsidR="00DC1B29" w:rsidRDefault="00DF26EE" w:rsidP="008855EB">
            <w:pPr>
              <w:cnfStyle w:val="000000100000"/>
            </w:pPr>
            <w:r>
              <w:t>No</w:t>
            </w:r>
          </w:p>
        </w:tc>
        <w:tc>
          <w:tcPr>
            <w:tcW w:w="2394" w:type="dxa"/>
          </w:tcPr>
          <w:p w:rsidR="00DC1B29" w:rsidRDefault="00DF26EE" w:rsidP="008855EB">
            <w:pPr>
              <w:cnfStyle w:val="000000100000"/>
            </w:pPr>
            <w:r>
              <w:t>No</w:t>
            </w:r>
          </w:p>
        </w:tc>
        <w:tc>
          <w:tcPr>
            <w:tcW w:w="2394" w:type="dxa"/>
          </w:tcPr>
          <w:p w:rsidR="00DC1B29" w:rsidRDefault="00DF26EE" w:rsidP="00F93AF6">
            <w:pPr>
              <w:cnfStyle w:val="000000100000"/>
            </w:pPr>
            <w:r>
              <w:t>Yes</w:t>
            </w:r>
          </w:p>
        </w:tc>
      </w:tr>
      <w:tr w:rsidR="00256680" w:rsidTr="004251BA">
        <w:tc>
          <w:tcPr>
            <w:cnfStyle w:val="001000000000"/>
            <w:tcW w:w="2802" w:type="dxa"/>
          </w:tcPr>
          <w:p w:rsidR="00256680" w:rsidRDefault="00256680" w:rsidP="00225FAA">
            <w:r>
              <w:t>Offline Rendering Tool</w:t>
            </w:r>
          </w:p>
        </w:tc>
        <w:tc>
          <w:tcPr>
            <w:tcW w:w="1986" w:type="dxa"/>
          </w:tcPr>
          <w:p w:rsidR="00256680" w:rsidRDefault="00256680" w:rsidP="008855EB">
            <w:pPr>
              <w:cnfStyle w:val="000000000000"/>
            </w:pPr>
            <w:r>
              <w:t>No</w:t>
            </w:r>
          </w:p>
        </w:tc>
        <w:tc>
          <w:tcPr>
            <w:tcW w:w="2394" w:type="dxa"/>
          </w:tcPr>
          <w:p w:rsidR="00256680" w:rsidRDefault="00256680" w:rsidP="008855EB">
            <w:pPr>
              <w:cnfStyle w:val="000000000000"/>
            </w:pPr>
            <w:r>
              <w:t>Yes, no automation</w:t>
            </w:r>
          </w:p>
        </w:tc>
        <w:tc>
          <w:tcPr>
            <w:tcW w:w="2394" w:type="dxa"/>
          </w:tcPr>
          <w:p w:rsidR="00256680" w:rsidRDefault="00256680" w:rsidP="00F93AF6">
            <w:pPr>
              <w:cnfStyle w:val="000000000000"/>
            </w:pPr>
            <w:r>
              <w:t>Yes</w:t>
            </w:r>
          </w:p>
        </w:tc>
      </w:tr>
      <w:tr w:rsidR="00742381" w:rsidTr="004251BA">
        <w:trPr>
          <w:cnfStyle w:val="000000100000"/>
        </w:trPr>
        <w:tc>
          <w:tcPr>
            <w:cnfStyle w:val="001000000000"/>
            <w:tcW w:w="2802" w:type="dxa"/>
          </w:tcPr>
          <w:p w:rsidR="00742381" w:rsidRDefault="00742381" w:rsidP="00742381">
            <w:r>
              <w:t>Support Request Tool</w:t>
            </w:r>
          </w:p>
        </w:tc>
        <w:tc>
          <w:tcPr>
            <w:tcW w:w="1986" w:type="dxa"/>
          </w:tcPr>
          <w:p w:rsidR="00742381" w:rsidRDefault="00742381" w:rsidP="008855EB">
            <w:pPr>
              <w:cnfStyle w:val="000000100000"/>
            </w:pPr>
            <w:r>
              <w:t>No</w:t>
            </w:r>
          </w:p>
        </w:tc>
        <w:tc>
          <w:tcPr>
            <w:tcW w:w="2394" w:type="dxa"/>
          </w:tcPr>
          <w:p w:rsidR="00742381" w:rsidRDefault="00742381" w:rsidP="008855EB">
            <w:pPr>
              <w:cnfStyle w:val="000000100000"/>
            </w:pPr>
            <w:r>
              <w:t>No</w:t>
            </w:r>
          </w:p>
        </w:tc>
        <w:tc>
          <w:tcPr>
            <w:tcW w:w="2394" w:type="dxa"/>
          </w:tcPr>
          <w:p w:rsidR="00742381" w:rsidRDefault="00742381" w:rsidP="00F93AF6">
            <w:pPr>
              <w:cnfStyle w:val="000000100000"/>
            </w:pPr>
            <w:r>
              <w:t>Yes</w:t>
            </w:r>
          </w:p>
        </w:tc>
      </w:tr>
      <w:tr w:rsidR="003754DF" w:rsidTr="004251BA">
        <w:tc>
          <w:tcPr>
            <w:cnfStyle w:val="001000000000"/>
            <w:tcW w:w="2802" w:type="dxa"/>
          </w:tcPr>
          <w:p w:rsidR="003754DF" w:rsidRDefault="003754DF" w:rsidP="00742381">
            <w:r>
              <w:t>Web Browser</w:t>
            </w:r>
          </w:p>
        </w:tc>
        <w:tc>
          <w:tcPr>
            <w:tcW w:w="1986" w:type="dxa"/>
          </w:tcPr>
          <w:p w:rsidR="003754DF" w:rsidRDefault="003754DF" w:rsidP="008855EB">
            <w:pPr>
              <w:cnfStyle w:val="000000000000"/>
            </w:pPr>
            <w:r>
              <w:t>No</w:t>
            </w:r>
          </w:p>
        </w:tc>
        <w:tc>
          <w:tcPr>
            <w:tcW w:w="2394" w:type="dxa"/>
          </w:tcPr>
          <w:p w:rsidR="003754DF" w:rsidRDefault="003754DF" w:rsidP="008855EB">
            <w:pPr>
              <w:cnfStyle w:val="000000000000"/>
            </w:pPr>
            <w:r>
              <w:t>No</w:t>
            </w:r>
          </w:p>
        </w:tc>
        <w:tc>
          <w:tcPr>
            <w:tcW w:w="2394" w:type="dxa"/>
          </w:tcPr>
          <w:p w:rsidR="003754DF" w:rsidRDefault="003754DF" w:rsidP="00F93AF6">
            <w:pPr>
              <w:cnfStyle w:val="000000000000"/>
            </w:pPr>
            <w:r>
              <w:t>Yes</w:t>
            </w:r>
          </w:p>
        </w:tc>
      </w:tr>
    </w:tbl>
    <w:p w:rsidR="005471AA" w:rsidRDefault="005471AA" w:rsidP="005471AA">
      <w:pPr>
        <w:pStyle w:val="Heading2"/>
      </w:pPr>
    </w:p>
    <w:p w:rsidR="005471AA" w:rsidRDefault="003478A2" w:rsidP="005471AA">
      <w:pPr>
        <w:pStyle w:val="Heading2"/>
      </w:pPr>
      <w:bookmarkStart w:id="3" w:name="_Toc184325787"/>
      <w:r>
        <w:t xml:space="preserve">Specific </w:t>
      </w:r>
      <w:r w:rsidR="005471AA" w:rsidRPr="005471AA">
        <w:t>Deliverables</w:t>
      </w:r>
      <w:bookmarkEnd w:id="3"/>
    </w:p>
    <w:p w:rsidR="005471AA" w:rsidRDefault="00731160" w:rsidP="005471AA">
      <w:r>
        <w:t xml:space="preserve">This section will iterate through all of the deliverables and provide a short overview of </w:t>
      </w:r>
      <w:r w:rsidR="006377EE">
        <w:t>how each deliverable is distributed and packaged, as well as a summary of the added value / features to the system.</w:t>
      </w:r>
    </w:p>
    <w:p w:rsidR="006377EE" w:rsidRDefault="006377EE" w:rsidP="006377EE">
      <w:pPr>
        <w:pStyle w:val="Heading3"/>
      </w:pPr>
      <w:bookmarkStart w:id="4" w:name="_Toc184325788"/>
      <w:r>
        <w:t>Bootstrap Loader</w:t>
      </w:r>
      <w:bookmarkEnd w:id="4"/>
    </w:p>
    <w:p w:rsidR="00482F82" w:rsidRDefault="006377EE" w:rsidP="006377EE">
      <w:r>
        <w:t>Delivered as a host operating system executable and written in pure .NET CLR, the bootstrap loader loads the appropriate System assemblies and sets up the basic system. That includes the root in-memory database and the system level isolation.</w:t>
      </w:r>
    </w:p>
    <w:p w:rsidR="00482F82" w:rsidRDefault="00482F82" w:rsidP="006377EE">
      <w:r>
        <w:t xml:space="preserve">In the </w:t>
      </w:r>
      <w:r w:rsidR="00BF7966">
        <w:t>development SharpMedia</w:t>
      </w:r>
      <w:r>
        <w:t xml:space="preserve"> version, this executable is most closely resembled by OSTest.exe</w:t>
      </w:r>
    </w:p>
    <w:p w:rsidR="008E00F3" w:rsidRPr="008E00F3" w:rsidRDefault="008E00F3" w:rsidP="006377EE">
      <w:pPr>
        <w:rPr>
          <w:rStyle w:val="SubtleEmphasis"/>
        </w:rPr>
      </w:pPr>
      <w:r w:rsidRPr="008E00F3">
        <w:rPr>
          <w:rStyle w:val="SubtleEmphasis"/>
        </w:rPr>
        <w:t>Files:</w:t>
      </w:r>
    </w:p>
    <w:p w:rsidR="006377EE" w:rsidRDefault="006377EE" w:rsidP="006377EE">
      <w:pPr>
        <w:pStyle w:val="ListBullet"/>
        <w:tabs>
          <w:tab w:val="clear" w:pos="360"/>
          <w:tab w:val="num" w:pos="1080"/>
        </w:tabs>
        <w:ind w:left="1080"/>
      </w:pPr>
      <w:r>
        <w:t>$INSTALLATION/smboot.exe</w:t>
      </w:r>
    </w:p>
    <w:p w:rsidR="00487437" w:rsidRDefault="00487437" w:rsidP="00487437">
      <w:pPr>
        <w:pStyle w:val="Heading3"/>
      </w:pPr>
      <w:bookmarkStart w:id="5" w:name="_Toc184325789"/>
      <w:r>
        <w:t xml:space="preserve">Core and </w:t>
      </w:r>
      <w:r w:rsidR="006069D6">
        <w:t>OS</w:t>
      </w:r>
      <w:bookmarkEnd w:id="5"/>
    </w:p>
    <w:p w:rsidR="00487437" w:rsidRDefault="00487437" w:rsidP="00487437">
      <w:r>
        <w:t>Delivered as a set of assemblies, Core and System are libraries linked by all of the processes and components in SharpMedia. They are the foundation for any SharpMedia development and provide important features like the physical database and I/O abstraction, mathematical library, process management and isolation and more.</w:t>
      </w:r>
    </w:p>
    <w:p w:rsidR="00C628F0" w:rsidRDefault="00C628F0" w:rsidP="00487437">
      <w:r>
        <w:t>The Core and System runtime are loaded into the GAC, while the Kernel is not.</w:t>
      </w:r>
    </w:p>
    <w:p w:rsidR="008E00F3" w:rsidRPr="00F54E2F" w:rsidRDefault="008E00F3" w:rsidP="00487437">
      <w:pPr>
        <w:rPr>
          <w:i/>
          <w:iCs/>
          <w:color w:val="808080" w:themeColor="text1" w:themeTint="7F"/>
        </w:rPr>
      </w:pPr>
      <w:r w:rsidRPr="008E00F3">
        <w:rPr>
          <w:rStyle w:val="SubtleEmphasis"/>
        </w:rPr>
        <w:t>Files:</w:t>
      </w:r>
    </w:p>
    <w:p w:rsidR="00487437" w:rsidRDefault="00487437" w:rsidP="00487437">
      <w:pPr>
        <w:pStyle w:val="ListBullet"/>
        <w:tabs>
          <w:tab w:val="clear" w:pos="360"/>
          <w:tab w:val="num" w:pos="1080"/>
        </w:tabs>
        <w:ind w:left="1080"/>
      </w:pPr>
      <w:r>
        <w:t>$INSTALLATION/System/SharpMedia.dll</w:t>
      </w:r>
    </w:p>
    <w:p w:rsidR="00487437" w:rsidRDefault="00487437" w:rsidP="00487437">
      <w:pPr>
        <w:pStyle w:val="ListBullet"/>
        <w:tabs>
          <w:tab w:val="clear" w:pos="360"/>
          <w:tab w:val="num" w:pos="1080"/>
        </w:tabs>
        <w:ind w:left="1080"/>
      </w:pPr>
      <w:r>
        <w:t>$INSTALLATION/System/SharpMedia.</w:t>
      </w:r>
      <w:r w:rsidR="00482F82">
        <w:t>Component</w:t>
      </w:r>
      <w:r w:rsidR="004F00AB">
        <w:t>OS</w:t>
      </w:r>
      <w:r>
        <w:t>.dll</w:t>
      </w:r>
    </w:p>
    <w:p w:rsidR="00482F82" w:rsidRDefault="00482F82" w:rsidP="00487437">
      <w:pPr>
        <w:pStyle w:val="ListBullet"/>
        <w:tabs>
          <w:tab w:val="clear" w:pos="360"/>
          <w:tab w:val="num" w:pos="1080"/>
        </w:tabs>
        <w:ind w:left="1080"/>
      </w:pPr>
      <w:r>
        <w:t>/System/Kernel</w:t>
      </w:r>
    </w:p>
    <w:p w:rsidR="000C0F52" w:rsidRDefault="00F10A0F" w:rsidP="00F10A0F">
      <w:pPr>
        <w:pStyle w:val="Heading3"/>
      </w:pPr>
      <w:bookmarkStart w:id="6" w:name="_Toc184325790"/>
      <w:r>
        <w:t>Configuration Tools</w:t>
      </w:r>
      <w:bookmarkEnd w:id="6"/>
    </w:p>
    <w:p w:rsidR="00F10A0F" w:rsidRDefault="00F10A0F" w:rsidP="00F10A0F">
      <w:r>
        <w:t>Provides a set of textual and graphical tools that can be invoked to manipulate the configuration store.</w:t>
      </w:r>
    </w:p>
    <w:p w:rsidR="00C0624F" w:rsidRPr="00F54E2F" w:rsidRDefault="00C0624F" w:rsidP="00C0624F">
      <w:pPr>
        <w:rPr>
          <w:i/>
          <w:iCs/>
          <w:color w:val="808080" w:themeColor="text1" w:themeTint="7F"/>
        </w:rPr>
      </w:pPr>
      <w:r w:rsidRPr="008E00F3">
        <w:rPr>
          <w:rStyle w:val="SubtleEmphasis"/>
        </w:rPr>
        <w:t>Files:</w:t>
      </w:r>
    </w:p>
    <w:p w:rsidR="00C0624F" w:rsidRDefault="00482F82" w:rsidP="00C0624F">
      <w:pPr>
        <w:pStyle w:val="ListBullet"/>
        <w:tabs>
          <w:tab w:val="clear" w:pos="360"/>
          <w:tab w:val="num" w:pos="1080"/>
        </w:tabs>
        <w:ind w:left="1080"/>
      </w:pPr>
      <w:r>
        <w:t>/System/Applications/Base/</w:t>
      </w:r>
      <w:r w:rsidR="00C0624F">
        <w:t>ReadConfig</w:t>
      </w:r>
    </w:p>
    <w:p w:rsidR="00C0624F" w:rsidRDefault="00C0624F" w:rsidP="00C0624F">
      <w:pPr>
        <w:pStyle w:val="ListBullet"/>
        <w:tabs>
          <w:tab w:val="clear" w:pos="360"/>
          <w:tab w:val="num" w:pos="1080"/>
        </w:tabs>
        <w:ind w:left="1080"/>
      </w:pPr>
      <w:r>
        <w:lastRenderedPageBreak/>
        <w:t>/System/Applications/</w:t>
      </w:r>
      <w:r w:rsidR="00482F82">
        <w:t>Base/</w:t>
      </w:r>
      <w:r>
        <w:t>WriteConfig</w:t>
      </w:r>
    </w:p>
    <w:p w:rsidR="00C0624F" w:rsidRDefault="00C0624F" w:rsidP="00C0624F">
      <w:pPr>
        <w:pStyle w:val="ListBullet"/>
        <w:tabs>
          <w:tab w:val="clear" w:pos="360"/>
          <w:tab w:val="num" w:pos="1080"/>
        </w:tabs>
        <w:ind w:left="1080"/>
      </w:pPr>
      <w:r>
        <w:t>/System/Applications/</w:t>
      </w:r>
      <w:r w:rsidR="00482F82">
        <w:t>Base/</w:t>
      </w:r>
      <w:r>
        <w:t>EditConfiguration</w:t>
      </w:r>
    </w:p>
    <w:p w:rsidR="00B22D86" w:rsidRDefault="00B22D86" w:rsidP="00B22D86">
      <w:pPr>
        <w:pStyle w:val="Heading3"/>
      </w:pPr>
      <w:bookmarkStart w:id="7" w:name="_Toc184325791"/>
      <w:r>
        <w:t>Textual Shell</w:t>
      </w:r>
      <w:bookmarkEnd w:id="7"/>
    </w:p>
    <w:p w:rsidR="00B22D86" w:rsidRDefault="00B22D86" w:rsidP="00B22D86">
      <w:r>
        <w:t>Reads textual input from the input stream (or the user) and writes them to the output (or to the user). Commands may be names of applications, or a selection of internal commands that borrow loosely from POSIX.</w:t>
      </w:r>
    </w:p>
    <w:p w:rsidR="00B22D86" w:rsidRPr="00F54E2F" w:rsidRDefault="00B22D86" w:rsidP="00B22D86">
      <w:pPr>
        <w:rPr>
          <w:i/>
          <w:iCs/>
          <w:color w:val="808080" w:themeColor="text1" w:themeTint="7F"/>
        </w:rPr>
      </w:pPr>
      <w:r w:rsidRPr="008E00F3">
        <w:rPr>
          <w:rStyle w:val="SubtleEmphasis"/>
        </w:rPr>
        <w:t>Files:</w:t>
      </w:r>
    </w:p>
    <w:p w:rsidR="00B22D86" w:rsidRPr="00B22D86" w:rsidRDefault="00B22D86" w:rsidP="00B22D86">
      <w:pPr>
        <w:pStyle w:val="ListBullet"/>
        <w:tabs>
          <w:tab w:val="clear" w:pos="360"/>
          <w:tab w:val="num" w:pos="1080"/>
        </w:tabs>
        <w:ind w:left="1080"/>
      </w:pPr>
      <w:r>
        <w:t>/System/Applications/</w:t>
      </w:r>
      <w:r w:rsidR="005D58B2">
        <w:t>TextShell</w:t>
      </w:r>
    </w:p>
    <w:p w:rsidR="0025494B" w:rsidRDefault="0025494B" w:rsidP="0025494B">
      <w:pPr>
        <w:pStyle w:val="Heading3"/>
      </w:pPr>
      <w:bookmarkStart w:id="8" w:name="_Toc184325792"/>
      <w:r>
        <w:t>Network Client</w:t>
      </w:r>
      <w:bookmarkEnd w:id="8"/>
    </w:p>
    <w:p w:rsidR="0025494B" w:rsidRDefault="0025494B" w:rsidP="0025494B">
      <w:r>
        <w:t>Delivered as a SharpMedia library, the Network Client provides services and routines to connect a SharpMedia workstation to a SharpMedia server of any kind. It would use a combination of special sinks and .NET CLR remoting to achieve its task.</w:t>
      </w:r>
    </w:p>
    <w:p w:rsidR="009F7C4C" w:rsidRPr="009F7C4C" w:rsidRDefault="009F7C4C" w:rsidP="0025494B">
      <w:pPr>
        <w:rPr>
          <w:i/>
          <w:iCs/>
          <w:color w:val="808080" w:themeColor="text1" w:themeTint="7F"/>
        </w:rPr>
      </w:pPr>
      <w:r w:rsidRPr="008E00F3">
        <w:rPr>
          <w:rStyle w:val="SubtleEmphasis"/>
        </w:rPr>
        <w:t>Files:</w:t>
      </w:r>
    </w:p>
    <w:p w:rsidR="003C48C5" w:rsidRDefault="0025494B" w:rsidP="00CF7EA3">
      <w:pPr>
        <w:pStyle w:val="ListBullet"/>
        <w:tabs>
          <w:tab w:val="clear" w:pos="360"/>
          <w:tab w:val="num" w:pos="1080"/>
        </w:tabs>
        <w:ind w:left="1080"/>
      </w:pPr>
      <w:r>
        <w:t>/System/Libraries/</w:t>
      </w:r>
      <w:r w:rsidR="00E06D20">
        <w:t>NetClient</w:t>
      </w:r>
    </w:p>
    <w:p w:rsidR="003C48C5" w:rsidRDefault="003C48C5" w:rsidP="003C48C5">
      <w:pPr>
        <w:pStyle w:val="Heading3"/>
      </w:pPr>
      <w:bookmarkStart w:id="9" w:name="_Toc184325793"/>
      <w:r>
        <w:t>Network Server</w:t>
      </w:r>
      <w:bookmarkEnd w:id="9"/>
    </w:p>
    <w:p w:rsidR="003C48C5" w:rsidRDefault="003C48C5" w:rsidP="003C48C5">
      <w:r>
        <w:t>Delivered as a SharpMedia library and executable, the Network Server provides services and routines so that other components, like the Game Library, can expose their services to Network Clients.</w:t>
      </w:r>
    </w:p>
    <w:p w:rsidR="003C48C5" w:rsidRPr="009F7C4C" w:rsidRDefault="003C48C5" w:rsidP="003C48C5">
      <w:pPr>
        <w:rPr>
          <w:i/>
          <w:iCs/>
          <w:color w:val="808080" w:themeColor="text1" w:themeTint="7F"/>
        </w:rPr>
      </w:pPr>
      <w:r w:rsidRPr="008E00F3">
        <w:rPr>
          <w:rStyle w:val="SubtleEmphasis"/>
        </w:rPr>
        <w:t>Files:</w:t>
      </w:r>
    </w:p>
    <w:p w:rsidR="003C48C5" w:rsidRDefault="003C48C5" w:rsidP="003C48C5">
      <w:pPr>
        <w:pStyle w:val="ListBullet"/>
        <w:tabs>
          <w:tab w:val="clear" w:pos="360"/>
          <w:tab w:val="num" w:pos="1080"/>
        </w:tabs>
        <w:ind w:left="1080"/>
      </w:pPr>
      <w:r>
        <w:t>/System/Libraries/</w:t>
      </w:r>
      <w:r w:rsidR="007014AA">
        <w:t>NetServer</w:t>
      </w:r>
    </w:p>
    <w:p w:rsidR="003C48C5" w:rsidRDefault="003C48C5" w:rsidP="00CF7EA3">
      <w:pPr>
        <w:pStyle w:val="ListBullet"/>
        <w:tabs>
          <w:tab w:val="clear" w:pos="360"/>
          <w:tab w:val="num" w:pos="1080"/>
        </w:tabs>
        <w:ind w:left="1080"/>
      </w:pPr>
      <w:r>
        <w:t>/System/Applications/</w:t>
      </w:r>
      <w:r w:rsidR="0022504D">
        <w:t>Base/</w:t>
      </w:r>
      <w:r w:rsidR="007014AA">
        <w:t>NetServerHost</w:t>
      </w:r>
    </w:p>
    <w:p w:rsidR="00AB64A4" w:rsidRDefault="00AB64A4" w:rsidP="00AB64A4">
      <w:pPr>
        <w:pStyle w:val="Heading3"/>
      </w:pPr>
      <w:bookmarkStart w:id="10" w:name="_Toc184325794"/>
      <w:r>
        <w:t>Dedicated Server</w:t>
      </w:r>
      <w:bookmarkEnd w:id="10"/>
    </w:p>
    <w:p w:rsidR="00AB64A4" w:rsidRDefault="00AB64A4" w:rsidP="00AB64A4">
      <w:r>
        <w:t xml:space="preserve">Delivered as a </w:t>
      </w:r>
      <w:r w:rsidR="003303BD">
        <w:t>SharpMedia</w:t>
      </w:r>
      <w:r>
        <w:t xml:space="preserve"> executable the Dedicated Server sets up the Network Server and System in a special configuration. As a result the System is only doing N</w:t>
      </w:r>
      <w:r w:rsidR="00314565">
        <w:t>etwork Server and related tasks. This minimizes the memory and processing overheads.</w:t>
      </w:r>
    </w:p>
    <w:p w:rsidR="00314565" w:rsidRPr="009F7C4C" w:rsidRDefault="00314565" w:rsidP="00314565">
      <w:pPr>
        <w:rPr>
          <w:i/>
          <w:iCs/>
          <w:color w:val="808080" w:themeColor="text1" w:themeTint="7F"/>
        </w:rPr>
      </w:pPr>
      <w:r w:rsidRPr="008E00F3">
        <w:rPr>
          <w:rStyle w:val="SubtleEmphasis"/>
        </w:rPr>
        <w:t>Files:</w:t>
      </w:r>
    </w:p>
    <w:p w:rsidR="00F1069A" w:rsidRDefault="00314565" w:rsidP="00CF7EA3">
      <w:pPr>
        <w:pStyle w:val="ListBullet"/>
        <w:tabs>
          <w:tab w:val="clear" w:pos="360"/>
          <w:tab w:val="num" w:pos="1080"/>
        </w:tabs>
        <w:ind w:left="1080"/>
      </w:pPr>
      <w:r>
        <w:t>/System/Applications/</w:t>
      </w:r>
      <w:r w:rsidR="009D155C">
        <w:t>Base/</w:t>
      </w:r>
      <w:r w:rsidR="00D65123">
        <w:t>Dedicated</w:t>
      </w:r>
      <w:r w:rsidR="009D155C">
        <w:t>NetServer</w:t>
      </w:r>
      <w:r w:rsidR="00D65123">
        <w:t>Host</w:t>
      </w:r>
    </w:p>
    <w:p w:rsidR="00314565" w:rsidRDefault="00F1069A" w:rsidP="00F1069A">
      <w:pPr>
        <w:pStyle w:val="Heading3"/>
      </w:pPr>
      <w:bookmarkStart w:id="11" w:name="_Toc184325795"/>
      <w:r>
        <w:t>Physical Database</w:t>
      </w:r>
      <w:bookmarkEnd w:id="11"/>
    </w:p>
    <w:p w:rsidR="00F1069A" w:rsidRDefault="00F1069A" w:rsidP="00F1069A">
      <w:r>
        <w:t xml:space="preserve">Delivered as a </w:t>
      </w:r>
      <w:r w:rsidR="00F76524">
        <w:t>set of assemblies</w:t>
      </w:r>
      <w:r w:rsidR="00B92E16">
        <w:t xml:space="preserve"> </w:t>
      </w:r>
      <w:r>
        <w:t>to be loaded by the bootstrap loade</w:t>
      </w:r>
      <w:r w:rsidR="00DD2DE4">
        <w:t>r</w:t>
      </w:r>
      <w:r w:rsidR="00A53E35">
        <w:t xml:space="preserve"> </w:t>
      </w:r>
      <w:r w:rsidR="00DD2DE4">
        <w:t>in order to enable mounting of physical (persistent) databases from block devices</w:t>
      </w:r>
      <w:r w:rsidR="007D29BF">
        <w:t xml:space="preserve">. </w:t>
      </w:r>
      <w:r w:rsidR="00EB53C4">
        <w:t xml:space="preserve"> </w:t>
      </w:r>
    </w:p>
    <w:p w:rsidR="00BC3D6F" w:rsidRDefault="00BC3D6F" w:rsidP="00F1069A">
      <w:r>
        <w:t>All of the Physical Database libraries reside in the GAC.</w:t>
      </w:r>
    </w:p>
    <w:p w:rsidR="00F1069A" w:rsidRPr="00F1069A" w:rsidRDefault="00F1069A" w:rsidP="00F1069A">
      <w:pPr>
        <w:rPr>
          <w:i/>
          <w:iCs/>
          <w:color w:val="808080" w:themeColor="text1" w:themeTint="7F"/>
        </w:rPr>
      </w:pPr>
      <w:r w:rsidRPr="008E00F3">
        <w:rPr>
          <w:rStyle w:val="SubtleEmphasis"/>
        </w:rPr>
        <w:t>Files:</w:t>
      </w:r>
    </w:p>
    <w:p w:rsidR="00F1069A" w:rsidRDefault="00F1069A" w:rsidP="00F1069A">
      <w:pPr>
        <w:pStyle w:val="ListBullet"/>
        <w:tabs>
          <w:tab w:val="clear" w:pos="360"/>
          <w:tab w:val="num" w:pos="1080"/>
        </w:tabs>
        <w:ind w:left="1080"/>
      </w:pPr>
      <w:r>
        <w:lastRenderedPageBreak/>
        <w:t>$INSTALLATION/System/SharpMedia.Database.Physical.dll</w:t>
      </w:r>
    </w:p>
    <w:p w:rsidR="00F1069A" w:rsidRDefault="00F1069A" w:rsidP="00F1069A">
      <w:pPr>
        <w:pStyle w:val="ListBullet"/>
        <w:tabs>
          <w:tab w:val="clear" w:pos="360"/>
          <w:tab w:val="num" w:pos="1080"/>
        </w:tabs>
        <w:ind w:left="1080"/>
      </w:pPr>
      <w:r>
        <w:t>$INSTALLATION/System/SharpMedia.Database.Physical.Windows.dll</w:t>
      </w:r>
    </w:p>
    <w:p w:rsidR="003303BD" w:rsidRDefault="003303BD" w:rsidP="003303BD">
      <w:pPr>
        <w:pStyle w:val="Heading3"/>
      </w:pPr>
      <w:bookmarkStart w:id="12" w:name="_Toc184325796"/>
      <w:r>
        <w:t>Graphics Library</w:t>
      </w:r>
      <w:bookmarkEnd w:id="12"/>
    </w:p>
    <w:p w:rsidR="00B50AD2" w:rsidRDefault="003303BD" w:rsidP="003303BD">
      <w:r>
        <w:t>Delivered as a SharpMedia</w:t>
      </w:r>
      <w:r w:rsidR="00B50AD2">
        <w:t xml:space="preserve"> library</w:t>
      </w:r>
      <w:r w:rsidR="00EA7E71">
        <w:t xml:space="preserve"> and service</w:t>
      </w:r>
      <w:r w:rsidR="00B50AD2">
        <w:t>, it deals with interfacing to the graphics rendering hardware and abstracts away most of the</w:t>
      </w:r>
      <w:r w:rsidR="006041B7">
        <w:t xml:space="preserve"> graphics objects like geometry, </w:t>
      </w:r>
      <w:r w:rsidR="00B50AD2">
        <w:t>images</w:t>
      </w:r>
      <w:r w:rsidR="006041B7">
        <w:t xml:space="preserve"> and materials</w:t>
      </w:r>
      <w:r w:rsidR="00B50AD2">
        <w:t>.</w:t>
      </w:r>
    </w:p>
    <w:p w:rsidR="00B50AD2" w:rsidRPr="009F7C4C" w:rsidRDefault="00B50AD2" w:rsidP="00B50AD2">
      <w:pPr>
        <w:rPr>
          <w:i/>
          <w:iCs/>
          <w:color w:val="808080" w:themeColor="text1" w:themeTint="7F"/>
        </w:rPr>
      </w:pPr>
      <w:r w:rsidRPr="008E00F3">
        <w:rPr>
          <w:rStyle w:val="SubtleEmphasis"/>
        </w:rPr>
        <w:t>Files:</w:t>
      </w:r>
    </w:p>
    <w:p w:rsidR="00B50AD2" w:rsidRDefault="00B50AD2" w:rsidP="00B50AD2">
      <w:pPr>
        <w:pStyle w:val="ListBullet"/>
        <w:tabs>
          <w:tab w:val="clear" w:pos="360"/>
          <w:tab w:val="num" w:pos="1080"/>
        </w:tabs>
        <w:ind w:left="1080"/>
      </w:pPr>
      <w:r>
        <w:t>/System/Libraries/Graphics</w:t>
      </w:r>
    </w:p>
    <w:p w:rsidR="009B0868" w:rsidRDefault="009B0868" w:rsidP="00B50AD2">
      <w:pPr>
        <w:pStyle w:val="ListBullet"/>
        <w:tabs>
          <w:tab w:val="clear" w:pos="360"/>
          <w:tab w:val="num" w:pos="1080"/>
        </w:tabs>
        <w:ind w:left="1080"/>
      </w:pPr>
      <w:r>
        <w:t>/System/Libraries/Graphics</w:t>
      </w:r>
      <w:r w:rsidR="002A3181">
        <w:t>/</w:t>
      </w:r>
      <w:r w:rsidR="0044652C">
        <w:t>Drivers/</w:t>
      </w:r>
      <w:r w:rsidR="002A3181">
        <w:t>Direct3D10</w:t>
      </w:r>
      <w:r w:rsidR="00BC3D6F">
        <w:t>Driver</w:t>
      </w:r>
    </w:p>
    <w:p w:rsidR="009B0868" w:rsidRDefault="009B0868" w:rsidP="00B50AD2">
      <w:pPr>
        <w:pStyle w:val="ListBullet"/>
        <w:tabs>
          <w:tab w:val="clear" w:pos="360"/>
          <w:tab w:val="num" w:pos="1080"/>
        </w:tabs>
        <w:ind w:left="1080"/>
      </w:pPr>
      <w:r>
        <w:t>/System/Libraries/</w:t>
      </w:r>
      <w:r w:rsidR="00C906E3">
        <w:t>Graphics/</w:t>
      </w:r>
      <w:r w:rsidR="0044652C">
        <w:t>Drivers/</w:t>
      </w:r>
      <w:r w:rsidR="00C906E3">
        <w:t>Tao</w:t>
      </w:r>
    </w:p>
    <w:p w:rsidR="00B50AD2" w:rsidRDefault="00B25ECE" w:rsidP="00B25ECE">
      <w:pPr>
        <w:pStyle w:val="Heading3"/>
      </w:pPr>
      <w:bookmarkStart w:id="13" w:name="_Toc184325797"/>
      <w:r>
        <w:t>Standard Materials</w:t>
      </w:r>
      <w:bookmarkEnd w:id="13"/>
    </w:p>
    <w:p w:rsidR="00B25ECE" w:rsidRDefault="00B25ECE" w:rsidP="00B25ECE">
      <w:r>
        <w:t>Can be delivered with “source”, which means that the source Direct Acyclic Graphs full with documentation are provided as a reference which can be either extended, reused or modified to specific needs, or “compiled  only”, which includes only the materials as they are converted to a collection of commands.</w:t>
      </w:r>
    </w:p>
    <w:p w:rsidR="00B25ECE" w:rsidRPr="009F7C4C" w:rsidRDefault="00B25ECE" w:rsidP="00B25ECE">
      <w:pPr>
        <w:rPr>
          <w:i/>
          <w:iCs/>
          <w:color w:val="808080" w:themeColor="text1" w:themeTint="7F"/>
        </w:rPr>
      </w:pPr>
      <w:r w:rsidRPr="008E00F3">
        <w:rPr>
          <w:rStyle w:val="SubtleEmphasis"/>
        </w:rPr>
        <w:t>Files:</w:t>
      </w:r>
    </w:p>
    <w:p w:rsidR="00B25ECE" w:rsidRDefault="00A1655C" w:rsidP="00B25ECE">
      <w:pPr>
        <w:pStyle w:val="ListBullet"/>
        <w:tabs>
          <w:tab w:val="clear" w:pos="360"/>
          <w:tab w:val="num" w:pos="1080"/>
        </w:tabs>
        <w:ind w:left="1080"/>
      </w:pPr>
      <w:r>
        <w:t>/Applications/Graphics/MaterialEditor/Library</w:t>
      </w:r>
    </w:p>
    <w:p w:rsidR="00B25ECE" w:rsidRPr="009F7C4C" w:rsidRDefault="00B25ECE" w:rsidP="00B25ECE">
      <w:pPr>
        <w:rPr>
          <w:i/>
          <w:iCs/>
          <w:color w:val="808080" w:themeColor="text1" w:themeTint="7F"/>
        </w:rPr>
      </w:pPr>
      <w:r>
        <w:rPr>
          <w:rStyle w:val="SubtleEmphasis"/>
        </w:rPr>
        <w:t xml:space="preserve">Source </w:t>
      </w:r>
      <w:r w:rsidRPr="008E00F3">
        <w:rPr>
          <w:rStyle w:val="SubtleEmphasis"/>
        </w:rPr>
        <w:t>Files:</w:t>
      </w:r>
    </w:p>
    <w:p w:rsidR="00CF6D9E" w:rsidRDefault="00CF6D9E" w:rsidP="00CF6D9E">
      <w:pPr>
        <w:pStyle w:val="ListBullet"/>
        <w:tabs>
          <w:tab w:val="clear" w:pos="360"/>
          <w:tab w:val="num" w:pos="1080"/>
        </w:tabs>
        <w:ind w:left="1080"/>
      </w:pPr>
      <w:r>
        <w:t>/Applications/Graphics/MaterialEditor/Library/Source</w:t>
      </w:r>
    </w:p>
    <w:p w:rsidR="006275CD" w:rsidRDefault="006275CD" w:rsidP="006275CD">
      <w:pPr>
        <w:pStyle w:val="Heading3"/>
      </w:pPr>
      <w:bookmarkStart w:id="14" w:name="_Toc184325798"/>
      <w:r>
        <w:t>Scene Library</w:t>
      </w:r>
      <w:bookmarkEnd w:id="14"/>
    </w:p>
    <w:p w:rsidR="006275CD" w:rsidRDefault="006275CD" w:rsidP="006275CD">
      <w:r>
        <w:t>The Scene library is delivered as a SharpMedia library. It can be used to take control of the Graphics device, offloading the management of the graphics resources and their optimization to the scene library.</w:t>
      </w:r>
    </w:p>
    <w:p w:rsidR="006275CD" w:rsidRPr="009F7C4C" w:rsidRDefault="006275CD" w:rsidP="006275CD">
      <w:pPr>
        <w:rPr>
          <w:i/>
          <w:iCs/>
          <w:color w:val="808080" w:themeColor="text1" w:themeTint="7F"/>
        </w:rPr>
      </w:pPr>
      <w:r w:rsidRPr="008E00F3">
        <w:rPr>
          <w:rStyle w:val="SubtleEmphasis"/>
        </w:rPr>
        <w:t>Files:</w:t>
      </w:r>
    </w:p>
    <w:p w:rsidR="006275CD" w:rsidRDefault="006275CD" w:rsidP="002B0ACE">
      <w:pPr>
        <w:pStyle w:val="ListBullet"/>
        <w:tabs>
          <w:tab w:val="clear" w:pos="360"/>
          <w:tab w:val="num" w:pos="1080"/>
        </w:tabs>
        <w:ind w:left="1080"/>
      </w:pPr>
      <w:r>
        <w:t>/System/Libraries/</w:t>
      </w:r>
      <w:r w:rsidR="005D4001">
        <w:t>SharpMedia/</w:t>
      </w:r>
      <w:r>
        <w:t>Scene</w:t>
      </w:r>
    </w:p>
    <w:p w:rsidR="006275CD" w:rsidRDefault="002B0ACE" w:rsidP="002B0ACE">
      <w:pPr>
        <w:pStyle w:val="Heading3"/>
      </w:pPr>
      <w:bookmarkStart w:id="15" w:name="_Toc184325799"/>
      <w:r>
        <w:t>Physics Library</w:t>
      </w:r>
      <w:bookmarkEnd w:id="15"/>
    </w:p>
    <w:p w:rsidR="002B0ACE" w:rsidRDefault="002B0ACE" w:rsidP="002B0ACE">
      <w:r>
        <w:t>The Physics library is delivered as a SharpMedia library</w:t>
      </w:r>
      <w:r w:rsidR="00F16088">
        <w:t>. It holds physical representation of objects and animates them based on their physical properties. Scene library provides direct wrappers to extract data from physics representation into renderable form.</w:t>
      </w:r>
    </w:p>
    <w:p w:rsidR="002B0ACE" w:rsidRPr="009F7C4C" w:rsidRDefault="002B0ACE" w:rsidP="002B0ACE">
      <w:pPr>
        <w:rPr>
          <w:i/>
          <w:iCs/>
          <w:color w:val="808080" w:themeColor="text1" w:themeTint="7F"/>
        </w:rPr>
      </w:pPr>
      <w:r w:rsidRPr="008E00F3">
        <w:rPr>
          <w:rStyle w:val="SubtleEmphasis"/>
        </w:rPr>
        <w:t>Files:</w:t>
      </w:r>
    </w:p>
    <w:p w:rsidR="002B0ACE" w:rsidRDefault="002B0ACE" w:rsidP="002B0ACE">
      <w:pPr>
        <w:pStyle w:val="ListBullet"/>
        <w:tabs>
          <w:tab w:val="clear" w:pos="360"/>
          <w:tab w:val="num" w:pos="1080"/>
        </w:tabs>
        <w:ind w:left="1080"/>
      </w:pPr>
      <w:r>
        <w:t>/System/Libraries/</w:t>
      </w:r>
      <w:r w:rsidR="00780E6D">
        <w:t>SharpMedia/</w:t>
      </w:r>
      <w:r w:rsidR="00F16088">
        <w:t xml:space="preserve"> </w:t>
      </w:r>
      <w:r>
        <w:t>Physics</w:t>
      </w:r>
    </w:p>
    <w:p w:rsidR="009540F1" w:rsidRDefault="00B60F39" w:rsidP="00796A0F">
      <w:pPr>
        <w:pStyle w:val="Heading3"/>
      </w:pPr>
      <w:bookmarkStart w:id="16" w:name="_Toc184325800"/>
      <w:r>
        <w:lastRenderedPageBreak/>
        <w:t>S</w:t>
      </w:r>
      <w:r w:rsidR="00796A0F">
        <w:t>ound Library</w:t>
      </w:r>
      <w:bookmarkEnd w:id="16"/>
    </w:p>
    <w:p w:rsidR="00796A0F" w:rsidRDefault="00796A0F" w:rsidP="00796A0F">
      <w:r>
        <w:t>Delivered as a SharpMedia library, the Sound Library gives the user the ability to play, sequence, synthesize, record, mix and process sound clips.</w:t>
      </w:r>
    </w:p>
    <w:p w:rsidR="00C91F3F" w:rsidRPr="009F7C4C" w:rsidRDefault="00C91F3F" w:rsidP="00C91F3F">
      <w:pPr>
        <w:rPr>
          <w:i/>
          <w:iCs/>
          <w:color w:val="808080" w:themeColor="text1" w:themeTint="7F"/>
        </w:rPr>
      </w:pPr>
      <w:r w:rsidRPr="008E00F3">
        <w:rPr>
          <w:rStyle w:val="SubtleEmphasis"/>
        </w:rPr>
        <w:t>Files:</w:t>
      </w:r>
    </w:p>
    <w:p w:rsidR="00461DCE" w:rsidRDefault="00C91F3F" w:rsidP="001A4327">
      <w:pPr>
        <w:pStyle w:val="ListBullet"/>
        <w:tabs>
          <w:tab w:val="clear" w:pos="360"/>
          <w:tab w:val="num" w:pos="1080"/>
        </w:tabs>
        <w:ind w:left="1080"/>
      </w:pPr>
      <w:r>
        <w:t>/System/Libraries/Sound</w:t>
      </w:r>
    </w:p>
    <w:p w:rsidR="0056795C" w:rsidRDefault="0056795C">
      <w:pPr>
        <w:rPr>
          <w:rFonts w:asciiTheme="majorHAnsi" w:eastAsiaTheme="majorEastAsia" w:hAnsiTheme="majorHAnsi" w:cstheme="majorBidi"/>
          <w:b/>
          <w:bCs/>
          <w:color w:val="365F91" w:themeColor="accent1" w:themeShade="BF"/>
          <w:sz w:val="28"/>
          <w:szCs w:val="28"/>
        </w:rPr>
      </w:pPr>
      <w:r>
        <w:br w:type="page"/>
      </w:r>
    </w:p>
    <w:p w:rsidR="00C91F3F" w:rsidRDefault="00815222" w:rsidP="003D4393">
      <w:pPr>
        <w:pStyle w:val="Heading1"/>
      </w:pPr>
      <w:bookmarkStart w:id="17" w:name="_Toc184325801"/>
      <w:r>
        <w:lastRenderedPageBreak/>
        <w:t>Static Structure</w:t>
      </w:r>
      <w:bookmarkEnd w:id="17"/>
    </w:p>
    <w:p w:rsidR="00815222" w:rsidRDefault="007C0E00" w:rsidP="00815222">
      <w:r>
        <w:t xml:space="preserve">The static structure of the SharpMedia depends on the configuration used. It varies most between the runtime </w:t>
      </w:r>
      <w:r w:rsidR="006A6EEA">
        <w:t>configuration</w:t>
      </w:r>
      <w:r>
        <w:t xml:space="preserve"> and the full</w:t>
      </w:r>
      <w:r w:rsidR="006A6EEA">
        <w:t xml:space="preserve"> configuration</w:t>
      </w:r>
      <w:r>
        <w:t xml:space="preserve">, with the student version structured exactly as </w:t>
      </w:r>
      <w:r w:rsidR="006A6EEA">
        <w:t>the full version, unless noted otherwise</w:t>
      </w:r>
    </w:p>
    <w:p w:rsidR="006A6EEA" w:rsidRDefault="006A6EEA" w:rsidP="006A6EEA">
      <w:pPr>
        <w:pStyle w:val="Heading2"/>
      </w:pPr>
      <w:bookmarkStart w:id="18" w:name="_Toc184325802"/>
      <w:r>
        <w:t>Runtime Configuration</w:t>
      </w:r>
      <w:bookmarkEnd w:id="18"/>
    </w:p>
    <w:p w:rsidR="006A6EEA" w:rsidRDefault="006A6EEA" w:rsidP="006A6EEA">
      <w:r>
        <w:t xml:space="preserve">The </w:t>
      </w:r>
      <w:r w:rsidR="00843D29">
        <w:t>runtime configuration is usually represented by three entry point processes:</w:t>
      </w:r>
    </w:p>
    <w:p w:rsidR="00C777B6" w:rsidRDefault="00843D29" w:rsidP="00843D29">
      <w:pPr>
        <w:pStyle w:val="ListBullet"/>
      </w:pPr>
      <w:r>
        <w:t>The runtime system</w:t>
      </w:r>
      <w:r w:rsidR="00C777B6">
        <w:t xml:space="preserve"> executable to run the multimedia application</w:t>
      </w:r>
    </w:p>
    <w:p w:rsidR="00843D29" w:rsidRDefault="00843D29" w:rsidP="00843D29">
      <w:pPr>
        <w:pStyle w:val="ListBullet"/>
      </w:pPr>
      <w:r>
        <w:t>The</w:t>
      </w:r>
      <w:r w:rsidR="00C777B6">
        <w:t xml:space="preserve"> dedicated  server executable to run the multimedia application as a dedicated server</w:t>
      </w:r>
    </w:p>
    <w:p w:rsidR="00C777B6" w:rsidRDefault="00C777B6" w:rsidP="00843D29">
      <w:pPr>
        <w:pStyle w:val="ListBullet"/>
      </w:pPr>
      <w:r>
        <w:t>The world editor executable to run the world editor and/or other tools that were shipped with the multimedia application</w:t>
      </w:r>
    </w:p>
    <w:p w:rsidR="00C777B6" w:rsidRDefault="00C777B6" w:rsidP="00C777B6">
      <w:pPr>
        <w:pStyle w:val="ListBullet"/>
        <w:numPr>
          <w:ilvl w:val="0"/>
          <w:numId w:val="0"/>
        </w:numPr>
        <w:ind w:left="360" w:hanging="360"/>
      </w:pPr>
    </w:p>
    <w:p w:rsidR="00C777B6" w:rsidRDefault="00C777B6" w:rsidP="00C777B6">
      <w:pPr>
        <w:pStyle w:val="ListBullet"/>
        <w:numPr>
          <w:ilvl w:val="0"/>
          <w:numId w:val="0"/>
        </w:numPr>
      </w:pPr>
      <w:r>
        <w:t>Unless otherwise specified, the runtime system</w:t>
      </w:r>
      <w:r>
        <w:rPr>
          <w:b/>
        </w:rPr>
        <w:t xml:space="preserve"> does not</w:t>
      </w:r>
      <w:r>
        <w:t xml:space="preserve"> contain any parts of the bundled groupware solution, source resources and code files, as well as any parts of the multimedia application development kit.</w:t>
      </w:r>
    </w:p>
    <w:p w:rsidR="00C777B6" w:rsidRDefault="00C777B6" w:rsidP="00C777B6">
      <w:pPr>
        <w:pStyle w:val="Heading2"/>
      </w:pPr>
      <w:bookmarkStart w:id="19" w:name="_Toc184325803"/>
      <w:r>
        <w:t>Full Version Configuration</w:t>
      </w:r>
      <w:bookmarkEnd w:id="19"/>
    </w:p>
    <w:p w:rsidR="00757DDE" w:rsidRDefault="00F76766" w:rsidP="00757DDE">
      <w:r>
        <w:t>The full version configuration is usually represented by four entry point processes</w:t>
      </w:r>
    </w:p>
    <w:p w:rsidR="00F76766" w:rsidRDefault="00F76766" w:rsidP="00F76766">
      <w:pPr>
        <w:pStyle w:val="ListBullet"/>
      </w:pPr>
      <w:r>
        <w:t>The groupware server executable to run the dedicated groupware server</w:t>
      </w:r>
    </w:p>
    <w:p w:rsidR="00F76766" w:rsidRDefault="00F76766" w:rsidP="00F76766">
      <w:pPr>
        <w:pStyle w:val="ListBullet"/>
      </w:pPr>
      <w:r>
        <w:t>The groupware client executable to run the groupware client against a groupware server</w:t>
      </w:r>
    </w:p>
    <w:p w:rsidR="00F76766" w:rsidRDefault="00F76766" w:rsidP="00F76766">
      <w:pPr>
        <w:pStyle w:val="ListBullet"/>
      </w:pPr>
      <w:r>
        <w:t>The shell executable used by the administration staff to perform maintenance on the deployed configuration</w:t>
      </w:r>
    </w:p>
    <w:p w:rsidR="00F76766" w:rsidRDefault="00F76766" w:rsidP="00F76766">
      <w:pPr>
        <w:pStyle w:val="ListBullet"/>
      </w:pPr>
      <w:r>
        <w:t>The automated self-test executable that performs automatic self-testing of the configuration</w:t>
      </w:r>
    </w:p>
    <w:p w:rsidR="006F3816" w:rsidRDefault="006F3816">
      <w:pPr>
        <w:rPr>
          <w:rFonts w:asciiTheme="majorHAnsi" w:eastAsiaTheme="majorEastAsia" w:hAnsiTheme="majorHAnsi" w:cstheme="majorBidi"/>
          <w:b/>
          <w:bCs/>
          <w:color w:val="4F81BD" w:themeColor="accent1"/>
          <w:sz w:val="26"/>
          <w:szCs w:val="26"/>
        </w:rPr>
      </w:pPr>
      <w:r>
        <w:br w:type="page"/>
      </w:r>
    </w:p>
    <w:p w:rsidR="00F76766" w:rsidRDefault="006917C9" w:rsidP="006F3816">
      <w:pPr>
        <w:pStyle w:val="Heading1"/>
      </w:pPr>
      <w:bookmarkStart w:id="20" w:name="_Toc184325804"/>
      <w:r>
        <w:lastRenderedPageBreak/>
        <w:t>SharpMedia System</w:t>
      </w:r>
      <w:r w:rsidR="006F3816">
        <w:t xml:space="preserve"> Static Structure</w:t>
      </w:r>
      <w:bookmarkEnd w:id="20"/>
    </w:p>
    <w:p w:rsidR="006917C9" w:rsidRDefault="006917C9" w:rsidP="006917C9">
      <w:r>
        <w:t>All of the executables</w:t>
      </w:r>
      <w:r w:rsidR="00504648">
        <w:t xml:space="preserve">, </w:t>
      </w:r>
      <w:r>
        <w:t>except for the self-test executable</w:t>
      </w:r>
      <w:r w:rsidR="00504648">
        <w:t xml:space="preserve">, </w:t>
      </w:r>
      <w:r>
        <w:t xml:space="preserve">bootstrap into </w:t>
      </w:r>
      <w:r w:rsidR="00765650">
        <w:t xml:space="preserve">a configuration </w:t>
      </w:r>
      <w:r>
        <w:t xml:space="preserve">of the SharpMedia System. </w:t>
      </w:r>
    </w:p>
    <w:p w:rsidR="0074052E" w:rsidRDefault="006917C9" w:rsidP="002A07F7">
      <w:r>
        <w:t>It is important to note that while the host operating system static structure is very simple (only one SharpMedia process per configuration may run at a time)</w:t>
      </w:r>
      <w:r w:rsidR="0074052E">
        <w:t>;</w:t>
      </w:r>
      <w:r>
        <w:t xml:space="preserve"> the internal static structure inside the SharpMedia System is quite more complex, especially in the Full Version.</w:t>
      </w:r>
    </w:p>
    <w:p w:rsidR="002A07F7" w:rsidRDefault="002A07F7" w:rsidP="002A07F7">
      <w:r>
        <w:t>The whole runtime system is based around components, which are objects that are connected to other objects on demand based on their requirements and exposed capabilities. In OOP, the requirements translate to settable public properties and exposed capabilities correlate to implemented interfaces.</w:t>
      </w:r>
    </w:p>
    <w:p w:rsidR="006A5DA0" w:rsidRDefault="002A07F7" w:rsidP="002A07F7">
      <w:r>
        <w:t xml:space="preserve">A SharpMedia System </w:t>
      </w:r>
      <w:r w:rsidR="006A5DA0">
        <w:t xml:space="preserve">instance </w:t>
      </w:r>
      <w:r>
        <w:t xml:space="preserve">is </w:t>
      </w:r>
      <w:r w:rsidR="006A5DA0">
        <w:t xml:space="preserve">composed of applications, each composed of a graph of components, rooted in an application component, implementing an </w:t>
      </w:r>
      <w:r w:rsidR="006A5DA0" w:rsidRPr="006A5DA0">
        <w:rPr>
          <w:b/>
          <w:i/>
        </w:rPr>
        <w:t>IApplication</w:t>
      </w:r>
      <w:r w:rsidR="006A5DA0">
        <w:t xml:space="preserve"> interface. Some of the applications are working like servers and expose their components to other applications and some applications consume components from other applications. Applications made for the sole purpose of serving components to other applications are called Services.</w:t>
      </w:r>
    </w:p>
    <w:p w:rsidR="006A5DA0" w:rsidRDefault="006A5DA0" w:rsidP="006A5DA0">
      <w:pPr>
        <w:pStyle w:val="Heading2"/>
      </w:pPr>
      <w:bookmarkStart w:id="21" w:name="_Toc184325805"/>
      <w:r>
        <w:t>Application Configuration</w:t>
      </w:r>
      <w:bookmarkEnd w:id="21"/>
    </w:p>
    <w:p w:rsidR="006A5DA0" w:rsidRDefault="006A5DA0" w:rsidP="006A5DA0">
      <w:r>
        <w:t xml:space="preserve">Since an application is actually just a graph of components, a similar application to an existing one may be created by just changing a few components or their configuration values. In that aspect, any valid graph of components that has a root with an </w:t>
      </w:r>
      <w:r w:rsidRPr="006A5DA0">
        <w:rPr>
          <w:b/>
          <w:i/>
        </w:rPr>
        <w:t>IApplication</w:t>
      </w:r>
      <w:r>
        <w:t xml:space="preserve"> capability is called an application.</w:t>
      </w:r>
    </w:p>
    <w:p w:rsidR="006A5DA0" w:rsidRDefault="006A5DA0" w:rsidP="006A5DA0">
      <w:r>
        <w:t xml:space="preserve">Physically, an application is </w:t>
      </w:r>
      <w:r w:rsidR="006F3DED">
        <w:t xml:space="preserve">usually </w:t>
      </w:r>
      <w:r>
        <w:t xml:space="preserve">made of one or more code locations combined with an application descriptor that defines </w:t>
      </w:r>
      <w:r w:rsidR="006F3DED">
        <w:t>what components to instantiate from them and how to link them together with possibly imported components to form a valid application. This is called an application configuration.</w:t>
      </w:r>
    </w:p>
    <w:p w:rsidR="006F3DED" w:rsidRDefault="006F3DED" w:rsidP="006A5DA0">
      <w:r>
        <w:t>The philosophy is to deliver a set of assemblies (code locations) and then create multiple applications from them just by supplying different configurations. A derived feature is that an application may change itself by modifying its configuration. Applications that have settings that the user can personalize may easily store personalized information in the application configuration that is specific to the user. In fact, all SharpMedia tools and editors must follow this rule.</w:t>
      </w:r>
    </w:p>
    <w:p w:rsidR="00A835E8" w:rsidRDefault="00A835E8">
      <w:pPr>
        <w:rPr>
          <w:rFonts w:asciiTheme="majorHAnsi" w:eastAsiaTheme="majorEastAsia" w:hAnsiTheme="majorHAnsi" w:cstheme="majorBidi"/>
          <w:b/>
          <w:bCs/>
          <w:color w:val="365F91" w:themeColor="accent1" w:themeShade="BF"/>
          <w:sz w:val="28"/>
          <w:szCs w:val="28"/>
        </w:rPr>
      </w:pPr>
      <w:r>
        <w:br w:type="page"/>
      </w:r>
    </w:p>
    <w:p w:rsidR="004860D3" w:rsidRDefault="00535739" w:rsidP="00A835E8">
      <w:pPr>
        <w:pStyle w:val="Heading1"/>
      </w:pPr>
      <w:bookmarkStart w:id="22" w:name="_Toc184325806"/>
      <w:r>
        <w:lastRenderedPageBreak/>
        <w:t>Component Providers</w:t>
      </w:r>
      <w:r w:rsidR="00A835E8">
        <w:t xml:space="preserve"> and Usage Scenarios</w:t>
      </w:r>
      <w:bookmarkEnd w:id="22"/>
    </w:p>
    <w:p w:rsidR="004860D3" w:rsidRDefault="00A835E8" w:rsidP="004860D3">
      <w:r>
        <w:t>What follows in this chapter are guidelines and scenarios that should cover most of the design and implementation problems faced when writing Services for, or part of SharpMedia, or using them.</w:t>
      </w:r>
    </w:p>
    <w:p w:rsidR="00A835E8" w:rsidRDefault="00A835E8" w:rsidP="00A835E8">
      <w:pPr>
        <w:pStyle w:val="Heading2"/>
      </w:pPr>
      <w:bookmarkStart w:id="23" w:name="_Toc184325807"/>
      <w:r>
        <w:t>Libraries</w:t>
      </w:r>
      <w:bookmarkEnd w:id="23"/>
    </w:p>
    <w:p w:rsidR="00B44D85" w:rsidRDefault="00A835E8" w:rsidP="00A835E8">
      <w:r>
        <w:t>Libraries are component providers that do not take an active role in activation they simply provide implementers of various interfaces in form of classes.</w:t>
      </w:r>
      <w:r w:rsidR="00B44D85">
        <w:t xml:space="preserve"> A simple logging library, for example, would contain several different </w:t>
      </w:r>
      <w:r w:rsidR="00B44D85" w:rsidRPr="00B44D85">
        <w:rPr>
          <w:b/>
          <w:i/>
        </w:rPr>
        <w:t>ILogger</w:t>
      </w:r>
      <w:r w:rsidR="00B44D85">
        <w:t xml:space="preserve"> implementations, and the user linking against it can choose which one to use. </w:t>
      </w:r>
    </w:p>
    <w:p w:rsidR="00A835E8" w:rsidRDefault="00B44D85" w:rsidP="00A835E8">
      <w:r>
        <w:t>When a component is required from a Library, there are no calls made to the Library code itself except for the instantiation of the component (constructor of the class) and assignments to its properties (configuration).</w:t>
      </w:r>
    </w:p>
    <w:p w:rsidR="00B44D85" w:rsidRDefault="00B44D85" w:rsidP="00A835E8">
      <w:r>
        <w:t xml:space="preserve">Since these types of component providers are easiest to write, use and maintain, they are the preferred type of implementing SharpMedia features. Components </w:t>
      </w:r>
      <w:r w:rsidR="006738AF">
        <w:t xml:space="preserve">are run in the context of the caller and use the </w:t>
      </w:r>
      <w:r w:rsidR="00F16088">
        <w:t>caller’s</w:t>
      </w:r>
      <w:r w:rsidR="006738AF">
        <w:t xml:space="preserve"> security context. Threads may be spawned, but Library writers are advised against it if possible.</w:t>
      </w:r>
    </w:p>
    <w:p w:rsidR="00CA061C" w:rsidRDefault="00CA061C" w:rsidP="00A835E8">
      <w:r>
        <w:t xml:space="preserve">Components that are imported from a library and must be configured are done so in the Environment of the caller. This implies that if a caller has already selected an </w:t>
      </w:r>
      <w:r w:rsidRPr="00CA061C">
        <w:rPr>
          <w:b/>
          <w:i/>
        </w:rPr>
        <w:t>ILogger</w:t>
      </w:r>
      <w:r>
        <w:t xml:space="preserve"> implementation and then requires a component that requires a logger implementation, it is provided from the one already selected by the caller.</w:t>
      </w:r>
    </w:p>
    <w:p w:rsidR="00FE7335" w:rsidRDefault="00FE7335" w:rsidP="00A835E8">
      <w:r>
        <w:t xml:space="preserve">If the caller has the appropriate permissions, a Library is always available for linking. As a result, a Library has no lifetime, and any lifetime objects it creates (in the context of its caller) are associated with the </w:t>
      </w:r>
      <w:r w:rsidR="00054584">
        <w:t>time span</w:t>
      </w:r>
      <w:r>
        <w:t xml:space="preserve"> of this caller and are treated as such when the caller terminates.</w:t>
      </w:r>
    </w:p>
    <w:p w:rsidR="00FE7335" w:rsidRDefault="00FE7335" w:rsidP="00A835E8">
      <w:r>
        <w:t>Since Library components used by different callers execute in different contexts, they may not share data without inter process communication. Static variables, threads and similar mechanisms are not guaranteed to work in all System configurations.</w:t>
      </w:r>
    </w:p>
    <w:p w:rsidR="006738AF" w:rsidRDefault="006738AF" w:rsidP="006738AF">
      <w:pPr>
        <w:pStyle w:val="Heading2"/>
      </w:pPr>
      <w:bookmarkStart w:id="24" w:name="_Toc184325808"/>
      <w:r>
        <w:t>Applications</w:t>
      </w:r>
      <w:bookmarkEnd w:id="24"/>
    </w:p>
    <w:p w:rsidR="006738AF" w:rsidRDefault="00CA061C" w:rsidP="006738AF">
      <w:r>
        <w:t>Applications</w:t>
      </w:r>
      <w:r w:rsidR="004B1248">
        <w:t xml:space="preserve"> are like Libraries in that they contain classes that represent components, so all rules that apply to Libraries apply to Applications. The main difference is that an application is expected to do some work, probably some work that is executed in a sequential fashion, like execute a batch script, compile a program or react to user input.</w:t>
      </w:r>
    </w:p>
    <w:p w:rsidR="004B1248" w:rsidRDefault="004B1248" w:rsidP="006738AF">
      <w:r>
        <w:t xml:space="preserve">Applications therefore select a component from their Environment (either own or imported) that acts as the Application component. A Run method on this component is invoked when the application is started, and the application is expected to </w:t>
      </w:r>
      <w:r w:rsidR="00FE7335">
        <w:t>do its work in this method. Spawning of Threads is allowed and components run in an Application security context, which may be modified by an appropriate security tool.</w:t>
      </w:r>
    </w:p>
    <w:p w:rsidR="00FE7335" w:rsidRDefault="00FE7335" w:rsidP="00FE7335">
      <w:pPr>
        <w:pStyle w:val="Heading2"/>
      </w:pPr>
      <w:bookmarkStart w:id="25" w:name="_Toc184325809"/>
      <w:r>
        <w:lastRenderedPageBreak/>
        <w:t>Services</w:t>
      </w:r>
      <w:bookmarkEnd w:id="25"/>
    </w:p>
    <w:p w:rsidR="00FE7335" w:rsidRDefault="00FE7335" w:rsidP="00FE7335">
      <w:r>
        <w:t>Services are Applications that are not expected to run a sequential series of tasks but rather run as long as they are required to by other application, while serving them components. A typical example is a database engine that exposes database manipulation components to its cli</w:t>
      </w:r>
      <w:r w:rsidR="00C05010">
        <w:t>ents.</w:t>
      </w:r>
    </w:p>
    <w:p w:rsidR="00C05010" w:rsidRDefault="00C05010" w:rsidP="00FE7335">
      <w:r>
        <w:t>There are several differences in regards to the Library, which exists for a very similar purpose:</w:t>
      </w:r>
    </w:p>
    <w:p w:rsidR="00C05010" w:rsidRDefault="00C05010" w:rsidP="00C05010">
      <w:pPr>
        <w:pStyle w:val="ListBullet"/>
      </w:pPr>
      <w:r>
        <w:t xml:space="preserve">A Service runs in its own context and lifetime objects it creates are associated </w:t>
      </w:r>
      <w:r w:rsidR="00D16FDA">
        <w:t>with that context, terminating with the Service and not the caller</w:t>
      </w:r>
    </w:p>
    <w:p w:rsidR="00C05010" w:rsidRDefault="00C05010" w:rsidP="00C05010">
      <w:pPr>
        <w:pStyle w:val="ListBullet"/>
      </w:pPr>
      <w:r>
        <w:t>A Service is available for as long as it runs. When it terminates, its components are not available anymore</w:t>
      </w:r>
    </w:p>
    <w:p w:rsidR="00D16FDA" w:rsidRDefault="00D16FDA" w:rsidP="00C05010">
      <w:pPr>
        <w:pStyle w:val="ListBullet"/>
      </w:pPr>
      <w:r>
        <w:t>A Service is an active component provider and is optionally informed when a client requests a component and when it terminates</w:t>
      </w:r>
    </w:p>
    <w:p w:rsidR="00D16FDA" w:rsidRDefault="00D16FDA" w:rsidP="00C05010">
      <w:pPr>
        <w:pStyle w:val="ListBullet"/>
      </w:pPr>
      <w:r>
        <w:t>Threading, as other lifetime objects is available and executes in the Service context. Limiting by ThreadPools is encouraged</w:t>
      </w:r>
    </w:p>
    <w:p w:rsidR="00C96866" w:rsidRDefault="00C96866" w:rsidP="00C96866">
      <w:pPr>
        <w:pStyle w:val="ListBullet"/>
        <w:numPr>
          <w:ilvl w:val="0"/>
          <w:numId w:val="0"/>
        </w:numPr>
      </w:pPr>
    </w:p>
    <w:p w:rsidR="00C96866" w:rsidRDefault="00C96866" w:rsidP="00C96866">
      <w:pPr>
        <w:pStyle w:val="Heading2"/>
      </w:pPr>
      <w:bookmarkStart w:id="26" w:name="_Toc184325810"/>
      <w:r>
        <w:t>Using Libraries</w:t>
      </w:r>
      <w:bookmarkEnd w:id="26"/>
    </w:p>
    <w:p w:rsidR="00C96866" w:rsidRDefault="00C96866" w:rsidP="00C96866">
      <w:r>
        <w:t>To use a Library, simply define a property with a setter of the interface Type that you wish to link against. If you wish to receive the default implementer of that interface, do not define any binding (parameters) for that property. If you wish to link to a specific implementation from a specific library, include that information in your parameters section for the component that requires the library component.</w:t>
      </w:r>
    </w:p>
    <w:p w:rsidR="00C96866" w:rsidRDefault="00C96866" w:rsidP="00C96866">
      <w:pPr>
        <w:pStyle w:val="Heading2"/>
      </w:pPr>
      <w:bookmarkStart w:id="27" w:name="_Toc184325811"/>
      <w:r>
        <w:t>Using Applications</w:t>
      </w:r>
      <w:bookmarkEnd w:id="27"/>
    </w:p>
    <w:p w:rsidR="00C96866" w:rsidRDefault="00C96866" w:rsidP="00C96866">
      <w:r>
        <w:t xml:space="preserve">Applications are usually of limited availability and should be used with care, though that might not be the case with user interactive applications. If an application exposes  a component (for example a remote controlling API for a music player program) treat it as you would a normal library component, but be prepared for the event that the component may suddenly change to null when an application terminates. </w:t>
      </w:r>
    </w:p>
    <w:p w:rsidR="00C96866" w:rsidRDefault="00C96866" w:rsidP="00C96866">
      <w:pPr>
        <w:pStyle w:val="Heading2"/>
      </w:pPr>
      <w:bookmarkStart w:id="28" w:name="_Toc184325812"/>
      <w:r>
        <w:t>Using Services</w:t>
      </w:r>
      <w:bookmarkEnd w:id="28"/>
    </w:p>
    <w:p w:rsidR="005A1897" w:rsidRDefault="00C96866" w:rsidP="00C96866">
      <w:r>
        <w:t xml:space="preserve">See </w:t>
      </w:r>
      <w:r w:rsidRPr="00C96866">
        <w:rPr>
          <w:i/>
        </w:rPr>
        <w:t>Using Libraries</w:t>
      </w:r>
      <w:r>
        <w:t>.</w:t>
      </w:r>
    </w:p>
    <w:p w:rsidR="005A1897" w:rsidRDefault="005A1897" w:rsidP="005A1897">
      <w:pPr>
        <w:pStyle w:val="Heading1"/>
      </w:pPr>
      <w:r>
        <w:br w:type="page"/>
      </w:r>
      <w:bookmarkStart w:id="29" w:name="_Toc184325813"/>
      <w:r>
        <w:lastRenderedPageBreak/>
        <w:t>Component Cross Reference</w:t>
      </w:r>
      <w:bookmarkEnd w:id="29"/>
    </w:p>
    <w:p w:rsidR="005A1897" w:rsidRDefault="005A1897" w:rsidP="005A1897">
      <w:r>
        <w:t xml:space="preserve">This section of the HLA will focus on components and the libraries, applications or services providing them. This </w:t>
      </w:r>
      <w:r w:rsidR="0048221F">
        <w:t xml:space="preserve">chapter </w:t>
      </w:r>
      <w:r>
        <w:t xml:space="preserve">is meant to be used as a cross reference </w:t>
      </w:r>
      <w:r w:rsidR="0048221F">
        <w:t>to quickly find a component and the document that describes it in detail.</w:t>
      </w:r>
    </w:p>
    <w:p w:rsidR="008708AE" w:rsidRDefault="008708AE" w:rsidP="008708AE">
      <w:pPr>
        <w:pStyle w:val="Heading2"/>
      </w:pPr>
      <w:bookmarkStart w:id="30" w:name="_Toc184325814"/>
      <w:r>
        <w:t>Core Components</w:t>
      </w:r>
      <w:bookmarkEnd w:id="30"/>
    </w:p>
    <w:p w:rsidR="008708AE" w:rsidRPr="008708AE" w:rsidRDefault="008708AE" w:rsidP="008708AE">
      <w:r>
        <w:t>TBD, we must still convert many of the classes in the Core library to be component-aware, or at least create a number of simple to use wrappers in a Proxy library, for example, “CoreComponents”.</w:t>
      </w:r>
    </w:p>
    <w:p w:rsidR="0048221F" w:rsidRDefault="0048221F" w:rsidP="0048221F">
      <w:pPr>
        <w:pStyle w:val="Heading2"/>
      </w:pPr>
      <w:bookmarkStart w:id="31" w:name="_Toc184325815"/>
      <w:r>
        <w:t>Kernel Components</w:t>
      </w:r>
      <w:bookmarkEnd w:id="31"/>
    </w:p>
    <w:p w:rsidR="00164BB9" w:rsidRPr="00164BB9" w:rsidRDefault="00164BB9" w:rsidP="00164BB9">
      <w:r>
        <w:t>The Kernel components are documented in the “Components\Kernel.docx” document.</w:t>
      </w:r>
    </w:p>
    <w:tbl>
      <w:tblPr>
        <w:tblStyle w:val="MediumShading1-Accent11"/>
        <w:tblW w:w="10206" w:type="dxa"/>
        <w:tblLook w:val="04A0"/>
      </w:tblPr>
      <w:tblGrid>
        <w:gridCol w:w="2695"/>
        <w:gridCol w:w="7511"/>
      </w:tblGrid>
      <w:tr w:rsidR="0048221F" w:rsidTr="003A708B">
        <w:trPr>
          <w:cnfStyle w:val="100000000000"/>
        </w:trPr>
        <w:tc>
          <w:tcPr>
            <w:cnfStyle w:val="001000000000"/>
            <w:tcW w:w="2695" w:type="dxa"/>
          </w:tcPr>
          <w:p w:rsidR="0048221F" w:rsidRDefault="0048221F" w:rsidP="0048221F">
            <w:r>
              <w:t>Interface Name</w:t>
            </w:r>
          </w:p>
        </w:tc>
        <w:tc>
          <w:tcPr>
            <w:tcW w:w="7511" w:type="dxa"/>
          </w:tcPr>
          <w:p w:rsidR="0048221F" w:rsidRDefault="0048221F" w:rsidP="0048221F">
            <w:pPr>
              <w:cnfStyle w:val="100000000000"/>
            </w:pPr>
            <w:r>
              <w:t>Description</w:t>
            </w:r>
          </w:p>
        </w:tc>
      </w:tr>
      <w:tr w:rsidR="0048221F" w:rsidTr="003A708B">
        <w:trPr>
          <w:cnfStyle w:val="000000100000"/>
        </w:trPr>
        <w:tc>
          <w:tcPr>
            <w:cnfStyle w:val="001000000000"/>
            <w:tcW w:w="2695" w:type="dxa"/>
          </w:tcPr>
          <w:p w:rsidR="0048221F" w:rsidRDefault="0048221F" w:rsidP="0048221F">
            <w:r>
              <w:t>ApplicationsDirectory</w:t>
            </w:r>
          </w:p>
        </w:tc>
        <w:tc>
          <w:tcPr>
            <w:tcW w:w="7511" w:type="dxa"/>
          </w:tcPr>
          <w:p w:rsidR="0048221F" w:rsidRDefault="00CF17CE" w:rsidP="00CF17CE">
            <w:pPr>
              <w:cnfStyle w:val="000000100000"/>
            </w:pPr>
            <w:r>
              <w:t>Manages access to the running application instances and installed applications</w:t>
            </w:r>
          </w:p>
        </w:tc>
      </w:tr>
      <w:tr w:rsidR="0048221F" w:rsidTr="003A708B">
        <w:trPr>
          <w:cnfStyle w:val="000000010000"/>
        </w:trPr>
        <w:tc>
          <w:tcPr>
            <w:cnfStyle w:val="001000000000"/>
            <w:tcW w:w="2695" w:type="dxa"/>
          </w:tcPr>
          <w:p w:rsidR="0048221F" w:rsidRDefault="00CF17CE" w:rsidP="0048221F">
            <w:r>
              <w:t>DocumentManagement</w:t>
            </w:r>
          </w:p>
        </w:tc>
        <w:tc>
          <w:tcPr>
            <w:tcW w:w="7511" w:type="dxa"/>
          </w:tcPr>
          <w:p w:rsidR="0048221F" w:rsidRDefault="00CF17CE" w:rsidP="00CF17CE">
            <w:pPr>
              <w:cnfStyle w:val="000000010000"/>
            </w:pPr>
            <w:r>
              <w:t>Runs document verbs and manages bindings between verbs, documents and applications</w:t>
            </w:r>
          </w:p>
        </w:tc>
      </w:tr>
      <w:tr w:rsidR="00CF17CE" w:rsidTr="003A708B">
        <w:trPr>
          <w:cnfStyle w:val="000000100000"/>
        </w:trPr>
        <w:tc>
          <w:tcPr>
            <w:cnfStyle w:val="001000000000"/>
            <w:tcW w:w="2695" w:type="dxa"/>
          </w:tcPr>
          <w:p w:rsidR="00CF17CE" w:rsidRDefault="00CF17CE" w:rsidP="0048221F">
            <w:r>
              <w:t>IComponentManagement</w:t>
            </w:r>
          </w:p>
        </w:tc>
        <w:tc>
          <w:tcPr>
            <w:tcW w:w="7511" w:type="dxa"/>
          </w:tcPr>
          <w:p w:rsidR="00CF17CE" w:rsidRDefault="00CF17CE" w:rsidP="00CF17CE">
            <w:pPr>
              <w:cnfStyle w:val="000000100000"/>
            </w:pPr>
            <w:r>
              <w:t>Allows for manual or automatic configuration by code or verification of configuration for each configured component</w:t>
            </w:r>
          </w:p>
        </w:tc>
      </w:tr>
      <w:tr w:rsidR="00CF17CE" w:rsidTr="003A708B">
        <w:trPr>
          <w:cnfStyle w:val="000000010000"/>
        </w:trPr>
        <w:tc>
          <w:tcPr>
            <w:cnfStyle w:val="001000000000"/>
            <w:tcW w:w="2695" w:type="dxa"/>
          </w:tcPr>
          <w:p w:rsidR="00CF17CE" w:rsidRDefault="00CF17CE" w:rsidP="0048221F">
            <w:r>
              <w:t>IDatabaseManager</w:t>
            </w:r>
          </w:p>
        </w:tc>
        <w:tc>
          <w:tcPr>
            <w:tcW w:w="7511" w:type="dxa"/>
          </w:tcPr>
          <w:p w:rsidR="00CF17CE" w:rsidRDefault="00CF17CE" w:rsidP="00D9442A">
            <w:pPr>
              <w:cnfStyle w:val="000000010000"/>
            </w:pPr>
            <w:r>
              <w:t>Mediates access to a persistent, hierarchical storage medium, a hybrid between an object database and a file system</w:t>
            </w:r>
          </w:p>
        </w:tc>
      </w:tr>
      <w:tr w:rsidR="00CF17CE" w:rsidTr="003A708B">
        <w:trPr>
          <w:cnfStyle w:val="000000100000"/>
        </w:trPr>
        <w:tc>
          <w:tcPr>
            <w:cnfStyle w:val="001000000000"/>
            <w:tcW w:w="2695" w:type="dxa"/>
          </w:tcPr>
          <w:p w:rsidR="00CF17CE" w:rsidRDefault="00CF17CE" w:rsidP="0048221F">
            <w:r>
              <w:t>InstallationService</w:t>
            </w:r>
          </w:p>
        </w:tc>
        <w:tc>
          <w:tcPr>
            <w:tcW w:w="7511" w:type="dxa"/>
          </w:tcPr>
          <w:p w:rsidR="00CF17CE" w:rsidRDefault="00CF17CE" w:rsidP="00CF17CE">
            <w:pPr>
              <w:cnfStyle w:val="000000100000"/>
            </w:pPr>
            <w:r>
              <w:t>A service that keeps track of packages and performs installations, uninstallations, upgrades and maintenance of packages</w:t>
            </w:r>
          </w:p>
        </w:tc>
      </w:tr>
      <w:tr w:rsidR="00CF17CE" w:rsidTr="003A708B">
        <w:trPr>
          <w:cnfStyle w:val="000000010000"/>
        </w:trPr>
        <w:tc>
          <w:tcPr>
            <w:cnfStyle w:val="001000000000"/>
            <w:tcW w:w="2695" w:type="dxa"/>
          </w:tcPr>
          <w:p w:rsidR="00CF17CE" w:rsidRDefault="00CF17CE" w:rsidP="0048221F">
            <w:r>
              <w:t>PackageAuthoring</w:t>
            </w:r>
          </w:p>
        </w:tc>
        <w:tc>
          <w:tcPr>
            <w:tcW w:w="7511" w:type="dxa"/>
          </w:tcPr>
          <w:p w:rsidR="00CF17CE" w:rsidRDefault="00CF17CE" w:rsidP="00B441C2">
            <w:pPr>
              <w:cnfStyle w:val="000000010000"/>
            </w:pPr>
            <w:r>
              <w:t>Library to facilitate creation of installation packages</w:t>
            </w:r>
            <w:r w:rsidR="00B441C2">
              <w:t>, including issuing and managing digital signatures</w:t>
            </w:r>
          </w:p>
        </w:tc>
      </w:tr>
      <w:tr w:rsidR="00343375" w:rsidTr="003A708B">
        <w:trPr>
          <w:cnfStyle w:val="000000100000"/>
        </w:trPr>
        <w:tc>
          <w:tcPr>
            <w:cnfStyle w:val="001000000000"/>
            <w:tcW w:w="2695" w:type="dxa"/>
          </w:tcPr>
          <w:p w:rsidR="00343375" w:rsidRDefault="00343375" w:rsidP="0048221F">
            <w:r>
              <w:t>ConfigurationManagement</w:t>
            </w:r>
          </w:p>
        </w:tc>
        <w:tc>
          <w:tcPr>
            <w:tcW w:w="7511" w:type="dxa"/>
          </w:tcPr>
          <w:p w:rsidR="00343375" w:rsidRDefault="003A708B" w:rsidP="003A708B">
            <w:pPr>
              <w:cnfStyle w:val="000000100000"/>
            </w:pPr>
            <w:r>
              <w:t>Manages creation and modification of application configurations</w:t>
            </w:r>
          </w:p>
        </w:tc>
      </w:tr>
    </w:tbl>
    <w:p w:rsidR="0048221F" w:rsidRPr="0048221F" w:rsidRDefault="0048221F" w:rsidP="0048221F"/>
    <w:sectPr w:rsidR="0048221F" w:rsidRPr="0048221F" w:rsidSect="006C1BBC">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6EA" w:rsidRDefault="00E466EA" w:rsidP="0013192E">
      <w:pPr>
        <w:spacing w:after="0" w:line="240" w:lineRule="auto"/>
      </w:pPr>
      <w:r>
        <w:separator/>
      </w:r>
    </w:p>
  </w:endnote>
  <w:endnote w:type="continuationSeparator" w:id="1">
    <w:p w:rsidR="00E466EA" w:rsidRDefault="00E466EA" w:rsidP="00131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5A1897">
      <w:tc>
        <w:tcPr>
          <w:tcW w:w="918" w:type="dxa"/>
        </w:tcPr>
        <w:p w:rsidR="005A1897" w:rsidRDefault="001F0295">
          <w:pPr>
            <w:pStyle w:val="Footer"/>
            <w:jc w:val="right"/>
            <w:rPr>
              <w:b/>
              <w:color w:val="4F81BD" w:themeColor="accent1"/>
              <w:sz w:val="32"/>
              <w:szCs w:val="32"/>
            </w:rPr>
          </w:pPr>
          <w:fldSimple w:instr=" PAGE   \* MERGEFORMAT ">
            <w:r w:rsidR="00F16088" w:rsidRPr="00F16088">
              <w:rPr>
                <w:b/>
                <w:noProof/>
                <w:color w:val="4F81BD" w:themeColor="accent1"/>
                <w:sz w:val="32"/>
                <w:szCs w:val="32"/>
              </w:rPr>
              <w:t>8</w:t>
            </w:r>
          </w:fldSimple>
        </w:p>
      </w:tc>
      <w:tc>
        <w:tcPr>
          <w:tcW w:w="7938" w:type="dxa"/>
        </w:tcPr>
        <w:p w:rsidR="005A1897" w:rsidRDefault="005A1897">
          <w:pPr>
            <w:pStyle w:val="Footer"/>
          </w:pPr>
        </w:p>
      </w:tc>
    </w:tr>
  </w:tbl>
  <w:p w:rsidR="005A1897" w:rsidRDefault="005A18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6EA" w:rsidRDefault="00E466EA" w:rsidP="0013192E">
      <w:pPr>
        <w:spacing w:after="0" w:line="240" w:lineRule="auto"/>
      </w:pPr>
      <w:r>
        <w:separator/>
      </w:r>
    </w:p>
  </w:footnote>
  <w:footnote w:type="continuationSeparator" w:id="1">
    <w:p w:rsidR="00E466EA" w:rsidRDefault="00E466EA" w:rsidP="0013192E">
      <w:pPr>
        <w:spacing w:after="0" w:line="240" w:lineRule="auto"/>
      </w:pPr>
      <w:r>
        <w:continuationSeparator/>
      </w:r>
    </w:p>
  </w:footnote>
  <w:footnote w:id="2">
    <w:p w:rsidR="005A1897" w:rsidRPr="00B06928" w:rsidRDefault="005A1897">
      <w:pPr>
        <w:pStyle w:val="FootnoteText"/>
        <w:rPr>
          <w:lang w:val="sl-SI"/>
        </w:rPr>
      </w:pPr>
      <w:r>
        <w:rPr>
          <w:rStyle w:val="FootnoteReference"/>
        </w:rPr>
        <w:footnoteRef/>
      </w:r>
      <w:r>
        <w:t xml:space="preserve"> </w:t>
      </w:r>
      <w:r>
        <w:rPr>
          <w:lang w:val="sl-SI"/>
        </w:rPr>
        <w:t>It is questionable whether this configuration will ever exist</w:t>
      </w:r>
    </w:p>
  </w:footnote>
  <w:footnote w:id="3">
    <w:p w:rsidR="005A1897" w:rsidRPr="00E650A0" w:rsidRDefault="005A1897">
      <w:pPr>
        <w:pStyle w:val="FootnoteText"/>
        <w:rPr>
          <w:lang w:val="sl-SI"/>
        </w:rPr>
      </w:pPr>
      <w:r>
        <w:rPr>
          <w:rStyle w:val="FootnoteReference"/>
        </w:rPr>
        <w:footnoteRef/>
      </w:r>
      <w:r>
        <w:t xml:space="preserve"> Used to host a target game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5A189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A1897" w:rsidRDefault="005A1897" w:rsidP="0013192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SharpMedia HLA</w:t>
              </w:r>
            </w:p>
          </w:tc>
        </w:sdtContent>
      </w:sdt>
      <w:tc>
        <w:tcPr>
          <w:tcW w:w="1105" w:type="dxa"/>
        </w:tcPr>
        <w:p w:rsidR="005A1897" w:rsidRDefault="005A1897">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 v.0.1</w:t>
          </w:r>
        </w:p>
      </w:tc>
    </w:tr>
  </w:tbl>
  <w:p w:rsidR="005A1897" w:rsidRDefault="005A18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D0850D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13192E"/>
    <w:rsid w:val="00002106"/>
    <w:rsid w:val="00004874"/>
    <w:rsid w:val="000059E0"/>
    <w:rsid w:val="00006BC4"/>
    <w:rsid w:val="00013273"/>
    <w:rsid w:val="00020437"/>
    <w:rsid w:val="00026A91"/>
    <w:rsid w:val="00027180"/>
    <w:rsid w:val="00035255"/>
    <w:rsid w:val="00037041"/>
    <w:rsid w:val="00054584"/>
    <w:rsid w:val="00064D44"/>
    <w:rsid w:val="00065072"/>
    <w:rsid w:val="00071FAF"/>
    <w:rsid w:val="000740D5"/>
    <w:rsid w:val="00084CA2"/>
    <w:rsid w:val="000A38FE"/>
    <w:rsid w:val="000B773B"/>
    <w:rsid w:val="000C0F52"/>
    <w:rsid w:val="000F76B3"/>
    <w:rsid w:val="00100CDD"/>
    <w:rsid w:val="001038F4"/>
    <w:rsid w:val="001161E0"/>
    <w:rsid w:val="00120519"/>
    <w:rsid w:val="001249A4"/>
    <w:rsid w:val="001277F8"/>
    <w:rsid w:val="001308A2"/>
    <w:rsid w:val="0013192E"/>
    <w:rsid w:val="001369F8"/>
    <w:rsid w:val="00151257"/>
    <w:rsid w:val="00154534"/>
    <w:rsid w:val="0015594C"/>
    <w:rsid w:val="00164BB9"/>
    <w:rsid w:val="00166D86"/>
    <w:rsid w:val="00167E7F"/>
    <w:rsid w:val="001753B6"/>
    <w:rsid w:val="00180EAD"/>
    <w:rsid w:val="00191050"/>
    <w:rsid w:val="0019260E"/>
    <w:rsid w:val="00195137"/>
    <w:rsid w:val="001A4327"/>
    <w:rsid w:val="001B58FB"/>
    <w:rsid w:val="001B63F1"/>
    <w:rsid w:val="001C772E"/>
    <w:rsid w:val="001C7DB5"/>
    <w:rsid w:val="001D2334"/>
    <w:rsid w:val="001D4801"/>
    <w:rsid w:val="001E1368"/>
    <w:rsid w:val="001E54BE"/>
    <w:rsid w:val="001E5512"/>
    <w:rsid w:val="001F0295"/>
    <w:rsid w:val="00205B39"/>
    <w:rsid w:val="002063D1"/>
    <w:rsid w:val="002126E3"/>
    <w:rsid w:val="00213E2B"/>
    <w:rsid w:val="00215ED9"/>
    <w:rsid w:val="0022504D"/>
    <w:rsid w:val="00225683"/>
    <w:rsid w:val="00225FAA"/>
    <w:rsid w:val="0023512D"/>
    <w:rsid w:val="00237F13"/>
    <w:rsid w:val="00242EE3"/>
    <w:rsid w:val="00247A56"/>
    <w:rsid w:val="0025494B"/>
    <w:rsid w:val="00256680"/>
    <w:rsid w:val="002836A4"/>
    <w:rsid w:val="00283A1D"/>
    <w:rsid w:val="00287549"/>
    <w:rsid w:val="00291CCB"/>
    <w:rsid w:val="00296211"/>
    <w:rsid w:val="002A00C0"/>
    <w:rsid w:val="002A07F7"/>
    <w:rsid w:val="002A3181"/>
    <w:rsid w:val="002A496A"/>
    <w:rsid w:val="002A4D42"/>
    <w:rsid w:val="002B0ACE"/>
    <w:rsid w:val="002B22F3"/>
    <w:rsid w:val="002B2815"/>
    <w:rsid w:val="002B4748"/>
    <w:rsid w:val="002B777B"/>
    <w:rsid w:val="002B7B91"/>
    <w:rsid w:val="002C799A"/>
    <w:rsid w:val="002D3FF4"/>
    <w:rsid w:val="002E4820"/>
    <w:rsid w:val="00306F29"/>
    <w:rsid w:val="003070EB"/>
    <w:rsid w:val="00310752"/>
    <w:rsid w:val="00310EDB"/>
    <w:rsid w:val="0031170A"/>
    <w:rsid w:val="003139A9"/>
    <w:rsid w:val="00314565"/>
    <w:rsid w:val="00316879"/>
    <w:rsid w:val="00317C49"/>
    <w:rsid w:val="00326713"/>
    <w:rsid w:val="003303BD"/>
    <w:rsid w:val="00334E62"/>
    <w:rsid w:val="003412FF"/>
    <w:rsid w:val="00343375"/>
    <w:rsid w:val="0034639E"/>
    <w:rsid w:val="003478A2"/>
    <w:rsid w:val="00351296"/>
    <w:rsid w:val="00361222"/>
    <w:rsid w:val="00366F0D"/>
    <w:rsid w:val="00371448"/>
    <w:rsid w:val="00373057"/>
    <w:rsid w:val="00373CDB"/>
    <w:rsid w:val="00375460"/>
    <w:rsid w:val="003754DF"/>
    <w:rsid w:val="0038676A"/>
    <w:rsid w:val="003929F7"/>
    <w:rsid w:val="00396871"/>
    <w:rsid w:val="003A708B"/>
    <w:rsid w:val="003B7FFC"/>
    <w:rsid w:val="003C0B89"/>
    <w:rsid w:val="003C2B9C"/>
    <w:rsid w:val="003C48C5"/>
    <w:rsid w:val="003D4393"/>
    <w:rsid w:val="003D57F0"/>
    <w:rsid w:val="003E2066"/>
    <w:rsid w:val="003E2D1B"/>
    <w:rsid w:val="003E7E59"/>
    <w:rsid w:val="00404E36"/>
    <w:rsid w:val="00406DFE"/>
    <w:rsid w:val="00407189"/>
    <w:rsid w:val="00407858"/>
    <w:rsid w:val="0041266B"/>
    <w:rsid w:val="0041425B"/>
    <w:rsid w:val="00417CBB"/>
    <w:rsid w:val="004251BA"/>
    <w:rsid w:val="00437844"/>
    <w:rsid w:val="00445143"/>
    <w:rsid w:val="0044652C"/>
    <w:rsid w:val="00455807"/>
    <w:rsid w:val="00457519"/>
    <w:rsid w:val="00461DCE"/>
    <w:rsid w:val="00465E10"/>
    <w:rsid w:val="00466410"/>
    <w:rsid w:val="0047545A"/>
    <w:rsid w:val="004760EE"/>
    <w:rsid w:val="0048221F"/>
    <w:rsid w:val="00482F82"/>
    <w:rsid w:val="00485040"/>
    <w:rsid w:val="00485AB2"/>
    <w:rsid w:val="004860D3"/>
    <w:rsid w:val="004869FF"/>
    <w:rsid w:val="00487437"/>
    <w:rsid w:val="0049142F"/>
    <w:rsid w:val="00495B39"/>
    <w:rsid w:val="004A0555"/>
    <w:rsid w:val="004A2DD8"/>
    <w:rsid w:val="004B1248"/>
    <w:rsid w:val="004B2883"/>
    <w:rsid w:val="004B4173"/>
    <w:rsid w:val="004B4712"/>
    <w:rsid w:val="004B481C"/>
    <w:rsid w:val="004B5972"/>
    <w:rsid w:val="004B7CA3"/>
    <w:rsid w:val="004C096D"/>
    <w:rsid w:val="004C5DFD"/>
    <w:rsid w:val="004C6371"/>
    <w:rsid w:val="004C68B2"/>
    <w:rsid w:val="004D2BBB"/>
    <w:rsid w:val="004D6C95"/>
    <w:rsid w:val="004E032C"/>
    <w:rsid w:val="004E3E22"/>
    <w:rsid w:val="004E54C1"/>
    <w:rsid w:val="004F00AB"/>
    <w:rsid w:val="004F13AF"/>
    <w:rsid w:val="004F3BCC"/>
    <w:rsid w:val="00501CAD"/>
    <w:rsid w:val="00504648"/>
    <w:rsid w:val="00506421"/>
    <w:rsid w:val="00507693"/>
    <w:rsid w:val="005104A7"/>
    <w:rsid w:val="0051312E"/>
    <w:rsid w:val="00522846"/>
    <w:rsid w:val="00524983"/>
    <w:rsid w:val="00535739"/>
    <w:rsid w:val="005471AA"/>
    <w:rsid w:val="005476EC"/>
    <w:rsid w:val="00555B0D"/>
    <w:rsid w:val="005577A8"/>
    <w:rsid w:val="00564BBF"/>
    <w:rsid w:val="00565A03"/>
    <w:rsid w:val="00565AB4"/>
    <w:rsid w:val="00565EAF"/>
    <w:rsid w:val="0056795C"/>
    <w:rsid w:val="0057026D"/>
    <w:rsid w:val="005713D3"/>
    <w:rsid w:val="00571E2B"/>
    <w:rsid w:val="005731F1"/>
    <w:rsid w:val="005735E2"/>
    <w:rsid w:val="00580DE9"/>
    <w:rsid w:val="005826CF"/>
    <w:rsid w:val="0058310E"/>
    <w:rsid w:val="00583F13"/>
    <w:rsid w:val="00586B15"/>
    <w:rsid w:val="005976E1"/>
    <w:rsid w:val="005A1897"/>
    <w:rsid w:val="005A42C1"/>
    <w:rsid w:val="005C1360"/>
    <w:rsid w:val="005C209B"/>
    <w:rsid w:val="005D160B"/>
    <w:rsid w:val="005D4001"/>
    <w:rsid w:val="005D58B2"/>
    <w:rsid w:val="005E0FEA"/>
    <w:rsid w:val="005E4D6D"/>
    <w:rsid w:val="005E5648"/>
    <w:rsid w:val="005E58BD"/>
    <w:rsid w:val="005F1209"/>
    <w:rsid w:val="005F3F99"/>
    <w:rsid w:val="00601F69"/>
    <w:rsid w:val="00602E4A"/>
    <w:rsid w:val="006041B7"/>
    <w:rsid w:val="00606198"/>
    <w:rsid w:val="006069D6"/>
    <w:rsid w:val="00616D14"/>
    <w:rsid w:val="00620B74"/>
    <w:rsid w:val="006223E0"/>
    <w:rsid w:val="0062244D"/>
    <w:rsid w:val="00622766"/>
    <w:rsid w:val="006275CD"/>
    <w:rsid w:val="006377EE"/>
    <w:rsid w:val="00671A9D"/>
    <w:rsid w:val="006738AF"/>
    <w:rsid w:val="00676431"/>
    <w:rsid w:val="006814D1"/>
    <w:rsid w:val="006917C9"/>
    <w:rsid w:val="00693734"/>
    <w:rsid w:val="00695E21"/>
    <w:rsid w:val="00696F8D"/>
    <w:rsid w:val="006A0113"/>
    <w:rsid w:val="006A25FC"/>
    <w:rsid w:val="006A3A42"/>
    <w:rsid w:val="006A586F"/>
    <w:rsid w:val="006A5DA0"/>
    <w:rsid w:val="006A6EEA"/>
    <w:rsid w:val="006B0DF9"/>
    <w:rsid w:val="006C1BBC"/>
    <w:rsid w:val="006C529A"/>
    <w:rsid w:val="006D2BE9"/>
    <w:rsid w:val="006D5DF5"/>
    <w:rsid w:val="006E311E"/>
    <w:rsid w:val="006F3816"/>
    <w:rsid w:val="006F3DED"/>
    <w:rsid w:val="006F7935"/>
    <w:rsid w:val="007014AA"/>
    <w:rsid w:val="00703FBA"/>
    <w:rsid w:val="00723748"/>
    <w:rsid w:val="00731160"/>
    <w:rsid w:val="007349D4"/>
    <w:rsid w:val="00735E8B"/>
    <w:rsid w:val="0074052E"/>
    <w:rsid w:val="007418BA"/>
    <w:rsid w:val="00742381"/>
    <w:rsid w:val="00743384"/>
    <w:rsid w:val="0075125F"/>
    <w:rsid w:val="007536BE"/>
    <w:rsid w:val="00757DDE"/>
    <w:rsid w:val="007648AF"/>
    <w:rsid w:val="00765650"/>
    <w:rsid w:val="00767186"/>
    <w:rsid w:val="0077644F"/>
    <w:rsid w:val="00780E6D"/>
    <w:rsid w:val="00784C08"/>
    <w:rsid w:val="007867F8"/>
    <w:rsid w:val="007910E2"/>
    <w:rsid w:val="00791318"/>
    <w:rsid w:val="00791519"/>
    <w:rsid w:val="007934E6"/>
    <w:rsid w:val="007938BF"/>
    <w:rsid w:val="00794909"/>
    <w:rsid w:val="0079672F"/>
    <w:rsid w:val="00796A0F"/>
    <w:rsid w:val="00797B47"/>
    <w:rsid w:val="007A2F6F"/>
    <w:rsid w:val="007A3547"/>
    <w:rsid w:val="007A48A2"/>
    <w:rsid w:val="007A49E6"/>
    <w:rsid w:val="007B1C62"/>
    <w:rsid w:val="007C06FD"/>
    <w:rsid w:val="007C0E00"/>
    <w:rsid w:val="007C5A31"/>
    <w:rsid w:val="007D088F"/>
    <w:rsid w:val="007D122B"/>
    <w:rsid w:val="007D15B4"/>
    <w:rsid w:val="007D29BF"/>
    <w:rsid w:val="007D41ED"/>
    <w:rsid w:val="007D69A5"/>
    <w:rsid w:val="007D75E2"/>
    <w:rsid w:val="007D77B9"/>
    <w:rsid w:val="007E0608"/>
    <w:rsid w:val="007E2DAF"/>
    <w:rsid w:val="007E56EB"/>
    <w:rsid w:val="007E74E9"/>
    <w:rsid w:val="00802B6E"/>
    <w:rsid w:val="00815222"/>
    <w:rsid w:val="00824002"/>
    <w:rsid w:val="00824E13"/>
    <w:rsid w:val="00831D75"/>
    <w:rsid w:val="00843581"/>
    <w:rsid w:val="00843D29"/>
    <w:rsid w:val="008445A6"/>
    <w:rsid w:val="008670DC"/>
    <w:rsid w:val="008708AE"/>
    <w:rsid w:val="008855EB"/>
    <w:rsid w:val="00891A67"/>
    <w:rsid w:val="00891D90"/>
    <w:rsid w:val="008A75B2"/>
    <w:rsid w:val="008B0112"/>
    <w:rsid w:val="008B048D"/>
    <w:rsid w:val="008C5277"/>
    <w:rsid w:val="008D10B5"/>
    <w:rsid w:val="008E00F3"/>
    <w:rsid w:val="008E1B98"/>
    <w:rsid w:val="00905F23"/>
    <w:rsid w:val="00912167"/>
    <w:rsid w:val="00920C64"/>
    <w:rsid w:val="00923003"/>
    <w:rsid w:val="009540F1"/>
    <w:rsid w:val="009542D9"/>
    <w:rsid w:val="00957D8E"/>
    <w:rsid w:val="0096010E"/>
    <w:rsid w:val="00960BFF"/>
    <w:rsid w:val="009750CC"/>
    <w:rsid w:val="00975637"/>
    <w:rsid w:val="0097706E"/>
    <w:rsid w:val="00977E30"/>
    <w:rsid w:val="00982C8F"/>
    <w:rsid w:val="00991D41"/>
    <w:rsid w:val="009955D2"/>
    <w:rsid w:val="0099792A"/>
    <w:rsid w:val="009B0868"/>
    <w:rsid w:val="009B0DC1"/>
    <w:rsid w:val="009B562B"/>
    <w:rsid w:val="009C25BF"/>
    <w:rsid w:val="009C461F"/>
    <w:rsid w:val="009C77C1"/>
    <w:rsid w:val="009D155C"/>
    <w:rsid w:val="009D3977"/>
    <w:rsid w:val="009D7914"/>
    <w:rsid w:val="009F527E"/>
    <w:rsid w:val="009F7C4C"/>
    <w:rsid w:val="00A110F9"/>
    <w:rsid w:val="00A138EE"/>
    <w:rsid w:val="00A1500A"/>
    <w:rsid w:val="00A1655C"/>
    <w:rsid w:val="00A16AEF"/>
    <w:rsid w:val="00A263AA"/>
    <w:rsid w:val="00A2796C"/>
    <w:rsid w:val="00A36FB7"/>
    <w:rsid w:val="00A44357"/>
    <w:rsid w:val="00A53392"/>
    <w:rsid w:val="00A53E35"/>
    <w:rsid w:val="00A56362"/>
    <w:rsid w:val="00A675ED"/>
    <w:rsid w:val="00A67876"/>
    <w:rsid w:val="00A67B34"/>
    <w:rsid w:val="00A835E8"/>
    <w:rsid w:val="00A90286"/>
    <w:rsid w:val="00A90A88"/>
    <w:rsid w:val="00AA45D9"/>
    <w:rsid w:val="00AA575C"/>
    <w:rsid w:val="00AB64A4"/>
    <w:rsid w:val="00AC4EAE"/>
    <w:rsid w:val="00AC6194"/>
    <w:rsid w:val="00AF2D4E"/>
    <w:rsid w:val="00B017DD"/>
    <w:rsid w:val="00B06928"/>
    <w:rsid w:val="00B07D66"/>
    <w:rsid w:val="00B14B17"/>
    <w:rsid w:val="00B15B7B"/>
    <w:rsid w:val="00B17135"/>
    <w:rsid w:val="00B20898"/>
    <w:rsid w:val="00B21DB3"/>
    <w:rsid w:val="00B22D86"/>
    <w:rsid w:val="00B242D2"/>
    <w:rsid w:val="00B25ECE"/>
    <w:rsid w:val="00B32B54"/>
    <w:rsid w:val="00B441C2"/>
    <w:rsid w:val="00B44D85"/>
    <w:rsid w:val="00B50AD2"/>
    <w:rsid w:val="00B511A4"/>
    <w:rsid w:val="00B5562D"/>
    <w:rsid w:val="00B5742D"/>
    <w:rsid w:val="00B60F39"/>
    <w:rsid w:val="00B62884"/>
    <w:rsid w:val="00B70702"/>
    <w:rsid w:val="00B7111F"/>
    <w:rsid w:val="00B711DB"/>
    <w:rsid w:val="00B71D7D"/>
    <w:rsid w:val="00B823AC"/>
    <w:rsid w:val="00B827ED"/>
    <w:rsid w:val="00B836C6"/>
    <w:rsid w:val="00B9081F"/>
    <w:rsid w:val="00B92E16"/>
    <w:rsid w:val="00B935B0"/>
    <w:rsid w:val="00B93923"/>
    <w:rsid w:val="00B96D62"/>
    <w:rsid w:val="00BA3D5B"/>
    <w:rsid w:val="00BA6220"/>
    <w:rsid w:val="00BB07CA"/>
    <w:rsid w:val="00BB09AB"/>
    <w:rsid w:val="00BB2D45"/>
    <w:rsid w:val="00BC3093"/>
    <w:rsid w:val="00BC3D6F"/>
    <w:rsid w:val="00BD4B6E"/>
    <w:rsid w:val="00BE6510"/>
    <w:rsid w:val="00BE7E3C"/>
    <w:rsid w:val="00BF3537"/>
    <w:rsid w:val="00BF7966"/>
    <w:rsid w:val="00C05010"/>
    <w:rsid w:val="00C05A20"/>
    <w:rsid w:val="00C0624F"/>
    <w:rsid w:val="00C13784"/>
    <w:rsid w:val="00C15EB0"/>
    <w:rsid w:val="00C21F6C"/>
    <w:rsid w:val="00C25900"/>
    <w:rsid w:val="00C25BB2"/>
    <w:rsid w:val="00C264A7"/>
    <w:rsid w:val="00C325C0"/>
    <w:rsid w:val="00C364C7"/>
    <w:rsid w:val="00C454C2"/>
    <w:rsid w:val="00C628F0"/>
    <w:rsid w:val="00C71EF5"/>
    <w:rsid w:val="00C75755"/>
    <w:rsid w:val="00C76101"/>
    <w:rsid w:val="00C773A8"/>
    <w:rsid w:val="00C777B6"/>
    <w:rsid w:val="00C906E3"/>
    <w:rsid w:val="00C91F3F"/>
    <w:rsid w:val="00C93D0C"/>
    <w:rsid w:val="00C96866"/>
    <w:rsid w:val="00C96BAD"/>
    <w:rsid w:val="00C97D20"/>
    <w:rsid w:val="00CA061C"/>
    <w:rsid w:val="00CA212A"/>
    <w:rsid w:val="00CD01BA"/>
    <w:rsid w:val="00CD3078"/>
    <w:rsid w:val="00CD3C99"/>
    <w:rsid w:val="00CD461D"/>
    <w:rsid w:val="00CE7FAF"/>
    <w:rsid w:val="00CF17CE"/>
    <w:rsid w:val="00CF6D9E"/>
    <w:rsid w:val="00CF6E48"/>
    <w:rsid w:val="00CF727E"/>
    <w:rsid w:val="00CF7EA3"/>
    <w:rsid w:val="00D02C64"/>
    <w:rsid w:val="00D04CB9"/>
    <w:rsid w:val="00D05F9E"/>
    <w:rsid w:val="00D10D8A"/>
    <w:rsid w:val="00D1362A"/>
    <w:rsid w:val="00D16FDA"/>
    <w:rsid w:val="00D3237F"/>
    <w:rsid w:val="00D34F4B"/>
    <w:rsid w:val="00D43B28"/>
    <w:rsid w:val="00D5102A"/>
    <w:rsid w:val="00D52A62"/>
    <w:rsid w:val="00D544ED"/>
    <w:rsid w:val="00D56272"/>
    <w:rsid w:val="00D65123"/>
    <w:rsid w:val="00D66DCA"/>
    <w:rsid w:val="00D674C3"/>
    <w:rsid w:val="00D7794C"/>
    <w:rsid w:val="00D9442A"/>
    <w:rsid w:val="00DA707B"/>
    <w:rsid w:val="00DA7F0F"/>
    <w:rsid w:val="00DC0C41"/>
    <w:rsid w:val="00DC1B29"/>
    <w:rsid w:val="00DC35E1"/>
    <w:rsid w:val="00DC41FF"/>
    <w:rsid w:val="00DD2DE4"/>
    <w:rsid w:val="00DE1920"/>
    <w:rsid w:val="00DE30D3"/>
    <w:rsid w:val="00DE657C"/>
    <w:rsid w:val="00DF0281"/>
    <w:rsid w:val="00DF26EE"/>
    <w:rsid w:val="00DF3D6B"/>
    <w:rsid w:val="00DF51F7"/>
    <w:rsid w:val="00E02711"/>
    <w:rsid w:val="00E04134"/>
    <w:rsid w:val="00E06D20"/>
    <w:rsid w:val="00E07C37"/>
    <w:rsid w:val="00E1084F"/>
    <w:rsid w:val="00E110B7"/>
    <w:rsid w:val="00E177A0"/>
    <w:rsid w:val="00E17FBB"/>
    <w:rsid w:val="00E466EA"/>
    <w:rsid w:val="00E5204E"/>
    <w:rsid w:val="00E52080"/>
    <w:rsid w:val="00E53D3E"/>
    <w:rsid w:val="00E5434D"/>
    <w:rsid w:val="00E56ABA"/>
    <w:rsid w:val="00E608E2"/>
    <w:rsid w:val="00E650A0"/>
    <w:rsid w:val="00E76AF2"/>
    <w:rsid w:val="00E85194"/>
    <w:rsid w:val="00E85A54"/>
    <w:rsid w:val="00E866EE"/>
    <w:rsid w:val="00E91FD9"/>
    <w:rsid w:val="00EA0234"/>
    <w:rsid w:val="00EA1E94"/>
    <w:rsid w:val="00EA482A"/>
    <w:rsid w:val="00EA7E71"/>
    <w:rsid w:val="00EB53C4"/>
    <w:rsid w:val="00EB5B2F"/>
    <w:rsid w:val="00EC335C"/>
    <w:rsid w:val="00ED5A4B"/>
    <w:rsid w:val="00EE137B"/>
    <w:rsid w:val="00EF3FEC"/>
    <w:rsid w:val="00F0253A"/>
    <w:rsid w:val="00F035D0"/>
    <w:rsid w:val="00F04DB1"/>
    <w:rsid w:val="00F1069A"/>
    <w:rsid w:val="00F10A0F"/>
    <w:rsid w:val="00F16088"/>
    <w:rsid w:val="00F1724D"/>
    <w:rsid w:val="00F20DA1"/>
    <w:rsid w:val="00F212DF"/>
    <w:rsid w:val="00F23A22"/>
    <w:rsid w:val="00F258A4"/>
    <w:rsid w:val="00F27043"/>
    <w:rsid w:val="00F30D7C"/>
    <w:rsid w:val="00F32026"/>
    <w:rsid w:val="00F40E16"/>
    <w:rsid w:val="00F4334C"/>
    <w:rsid w:val="00F438A4"/>
    <w:rsid w:val="00F43FCC"/>
    <w:rsid w:val="00F5245C"/>
    <w:rsid w:val="00F54E2F"/>
    <w:rsid w:val="00F5681A"/>
    <w:rsid w:val="00F67276"/>
    <w:rsid w:val="00F73648"/>
    <w:rsid w:val="00F76524"/>
    <w:rsid w:val="00F76766"/>
    <w:rsid w:val="00F81313"/>
    <w:rsid w:val="00F87792"/>
    <w:rsid w:val="00F93771"/>
    <w:rsid w:val="00F93AF6"/>
    <w:rsid w:val="00FA5B63"/>
    <w:rsid w:val="00FA62AE"/>
    <w:rsid w:val="00FA77B1"/>
    <w:rsid w:val="00FB0923"/>
    <w:rsid w:val="00FD091C"/>
    <w:rsid w:val="00FD62AF"/>
    <w:rsid w:val="00FD65B4"/>
    <w:rsid w:val="00FD7A8D"/>
    <w:rsid w:val="00FE2538"/>
    <w:rsid w:val="00FE4BB8"/>
    <w:rsid w:val="00FE63D1"/>
    <w:rsid w:val="00FE6B50"/>
    <w:rsid w:val="00FE7335"/>
    <w:rsid w:val="00FF46E3"/>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hadow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BC"/>
  </w:style>
  <w:style w:type="paragraph" w:styleId="Heading1">
    <w:name w:val="heading 1"/>
    <w:basedOn w:val="Normal"/>
    <w:next w:val="Normal"/>
    <w:link w:val="Heading1Char"/>
    <w:uiPriority w:val="9"/>
    <w:qFormat/>
    <w:rsid w:val="00F438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8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77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9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92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31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2E"/>
  </w:style>
  <w:style w:type="paragraph" w:styleId="Footer">
    <w:name w:val="footer"/>
    <w:basedOn w:val="Normal"/>
    <w:link w:val="FooterChar"/>
    <w:uiPriority w:val="99"/>
    <w:unhideWhenUsed/>
    <w:rsid w:val="00131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2E"/>
  </w:style>
  <w:style w:type="paragraph" w:styleId="BalloonText">
    <w:name w:val="Balloon Text"/>
    <w:basedOn w:val="Normal"/>
    <w:link w:val="BalloonTextChar"/>
    <w:uiPriority w:val="99"/>
    <w:semiHidden/>
    <w:unhideWhenUsed/>
    <w:rsid w:val="00131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92E"/>
    <w:rPr>
      <w:rFonts w:ascii="Tahoma" w:hAnsi="Tahoma" w:cs="Tahoma"/>
      <w:sz w:val="16"/>
      <w:szCs w:val="16"/>
    </w:rPr>
  </w:style>
  <w:style w:type="character" w:styleId="SubtleEmphasis">
    <w:name w:val="Subtle Emphasis"/>
    <w:basedOn w:val="DefaultParagraphFont"/>
    <w:uiPriority w:val="19"/>
    <w:qFormat/>
    <w:rsid w:val="001277F8"/>
    <w:rPr>
      <w:i/>
      <w:iCs/>
      <w:color w:val="808080" w:themeColor="text1" w:themeTint="7F"/>
    </w:rPr>
  </w:style>
  <w:style w:type="character" w:customStyle="1" w:styleId="Heading1Char">
    <w:name w:val="Heading 1 Char"/>
    <w:basedOn w:val="DefaultParagraphFont"/>
    <w:link w:val="Heading1"/>
    <w:uiPriority w:val="9"/>
    <w:rsid w:val="00F438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438A4"/>
    <w:pPr>
      <w:outlineLvl w:val="9"/>
    </w:pPr>
  </w:style>
  <w:style w:type="character" w:customStyle="1" w:styleId="Heading2Char">
    <w:name w:val="Heading 2 Char"/>
    <w:basedOn w:val="DefaultParagraphFont"/>
    <w:link w:val="Heading2"/>
    <w:uiPriority w:val="9"/>
    <w:rsid w:val="00F438A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608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608E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E608E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unhideWhenUsed/>
    <w:rsid w:val="009750CC"/>
    <w:pPr>
      <w:spacing w:after="100"/>
    </w:pPr>
  </w:style>
  <w:style w:type="character" w:styleId="Hyperlink">
    <w:name w:val="Hyperlink"/>
    <w:basedOn w:val="DefaultParagraphFont"/>
    <w:uiPriority w:val="99"/>
    <w:unhideWhenUsed/>
    <w:rsid w:val="009750CC"/>
    <w:rPr>
      <w:color w:val="0000FF" w:themeColor="hyperlink"/>
      <w:u w:val="single"/>
    </w:rPr>
  </w:style>
  <w:style w:type="paragraph" w:styleId="TOC2">
    <w:name w:val="toc 2"/>
    <w:basedOn w:val="Normal"/>
    <w:next w:val="Normal"/>
    <w:autoRedefine/>
    <w:uiPriority w:val="39"/>
    <w:unhideWhenUsed/>
    <w:rsid w:val="00326713"/>
    <w:pPr>
      <w:spacing w:after="100"/>
      <w:ind w:left="220"/>
    </w:pPr>
  </w:style>
  <w:style w:type="paragraph" w:styleId="FootnoteText">
    <w:name w:val="footnote text"/>
    <w:basedOn w:val="Normal"/>
    <w:link w:val="FootnoteTextChar"/>
    <w:uiPriority w:val="99"/>
    <w:semiHidden/>
    <w:unhideWhenUsed/>
    <w:rsid w:val="00E650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0A0"/>
    <w:rPr>
      <w:sz w:val="20"/>
      <w:szCs w:val="20"/>
    </w:rPr>
  </w:style>
  <w:style w:type="character" w:styleId="FootnoteReference">
    <w:name w:val="footnote reference"/>
    <w:basedOn w:val="DefaultParagraphFont"/>
    <w:uiPriority w:val="99"/>
    <w:semiHidden/>
    <w:unhideWhenUsed/>
    <w:rsid w:val="00E650A0"/>
    <w:rPr>
      <w:vertAlign w:val="superscript"/>
    </w:rPr>
  </w:style>
  <w:style w:type="character" w:customStyle="1" w:styleId="Heading3Char">
    <w:name w:val="Heading 3 Char"/>
    <w:basedOn w:val="DefaultParagraphFont"/>
    <w:link w:val="Heading3"/>
    <w:uiPriority w:val="9"/>
    <w:rsid w:val="006377EE"/>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6377EE"/>
    <w:pPr>
      <w:numPr>
        <w:numId w:val="1"/>
      </w:numPr>
      <w:contextualSpacing/>
    </w:pPr>
  </w:style>
  <w:style w:type="paragraph" w:styleId="TOC3">
    <w:name w:val="toc 3"/>
    <w:basedOn w:val="Normal"/>
    <w:next w:val="Normal"/>
    <w:autoRedefine/>
    <w:uiPriority w:val="39"/>
    <w:unhideWhenUsed/>
    <w:rsid w:val="00791519"/>
    <w:pPr>
      <w:spacing w:after="100"/>
      <w:ind w:left="440"/>
    </w:pPr>
  </w:style>
  <w:style w:type="paragraph" w:styleId="EndnoteText">
    <w:name w:val="endnote text"/>
    <w:basedOn w:val="Normal"/>
    <w:link w:val="EndnoteTextChar"/>
    <w:uiPriority w:val="99"/>
    <w:semiHidden/>
    <w:unhideWhenUsed/>
    <w:rsid w:val="00F433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334C"/>
    <w:rPr>
      <w:sz w:val="20"/>
      <w:szCs w:val="20"/>
    </w:rPr>
  </w:style>
  <w:style w:type="character" w:styleId="EndnoteReference">
    <w:name w:val="endnote reference"/>
    <w:basedOn w:val="DefaultParagraphFont"/>
    <w:uiPriority w:val="99"/>
    <w:semiHidden/>
    <w:unhideWhenUsed/>
    <w:rsid w:val="00F4334C"/>
    <w:rPr>
      <w:vertAlign w:val="superscript"/>
    </w:rPr>
  </w:style>
  <w:style w:type="table" w:styleId="ColorfulGrid-Accent6">
    <w:name w:val="Colorful Grid Accent 6"/>
    <w:basedOn w:val="TableNormal"/>
    <w:uiPriority w:val="73"/>
    <w:rsid w:val="00C264A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5">
    <w:name w:val="Colorful Grid Accent 5"/>
    <w:basedOn w:val="TableNormal"/>
    <w:uiPriority w:val="73"/>
    <w:rsid w:val="00C264A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264A7"/>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Spacing">
    <w:name w:val="No Spacing"/>
    <w:uiPriority w:val="1"/>
    <w:qFormat/>
    <w:rsid w:val="007648AF"/>
    <w:pPr>
      <w:spacing w:after="0" w:line="240" w:lineRule="auto"/>
    </w:pPr>
  </w:style>
  <w:style w:type="table" w:customStyle="1" w:styleId="MediumShading1-Accent11">
    <w:name w:val="Medium Shading 1 - Accent 11"/>
    <w:basedOn w:val="TableNormal"/>
    <w:uiPriority w:val="63"/>
    <w:rsid w:val="0048221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7D884-300E-4FFA-90BD-0F3FE6A0E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SharpMedia HLA</vt:lpstr>
    </vt:vector>
  </TitlesOfParts>
  <Company> </Company>
  <LinksUpToDate>false</LinksUpToDate>
  <CharactersWithSpaces>19110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HLA</dc:title>
  <dc:subject/>
  <dc:creator> </dc:creator>
  <cp:keywords/>
  <dc:description/>
  <cp:lastModifiedBy>Žiga</cp:lastModifiedBy>
  <cp:revision>6</cp:revision>
  <cp:lastPrinted>2007-12-02T01:27:00Z</cp:lastPrinted>
  <dcterms:created xsi:type="dcterms:W3CDTF">2007-12-02T01:27:00Z</dcterms:created>
  <dcterms:modified xsi:type="dcterms:W3CDTF">2007-12-02T11:32:00Z</dcterms:modified>
</cp:coreProperties>
</file>