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Registro de Abastecimento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</w:rPr>
      </w:pP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[Título da Tela e Indicação de Passo]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Passo 2 de 2: Registre os Detalhes do Abastecimento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Dados da Bomba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[Resumo da Decisão Anterior]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Você escolheu abastecer com </w:t>
      </w:r>
      <w:r w:rsidDel="00000000" w:rsidR="00000000" w:rsidRPr="00000000">
        <w:rPr>
          <w:b w:val="1"/>
          <w:i w:val="1"/>
          <w:rtl w:val="0"/>
        </w:rPr>
        <w:t xml:space="preserve">Gasolina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[Campo de entrada para o valor pago]</w:t>
      </w:r>
      <w:r w:rsidDel="00000000" w:rsidR="00000000" w:rsidRPr="00000000">
        <w:rPr>
          <w:rtl w:val="0"/>
        </w:rPr>
        <w:t xml:space="preserve"> R$ [ Campo para digitar o valor ] </w:t>
      </w:r>
      <w:r w:rsidDel="00000000" w:rsidR="00000000" w:rsidRPr="00000000">
        <w:rPr>
          <w:i w:val="1"/>
          <w:rtl w:val="0"/>
        </w:rPr>
        <w:t xml:space="preserve">(Ao tocar, o teclado numérico abrirá para facilitar a digitação.)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[Display de litros]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Litros na Bomba:</w:t>
      </w:r>
      <w:r w:rsidDel="00000000" w:rsidR="00000000" w:rsidRPr="00000000">
        <w:rPr>
          <w:rtl w:val="0"/>
        </w:rPr>
        <w:t xml:space="preserve"> 30 Litros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(Cálculo feito com base no valor pago e no preço do combustível informado na tela anterior.)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Quilometragem Final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[Instrução]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Registre a quilometragem do seu carro após abastecer: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[Campo de entrada com ícone de KM]</w:t>
      </w:r>
      <w:r w:rsidDel="00000000" w:rsidR="00000000" w:rsidRPr="00000000">
        <w:rPr>
          <w:rtl w:val="0"/>
        </w:rPr>
        <w:t xml:space="preserve"> 85.810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(Ao tocar, o teclado numérico abrirá para facilitar a digitação.)</w:t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Opções Adicionais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[Opção do GPS]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[Checkbox/Switch] </w:t>
      </w:r>
      <w:r w:rsidDel="00000000" w:rsidR="00000000" w:rsidRPr="00000000">
        <w:rPr>
          <w:b w:val="1"/>
          <w:rtl w:val="0"/>
        </w:rPr>
        <w:t xml:space="preserve">Salvar Local do Abastecimento (GPS)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(Lembre-se: Esta é uma função opcional e pode ser ativada ou desativada nas configurações.)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[Botão Grande]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CONCLUIR E SALVAR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