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Financial Report by Category</w:t>
      </w:r>
    </w:p>
    <w:p>
      <w:r>
        <w:t>---------------------------</w:t>
      </w:r>
    </w:p>
    <w:p>
      <w:pPr>
        <w:pStyle w:val="Heading2"/>
      </w:pPr>
      <w:r>
        <w:t>Incomes</w:t>
      </w:r>
    </w:p>
    <w:p>
      <w:r>
        <w:rPr>
          <w:b/>
        </w:rPr>
        <w:t>Category: Active</w:t>
        <w:br/>
      </w:r>
      <w:r>
        <w:t xml:space="preserve">  - Gamer: $900.00</w:t>
        <w:br/>
      </w:r>
      <w:r>
        <w:rPr>
          <w:i/>
        </w:rPr>
        <w:t>Total for Active: $900.00</w:t>
        <w:br/>
      </w:r>
      <w:r>
        <w:br/>
      </w:r>
    </w:p>
    <w:p>
      <w:r>
        <w:rPr>
          <w:b/>
        </w:rPr>
        <w:t>Category: Passive</w:t>
        <w:br/>
      </w:r>
      <w:r>
        <w:t xml:space="preserve">  - Underwater Basket Weaving Instructor: $135.00</w:t>
        <w:br/>
      </w:r>
      <w:r>
        <w:rPr>
          <w:i/>
        </w:rPr>
        <w:t>Total for Passive: $135.00</w:t>
        <w:br/>
      </w:r>
      <w:r>
        <w:br/>
      </w:r>
    </w:p>
    <w:p>
      <w:r>
        <w:rPr>
          <w:b/>
          <w:color w:val="008000"/>
        </w:rPr>
        <w:t>Total Income: $1035.00</w:t>
      </w:r>
    </w:p>
    <w:p>
      <w:r>
        <w:t>---------------------------</w:t>
      </w:r>
    </w:p>
    <w:p>
      <w:pPr>
        <w:pStyle w:val="Heading2"/>
      </w:pPr>
      <w:r>
        <w:t>Expenses</w:t>
      </w:r>
    </w:p>
    <w:p>
      <w:r>
        <w:rPr>
          <w:b/>
        </w:rPr>
        <w:t>Category: Food/Beverage</w:t>
        <w:br/>
      </w:r>
      <w:r>
        <w:t xml:space="preserve">  - The Root: $3100.00</w:t>
        <w:br/>
      </w:r>
      <w:r>
        <w:t xml:space="preserve">  - Uranium: $2250.00</w:t>
        <w:br/>
      </w:r>
      <w:r>
        <w:t xml:space="preserve">  - Eating Out: $10.00</w:t>
        <w:br/>
      </w:r>
      <w:r>
        <w:rPr>
          <w:i/>
        </w:rPr>
        <w:t>Total for Food/Beverage: $5360.00</w:t>
        <w:br/>
      </w:r>
      <w:r>
        <w:br/>
      </w:r>
    </w:p>
    <w:p>
      <w:r>
        <w:rPr>
          <w:b/>
        </w:rPr>
        <w:t>Category: Housing</w:t>
        <w:br/>
      </w:r>
      <w:r>
        <w:t xml:space="preserve">  - Rent: $8000.00</w:t>
        <w:br/>
      </w:r>
      <w:r>
        <w:rPr>
          <w:i/>
        </w:rPr>
        <w:t>Total for Housing: $8000.00</w:t>
        <w:br/>
      </w:r>
      <w:r>
        <w:br/>
      </w:r>
    </w:p>
    <w:p>
      <w:r>
        <w:rPr>
          <w:b/>
        </w:rPr>
        <w:t>Category: Transportation</w:t>
        <w:br/>
      </w:r>
      <w:r>
        <w:t xml:space="preserve">  - Gasoline: $1000.00</w:t>
        <w:br/>
      </w:r>
      <w:r>
        <w:rPr>
          <w:i/>
        </w:rPr>
        <w:t>Total for Transportation: $1000.00</w:t>
        <w:br/>
      </w:r>
      <w:r>
        <w:br/>
      </w:r>
    </w:p>
    <w:p>
      <w:r>
        <w:rPr>
          <w:b/>
          <w:color w:val="FF0000"/>
        </w:rPr>
        <w:t>Total Expenses: $14360.00</w:t>
      </w:r>
    </w:p>
    <w:p>
      <w:pPr>
        <w:pStyle w:val="Heading2"/>
      </w:pPr>
      <w:r>
        <w:t>Visual Summary</w:t>
      </w:r>
    </w:p>
    <w:p>
      <w:r>
        <w:t>Income Distribution: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ome_pie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Expense Distribution: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pense_pie_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