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AB1831">
      <w:proofErr w:type="spellStart"/>
      <w:r>
        <w:t>BEEF_Prod</w:t>
      </w:r>
      <w:proofErr w:type="spellEnd"/>
    </w:p>
    <w:p w:rsidR="00AB1831" w:rsidRDefault="00AB1831" w:rsidP="00AB1831">
      <w:bookmarkStart w:id="0" w:name="_GoBack"/>
      <w:bookmarkEnd w:id="0"/>
    </w:p>
    <w:p w:rsidR="00AB1831" w:rsidRDefault="00AB1831" w:rsidP="00AB1831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Enrollment\Production\EnrollTransCreator\ETC-EnrollTransCreator\877_BEEF_Prod</w:t>
      </w:r>
    </w:p>
    <w:p w:rsidR="00AB1831" w:rsidRDefault="00AB1831" w:rsidP="00AB1831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AB1831" w:rsidRDefault="00AB1831" w:rsidP="00AB1831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 mp-abs-sa06</w:t>
      </w:r>
    </w:p>
    <w:p w:rsidR="00AB1831" w:rsidRDefault="00AB1831" w:rsidP="00AB1831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4702773" cy="2297875"/>
            <wp:effectExtent l="0" t="0" r="3175" b="7620"/>
            <wp:docPr id="3" name="Picture 3" descr="cid:image003.png@01D60E5C.AA5CD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60E5C.AA5CD9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81" cy="230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31" w:rsidRDefault="00AB1831" w:rsidP="00AB1831"/>
    <w:p w:rsidR="00AB1831" w:rsidRDefault="00AB1831" w:rsidP="00AB1831">
      <w:r>
        <w:t>See green is sa05 and sa06 are the purple…</w:t>
      </w:r>
    </w:p>
    <w:p w:rsidR="00AB1831" w:rsidRDefault="00AB1831" w:rsidP="00AB1831">
      <w:r>
        <w:rPr>
          <w:noProof/>
        </w:rPr>
        <w:drawing>
          <wp:inline distT="0" distB="0" distL="0" distR="0">
            <wp:extent cx="6673124" cy="2250308"/>
            <wp:effectExtent l="0" t="0" r="0" b="0"/>
            <wp:docPr id="2" name="Picture 2" descr="cid:image004.png@01D60E5C.AA5CD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60E5C.AA5CD9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135" cy="228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31"/>
    <w:rsid w:val="001225CA"/>
    <w:rsid w:val="00342284"/>
    <w:rsid w:val="009A62E2"/>
    <w:rsid w:val="00AB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00B2"/>
  <w15:chartTrackingRefBased/>
  <w15:docId w15:val="{7547A042-60AD-43F8-9A3F-392AAB48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8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png@01D60E5C.AA5CD9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3.png@01D60E5C.AA5CD90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AB343844.dotm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2020-04-09T18:14:00Z</dcterms:created>
  <dcterms:modified xsi:type="dcterms:W3CDTF">2020-04-09T18:16:00Z</dcterms:modified>
</cp:coreProperties>
</file>