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9B5" w14:textId="77777777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 xml:space="preserve">If you receive a report either from DXC or a file transfer </w:t>
      </w:r>
      <w:proofErr w:type="gramStart"/>
      <w:r w:rsidRPr="00B534FE">
        <w:rPr>
          <w:color w:val="1F3864"/>
        </w:rPr>
        <w:t>job</w:t>
      </w:r>
      <w:proofErr w:type="gramEnd"/>
      <w:r w:rsidRPr="00B534FE">
        <w:rPr>
          <w:color w:val="1F3864"/>
        </w:rPr>
        <w:t xml:space="preserve"> follow these steps; </w:t>
      </w:r>
    </w:p>
    <w:p w14:paraId="01C52832" w14:textId="77777777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 xml:space="preserve">the reason for this is because </w:t>
      </w:r>
      <w:proofErr w:type="gramStart"/>
      <w:r w:rsidRPr="00B534FE">
        <w:rPr>
          <w:color w:val="1F3864"/>
        </w:rPr>
        <w:t>the majority of</w:t>
      </w:r>
      <w:proofErr w:type="gramEnd"/>
      <w:r w:rsidRPr="00B534FE">
        <w:rPr>
          <w:color w:val="1F3864"/>
        </w:rPr>
        <w:t xml:space="preserve"> the time the job succeeded and just created no files. </w:t>
      </w:r>
    </w:p>
    <w:p w14:paraId="03A3A590" w14:textId="77777777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>The current process to schedule a new cycle will not correct this and adds to the manual reconciliation needed after the payments are processed.</w:t>
      </w:r>
    </w:p>
    <w:p w14:paraId="38133CEA" w14:textId="77777777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 xml:space="preserve">                </w:t>
      </w:r>
    </w:p>
    <w:p w14:paraId="55149EEF" w14:textId="77777777" w:rsidR="00B534FE" w:rsidRPr="00B534FE" w:rsidRDefault="00B534FE" w:rsidP="00B534FE">
      <w:pPr>
        <w:rPr>
          <w:color w:val="1F3864"/>
        </w:rPr>
      </w:pPr>
    </w:p>
    <w:p w14:paraId="132221C0" w14:textId="77777777" w:rsidR="00B534FE" w:rsidRPr="00B534FE" w:rsidRDefault="00B534FE" w:rsidP="00B534FE">
      <w:pPr>
        <w:ind w:left="720" w:hanging="720"/>
        <w:rPr>
          <w:color w:val="1F3864"/>
        </w:rPr>
      </w:pPr>
      <w:r w:rsidRPr="00B534FE">
        <w:rPr>
          <w:color w:val="1F3864"/>
        </w:rPr>
        <w:t>1.</w:t>
      </w:r>
      <w:r w:rsidRPr="00B534FE">
        <w:rPr>
          <w:color w:val="1F3864"/>
        </w:rPr>
        <w:tab/>
        <w:t>Make sure the Group Bill server (D1PP.doc1.bcbsaz.com) is up, JBOSS is started in a SINGLE INSTANCE (Check Task Manager for Java.exe process running)</w:t>
      </w:r>
    </w:p>
    <w:p w14:paraId="1F757DF2" w14:textId="77777777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ab/>
        <w:t>The Group Bill Agents are started within the application</w:t>
      </w:r>
    </w:p>
    <w:p w14:paraId="796D736B" w14:textId="1FF7A819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ab/>
        <w:t>****THIS REQUIRES A DOC1 ADMINISTRATOR</w:t>
      </w:r>
    </w:p>
    <w:p w14:paraId="76F1CD26" w14:textId="77777777" w:rsidR="00B534FE" w:rsidRPr="00B534FE" w:rsidRDefault="00B534FE" w:rsidP="00B534FE">
      <w:pPr>
        <w:rPr>
          <w:color w:val="1F3864"/>
        </w:rPr>
      </w:pPr>
    </w:p>
    <w:p w14:paraId="35581F9E" w14:textId="77777777" w:rsidR="00B534FE" w:rsidRPr="00B534FE" w:rsidRDefault="00B534FE" w:rsidP="00B534FE">
      <w:pPr>
        <w:ind w:left="720" w:hanging="720"/>
        <w:rPr>
          <w:color w:val="1F3864"/>
        </w:rPr>
      </w:pPr>
      <w:r w:rsidRPr="00B534FE">
        <w:rPr>
          <w:color w:val="1F3864"/>
        </w:rPr>
        <w:t>2.</w:t>
      </w:r>
      <w:r w:rsidRPr="00B534FE">
        <w:rPr>
          <w:color w:val="1F3864"/>
        </w:rPr>
        <w:tab/>
        <w:t>Check \\d1pp\bcbsaz_data\payment to see if the ACH (D3OGACH1) or remittance (D3OGRMT1) file is in that directory</w:t>
      </w:r>
    </w:p>
    <w:p w14:paraId="10C1D122" w14:textId="2E3A501A" w:rsidR="00B534FE" w:rsidRPr="00B534FE" w:rsidRDefault="00B534FE" w:rsidP="00B534FE">
      <w:pPr>
        <w:ind w:left="720"/>
        <w:rPr>
          <w:color w:val="1F3864"/>
        </w:rPr>
      </w:pPr>
      <w:r>
        <w:rPr>
          <w:color w:val="1F3864"/>
        </w:rPr>
        <w:t>A</w:t>
      </w:r>
      <w:r w:rsidRPr="00B534FE">
        <w:rPr>
          <w:color w:val="1F3864"/>
        </w:rPr>
        <w:t xml:space="preserve">. If the files are in the location above, copy them out to a safe location, delete the originals then copy back in. </w:t>
      </w:r>
    </w:p>
    <w:p w14:paraId="7680CBEE" w14:textId="77777777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ab/>
        <w:t xml:space="preserve">   If they still don't process, then check Active Batch jobs/triggers.</w:t>
      </w:r>
    </w:p>
    <w:p w14:paraId="4BA9A985" w14:textId="1560718A" w:rsidR="00B534FE" w:rsidRPr="00B534FE" w:rsidRDefault="00B534FE" w:rsidP="00B534FE">
      <w:pPr>
        <w:ind w:left="720"/>
        <w:rPr>
          <w:color w:val="1F3864"/>
        </w:rPr>
      </w:pPr>
      <w:r>
        <w:rPr>
          <w:color w:val="1F3864"/>
        </w:rPr>
        <w:t>B</w:t>
      </w:r>
      <w:r w:rsidRPr="00B534FE">
        <w:rPr>
          <w:color w:val="1F3864"/>
        </w:rPr>
        <w:t xml:space="preserve">. Check ABAT job:  </w:t>
      </w:r>
      <w:hyperlink r:id="rId9" w:history="1">
        <w:r w:rsidRPr="00414A59">
          <w:rPr>
            <w:rStyle w:val="Hyperlink"/>
          </w:rPr>
          <w:t>\\MP-ABS-</w:t>
        </w:r>
      </w:hyperlink>
      <w:r w:rsidRPr="00B534FE">
        <w:rPr>
          <w:color w:val="1F3864"/>
        </w:rPr>
        <w:t>a10\E2/PROD\OUTBOUNDtoAIXandHP\PAYMENT_E2DOC1_GROUPBILLS_Production for the corresponding file and verify the job ran to success</w:t>
      </w:r>
    </w:p>
    <w:p w14:paraId="46D93B51" w14:textId="1159DB66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ab/>
      </w:r>
      <w:r>
        <w:rPr>
          <w:color w:val="1F3864"/>
        </w:rPr>
        <w:t>C</w:t>
      </w:r>
      <w:r w:rsidRPr="00B534FE">
        <w:rPr>
          <w:color w:val="1F3864"/>
        </w:rPr>
        <w:t>. If it failed you can trigger it or work with DXC and send via secure email</w:t>
      </w:r>
    </w:p>
    <w:p w14:paraId="16C570C3" w14:textId="77777777" w:rsidR="00B534FE" w:rsidRPr="00B534FE" w:rsidRDefault="00B534FE" w:rsidP="00B534FE">
      <w:pPr>
        <w:rPr>
          <w:color w:val="1F3864"/>
        </w:rPr>
      </w:pPr>
    </w:p>
    <w:p w14:paraId="2F83B69E" w14:textId="77777777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>3.</w:t>
      </w:r>
      <w:r w:rsidRPr="00B534FE">
        <w:rPr>
          <w:color w:val="1F3864"/>
        </w:rPr>
        <w:tab/>
        <w:t>If the files are not in the above directory check \\d1pp\bcbsaz_data\payment\ORIG for the files</w:t>
      </w:r>
    </w:p>
    <w:p w14:paraId="6B0193B4" w14:textId="14626820" w:rsidR="00B534FE" w:rsidRPr="00B534FE" w:rsidRDefault="00B534FE" w:rsidP="00B534FE">
      <w:pPr>
        <w:ind w:left="720"/>
        <w:rPr>
          <w:color w:val="1F3864"/>
        </w:rPr>
      </w:pPr>
      <w:r>
        <w:rPr>
          <w:color w:val="1F3864"/>
        </w:rPr>
        <w:t>A</w:t>
      </w:r>
      <w:r w:rsidRPr="00B534FE">
        <w:rPr>
          <w:color w:val="1F3864"/>
        </w:rPr>
        <w:t>. If they are there move them to the parent directory \\d1pp\bcbsaz_data\payment\ and retrigger the job or email to DXC via secure email</w:t>
      </w:r>
    </w:p>
    <w:p w14:paraId="368C4518" w14:textId="77777777" w:rsidR="00B534FE" w:rsidRPr="00B534FE" w:rsidRDefault="00B534FE" w:rsidP="00B534FE">
      <w:pPr>
        <w:rPr>
          <w:color w:val="1F3864"/>
        </w:rPr>
      </w:pPr>
    </w:p>
    <w:p w14:paraId="3E43885B" w14:textId="77777777" w:rsidR="00B534FE" w:rsidRPr="00B534FE" w:rsidRDefault="00B534FE" w:rsidP="00B534FE">
      <w:pPr>
        <w:ind w:left="720" w:hanging="720"/>
        <w:rPr>
          <w:color w:val="1F3864"/>
        </w:rPr>
      </w:pPr>
      <w:r w:rsidRPr="00B534FE">
        <w:rPr>
          <w:color w:val="1F3864"/>
        </w:rPr>
        <w:t>4.</w:t>
      </w:r>
      <w:r w:rsidRPr="00B534FE">
        <w:rPr>
          <w:color w:val="1F3864"/>
        </w:rPr>
        <w:tab/>
        <w:t xml:space="preserve">If the files are not in either directory login to the CSR tool http://d1pp.doc1.bcbsaz.com:8912/clientweb </w:t>
      </w:r>
    </w:p>
    <w:p w14:paraId="3FD2CE58" w14:textId="760F7C2A" w:rsidR="00B534FE" w:rsidRPr="00B534FE" w:rsidRDefault="00B534FE" w:rsidP="00B534FE">
      <w:pPr>
        <w:rPr>
          <w:color w:val="1F3864"/>
        </w:rPr>
      </w:pPr>
      <w:r w:rsidRPr="00B534FE">
        <w:rPr>
          <w:color w:val="1F3864"/>
        </w:rPr>
        <w:tab/>
      </w:r>
      <w:r>
        <w:rPr>
          <w:color w:val="1F3864"/>
        </w:rPr>
        <w:t>A</w:t>
      </w:r>
      <w:r w:rsidRPr="00B534FE">
        <w:rPr>
          <w:color w:val="1F3864"/>
        </w:rPr>
        <w:t xml:space="preserve">. Go to Scheduled Task </w:t>
      </w:r>
    </w:p>
    <w:p w14:paraId="1542E428" w14:textId="23DE7295" w:rsidR="00B534FE" w:rsidRPr="00B534FE" w:rsidRDefault="00B534FE" w:rsidP="00B534FE">
      <w:pPr>
        <w:ind w:left="720"/>
        <w:rPr>
          <w:color w:val="1F3864"/>
        </w:rPr>
      </w:pPr>
      <w:r>
        <w:rPr>
          <w:color w:val="1F3864"/>
        </w:rPr>
        <w:t>B</w:t>
      </w:r>
      <w:r w:rsidRPr="00B534FE">
        <w:rPr>
          <w:color w:val="1F3864"/>
        </w:rPr>
        <w:t xml:space="preserve">. Check the Status for the </w:t>
      </w:r>
      <w:proofErr w:type="spellStart"/>
      <w:r w:rsidRPr="00B534FE">
        <w:rPr>
          <w:color w:val="1F3864"/>
        </w:rPr>
        <w:t>BCBSAZ_ACH_Delivery</w:t>
      </w:r>
      <w:proofErr w:type="spellEnd"/>
      <w:r w:rsidRPr="00B534FE">
        <w:rPr>
          <w:color w:val="1F3864"/>
        </w:rPr>
        <w:t xml:space="preserve"> (1 for the 2 PM cycle and 2 for the 4:30 PM cycle) if you </w:t>
      </w:r>
      <w:proofErr w:type="spellStart"/>
      <w:r w:rsidRPr="00B534FE">
        <w:rPr>
          <w:color w:val="1F3864"/>
        </w:rPr>
        <w:t>seen</w:t>
      </w:r>
      <w:proofErr w:type="spellEnd"/>
      <w:r w:rsidRPr="00B534FE">
        <w:rPr>
          <w:color w:val="1F3864"/>
        </w:rPr>
        <w:t xml:space="preserve"> succeeded for all steps, screenshot below) DO NOT schedule another payment cycle. Instead advise DXC the files were not </w:t>
      </w:r>
      <w:proofErr w:type="gramStart"/>
      <w:r w:rsidRPr="00B534FE">
        <w:rPr>
          <w:color w:val="1F3864"/>
        </w:rPr>
        <w:t>created</w:t>
      </w:r>
      <w:proofErr w:type="gramEnd"/>
      <w:r w:rsidRPr="00B534FE">
        <w:rPr>
          <w:color w:val="1F3864"/>
        </w:rPr>
        <w:t xml:space="preserve"> and EPS will address them</w:t>
      </w:r>
    </w:p>
    <w:p w14:paraId="4CEBCB89" w14:textId="4B58AC7F" w:rsidR="00CB71EE" w:rsidRDefault="00B534FE" w:rsidP="00B534FE">
      <w:pPr>
        <w:ind w:left="720"/>
        <w:rPr>
          <w:color w:val="1F3864"/>
        </w:rPr>
      </w:pPr>
      <w:r>
        <w:rPr>
          <w:color w:val="1F3864"/>
        </w:rPr>
        <w:t>C</w:t>
      </w:r>
      <w:r w:rsidRPr="00B534FE">
        <w:rPr>
          <w:color w:val="1F3864"/>
        </w:rPr>
        <w:t>. Email EPS (itproductionsupport@azblue.com) and advise one or more ACH or remittance files were not received and for what day/cycle.</w:t>
      </w:r>
    </w:p>
    <w:p w14:paraId="122C64EC" w14:textId="569BE3B4" w:rsidR="007735D7" w:rsidRDefault="00CB71EE" w:rsidP="00CB71EE">
      <w:r>
        <w:rPr>
          <w:noProof/>
        </w:rPr>
        <w:drawing>
          <wp:inline distT="0" distB="0" distL="0" distR="0" wp14:anchorId="7E397E6D" wp14:editId="0C6028C7">
            <wp:extent cx="5943600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6175" w14:textId="5956A303" w:rsidR="00FF060D" w:rsidRDefault="00FF060D" w:rsidP="00CB71EE"/>
    <w:p w14:paraId="6BB89E4D" w14:textId="249DE59D" w:rsidR="00FF060D" w:rsidRDefault="00FF060D" w:rsidP="00CB71EE"/>
    <w:sectPr w:rsidR="00FF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0B35"/>
    <w:multiLevelType w:val="hybridMultilevel"/>
    <w:tmpl w:val="269A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69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EE"/>
    <w:rsid w:val="00263FF5"/>
    <w:rsid w:val="007735D7"/>
    <w:rsid w:val="00B534FE"/>
    <w:rsid w:val="00CB71EE"/>
    <w:rsid w:val="00CC4D08"/>
    <w:rsid w:val="00DC6027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1DE9"/>
  <w15:chartTrackingRefBased/>
  <w15:docId w15:val="{B054C28C-289E-4282-82A8-8BE68F2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E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1E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B71EE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F06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FF060D"/>
  </w:style>
  <w:style w:type="character" w:styleId="UnresolvedMention">
    <w:name w:val="Unresolved Mention"/>
    <w:basedOn w:val="DefaultParagraphFont"/>
    <w:uiPriority w:val="99"/>
    <w:semiHidden/>
    <w:unhideWhenUsed/>
    <w:rsid w:val="00B53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cid:image001.png@01D97764.31CB1CD0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file:///\\MP-AB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BC2D897326041B98EFD69178DA528" ma:contentTypeVersion="19" ma:contentTypeDescription="Create a new document." ma:contentTypeScope="" ma:versionID="ab03a7bb79507302b6dea98e965585a0">
  <xsd:schema xmlns:xsd="http://www.w3.org/2001/XMLSchema" xmlns:xs="http://www.w3.org/2001/XMLSchema" xmlns:p="http://schemas.microsoft.com/office/2006/metadata/properties" xmlns:ns2="da8c0966-59f2-433f-85d1-c6d3cd017868" xmlns:ns3="232ebf8a-3051-47b5-a652-be722ad87ab9" targetNamespace="http://schemas.microsoft.com/office/2006/metadata/properties" ma:root="true" ma:fieldsID="2772b401a846cdd2cb0dc697e992c0dc" ns2:_="" ns3:_="">
    <xsd:import namespace="da8c0966-59f2-433f-85d1-c6d3cd017868"/>
    <xsd:import namespace="232ebf8a-3051-47b5-a652-be722ad87a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0966-59f2-433f-85d1-c6d3cd017868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755c29e-4d0d-4397-9ae4-840c303f616e}" ma:internalName="TaxCatchAll" ma:showField="CatchAllData" ma:web="da8c0966-59f2-433f-85d1-c6d3cd017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f8a-3051-47b5-a652-be722ad8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920fe-e746-4f88-96e3-624b3003c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8c0966-59f2-433f-85d1-c6d3cd017868" xsi:nil="true"/>
    <lcf76f155ced4ddcb4097134ff3c332f xmlns="232ebf8a-3051-47b5-a652-be722ad87ab9">
      <Terms xmlns="http://schemas.microsoft.com/office/infopath/2007/PartnerControls"/>
    </lcf76f155ced4ddcb4097134ff3c332f>
    <_dlc_DocId xmlns="da8c0966-59f2-433f-85d1-c6d3cd017868">TJJJH64E5FKC-710954492-418</_dlc_DocId>
    <_dlc_DocIdUrl xmlns="da8c0966-59f2-433f-85d1-c6d3cd017868">
      <Url>https://azblue365.sharepoint.com/sites/tech/infrastructure/ops/_layouts/15/DocIdRedir.aspx?ID=TJJJH64E5FKC-710954492-418</Url>
      <Description>TJJJH64E5FKC-710954492-418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2B024E-B43B-4F0E-B515-61F6D77C4B0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842C184-DA2F-482F-87C9-A01140BB5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c0966-59f2-433f-85d1-c6d3cd017868"/>
    <ds:schemaRef ds:uri="232ebf8a-3051-47b5-a652-be722ad87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13AF6-57A2-47D2-A08A-93AF930A0FBD}">
  <ds:schemaRefs>
    <ds:schemaRef ds:uri="http://schemas.microsoft.com/office/2006/metadata/properties"/>
    <ds:schemaRef ds:uri="http://schemas.microsoft.com/office/infopath/2007/PartnerControls"/>
    <ds:schemaRef ds:uri="da8c0966-59f2-433f-85d1-c6d3cd017868"/>
    <ds:schemaRef ds:uri="232ebf8a-3051-47b5-a652-be722ad87ab9"/>
  </ds:schemaRefs>
</ds:datastoreItem>
</file>

<file path=customXml/itemProps4.xml><?xml version="1.0" encoding="utf-8"?>
<ds:datastoreItem xmlns:ds="http://schemas.openxmlformats.org/officeDocument/2006/customXml" ds:itemID="{86FD123C-B748-4D8A-AF9C-B07AA59629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Romeo</dc:creator>
  <cp:keywords/>
  <dc:description/>
  <cp:lastModifiedBy>Mitchell, Chris</cp:lastModifiedBy>
  <cp:revision>2</cp:revision>
  <dcterms:created xsi:type="dcterms:W3CDTF">2023-04-26T18:42:00Z</dcterms:created>
  <dcterms:modified xsi:type="dcterms:W3CDTF">2023-04-26T18:42:00Z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0x010100AF4BC2D897326041B98EFD69178DA528</vt:lpwstr>
  </property>
  <property fmtid="{D5CDD505-2E9C-101B-9397-08002B2CF9AE}" pid="3" name="_dlc_DocIdItemGuid">
    <vt:lpwstr>cf3fe5ca-c951-4f28-a267-f815964432cb</vt:lpwstr>
  </property>
</Properties>
</file>