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08A9C" w14:textId="2110AD0A" w:rsidR="0054340C" w:rsidRPr="0029649D" w:rsidRDefault="6873BFEB" w:rsidP="246ECD30">
      <w:pPr>
        <w:spacing w:after="240"/>
      </w:pPr>
      <w:r w:rsidRPr="0029649D">
        <w:rPr>
          <w:rFonts w:eastAsia="Aptos" w:cs="Aptos"/>
        </w:rPr>
        <w:t>Projekt: Sieć Kasyn „Absolutne Kasyno”</w:t>
      </w:r>
    </w:p>
    <w:p w14:paraId="1A87E5E5" w14:textId="540E170F" w:rsidR="0054340C" w:rsidRPr="0029649D" w:rsidRDefault="6873BFEB" w:rsidP="246ECD30">
      <w:pPr>
        <w:pStyle w:val="Heading3"/>
        <w:spacing w:before="0" w:after="281"/>
        <w:rPr>
          <w:color w:val="auto"/>
        </w:rPr>
      </w:pPr>
      <w:r w:rsidRPr="0029649D">
        <w:rPr>
          <w:rFonts w:eastAsia="Aptos" w:cs="Aptos"/>
          <w:color w:val="auto"/>
        </w:rPr>
        <w:t>1. Cel modelowania analitycznego</w:t>
      </w:r>
    </w:p>
    <w:p w14:paraId="0BEF9335" w14:textId="36528FDD" w:rsidR="0054340C" w:rsidRPr="0029649D" w:rsidRDefault="6873BFEB" w:rsidP="246ECD30">
      <w:pPr>
        <w:spacing w:after="240"/>
      </w:pPr>
      <w:r w:rsidRPr="0029649D">
        <w:rPr>
          <w:rFonts w:eastAsia="Aptos" w:cs="Aptos"/>
        </w:rPr>
        <w:t xml:space="preserve">Celem modelowania analitycznego jest przejście z diagramów przypadków użycia (i ich scenariuszy) do projektowania struktury systemu (diagramów klas). W ramach tego etapu zidentyfikowano i powiązano ze sobą klasy graniczne (Boundary), sterujące (Control) oraz przechowujące (Entity) z zachowaniem ścisłych reguł komunikacji między nimi . </w:t>
      </w:r>
    </w:p>
    <w:p w14:paraId="0A5915D6" w14:textId="3C55DF10" w:rsidR="0054340C" w:rsidRPr="0029649D" w:rsidRDefault="6873BFEB" w:rsidP="246ECD30">
      <w:pPr>
        <w:pStyle w:val="Heading3"/>
        <w:spacing w:before="0" w:after="281"/>
        <w:rPr>
          <w:color w:val="auto"/>
        </w:rPr>
      </w:pPr>
      <w:r w:rsidRPr="0029649D">
        <w:rPr>
          <w:rFonts w:eastAsia="Aptos" w:cs="Aptos"/>
          <w:color w:val="auto"/>
        </w:rPr>
        <w:t>2. Identyfikacja obiektów analitycznych dla wybranych przypadków użycia</w:t>
      </w:r>
    </w:p>
    <w:p w14:paraId="54275150" w14:textId="170AC940" w:rsidR="0054340C" w:rsidRPr="0029649D" w:rsidRDefault="6873BFEB" w:rsidP="246ECD30">
      <w:pPr>
        <w:pStyle w:val="Heading4"/>
        <w:spacing w:before="0" w:after="319"/>
        <w:rPr>
          <w:i w:val="0"/>
          <w:iCs w:val="0"/>
          <w:color w:val="auto"/>
        </w:rPr>
      </w:pPr>
      <w:r w:rsidRPr="0029649D">
        <w:rPr>
          <w:rFonts w:eastAsia="Aptos" w:cs="Aptos"/>
          <w:i w:val="0"/>
          <w:iCs w:val="0"/>
          <w:color w:val="auto"/>
        </w:rPr>
        <w:t>Przypadek użycia 1: "Złóż rezerwację"</w:t>
      </w:r>
    </w:p>
    <w:p w14:paraId="4589B1AF" w14:textId="43DF68FE" w:rsidR="0054340C" w:rsidRPr="0029649D" w:rsidRDefault="6873BFEB" w:rsidP="246ECD30">
      <w:pPr>
        <w:pStyle w:val="ListParagraph"/>
        <w:numPr>
          <w:ilvl w:val="0"/>
          <w:numId w:val="2"/>
        </w:numPr>
        <w:spacing w:before="240" w:after="240"/>
        <w:rPr>
          <w:rFonts w:eastAsia="Aptos" w:cs="Aptos"/>
        </w:rPr>
      </w:pPr>
      <w:r w:rsidRPr="0029649D">
        <w:rPr>
          <w:rFonts w:eastAsia="Aptos" w:cs="Aptos"/>
        </w:rPr>
        <w:t>Aktor: Gracz</w:t>
      </w:r>
    </w:p>
    <w:p w14:paraId="6D6CE462" w14:textId="1CBEDD1E" w:rsidR="0054340C" w:rsidRPr="0029649D" w:rsidRDefault="6873BFEB" w:rsidP="246ECD30">
      <w:pPr>
        <w:pStyle w:val="ListParagraph"/>
        <w:numPr>
          <w:ilvl w:val="0"/>
          <w:numId w:val="2"/>
        </w:numPr>
        <w:spacing w:before="240" w:after="240"/>
        <w:rPr>
          <w:rFonts w:eastAsia="Aptos" w:cs="Aptos"/>
        </w:rPr>
      </w:pPr>
      <w:r w:rsidRPr="0029649D">
        <w:rPr>
          <w:rFonts w:eastAsia="Aptos" w:cs="Aptos"/>
        </w:rPr>
        <w:t>Klasy graniczne (Boundary):</w:t>
      </w:r>
    </w:p>
    <w:p w14:paraId="636A38A3" w14:textId="39C6E301" w:rsidR="0054340C" w:rsidRPr="0029649D" w:rsidRDefault="6873BFEB" w:rsidP="246ECD30">
      <w:pPr>
        <w:pStyle w:val="ListParagraph"/>
        <w:numPr>
          <w:ilvl w:val="1"/>
          <w:numId w:val="2"/>
        </w:numPr>
        <w:spacing w:before="240" w:after="240"/>
        <w:rPr>
          <w:rFonts w:eastAsia="Aptos" w:cs="Aptos"/>
        </w:rPr>
      </w:pPr>
      <w:r w:rsidRPr="0029649D">
        <w:rPr>
          <w:rFonts w:eastAsia="Consolas" w:cs="Consolas"/>
        </w:rPr>
        <w:t>Formularz Rezerwacji</w:t>
      </w:r>
      <w:r w:rsidRPr="0029649D">
        <w:rPr>
          <w:rFonts w:eastAsia="Aptos" w:cs="Aptos"/>
        </w:rPr>
        <w:t xml:space="preserve"> – interfejs pozwalający Graczowi wybrać stół i godzinę. </w:t>
      </w:r>
    </w:p>
    <w:p w14:paraId="3DB807FB" w14:textId="448D66C3" w:rsidR="0054340C" w:rsidRPr="0029649D" w:rsidRDefault="6873BFEB" w:rsidP="246ECD30">
      <w:pPr>
        <w:pStyle w:val="ListParagraph"/>
        <w:numPr>
          <w:ilvl w:val="0"/>
          <w:numId w:val="2"/>
        </w:numPr>
        <w:spacing w:before="240" w:after="240"/>
        <w:rPr>
          <w:rFonts w:eastAsia="Aptos" w:cs="Aptos"/>
        </w:rPr>
      </w:pPr>
      <w:r w:rsidRPr="0029649D">
        <w:rPr>
          <w:rFonts w:eastAsia="Aptos" w:cs="Aptos"/>
        </w:rPr>
        <w:t>Klasy sterujące (Control):</w:t>
      </w:r>
    </w:p>
    <w:p w14:paraId="34801C8C" w14:textId="0021EC02" w:rsidR="0054340C" w:rsidRPr="0029649D" w:rsidRDefault="6873BFEB" w:rsidP="246ECD30">
      <w:pPr>
        <w:pStyle w:val="ListParagraph"/>
        <w:numPr>
          <w:ilvl w:val="1"/>
          <w:numId w:val="2"/>
        </w:numPr>
        <w:spacing w:before="240" w:after="240"/>
        <w:rPr>
          <w:rFonts w:eastAsia="Aptos" w:cs="Aptos"/>
        </w:rPr>
      </w:pPr>
      <w:r w:rsidRPr="0029649D">
        <w:rPr>
          <w:rFonts w:eastAsia="Consolas" w:cs="Consolas"/>
        </w:rPr>
        <w:t>Obsługa Rezerwacji</w:t>
      </w:r>
      <w:r w:rsidRPr="0029649D">
        <w:rPr>
          <w:rFonts w:eastAsia="Aptos" w:cs="Aptos"/>
        </w:rPr>
        <w:t xml:space="preserve"> – przetwarza żądanie, weryfikuje dostępność i tworzy rezerwację. </w:t>
      </w:r>
    </w:p>
    <w:p w14:paraId="307141AB" w14:textId="0C85B4E3" w:rsidR="0054340C" w:rsidRPr="0029649D" w:rsidRDefault="6873BFEB" w:rsidP="246ECD30">
      <w:pPr>
        <w:pStyle w:val="ListParagraph"/>
        <w:numPr>
          <w:ilvl w:val="0"/>
          <w:numId w:val="2"/>
        </w:numPr>
        <w:spacing w:before="240" w:after="240"/>
        <w:rPr>
          <w:rFonts w:eastAsia="Aptos" w:cs="Aptos"/>
        </w:rPr>
      </w:pPr>
      <w:r w:rsidRPr="0029649D">
        <w:rPr>
          <w:rFonts w:eastAsia="Aptos" w:cs="Aptos"/>
        </w:rPr>
        <w:t>Klasy przechowujące (Entity):</w:t>
      </w:r>
    </w:p>
    <w:p w14:paraId="750E6AF8" w14:textId="46B12BAA" w:rsidR="0054340C" w:rsidRPr="0029649D" w:rsidRDefault="6873BFEB" w:rsidP="246ECD30">
      <w:pPr>
        <w:pStyle w:val="ListParagraph"/>
        <w:numPr>
          <w:ilvl w:val="1"/>
          <w:numId w:val="2"/>
        </w:numPr>
        <w:spacing w:before="240" w:after="240"/>
        <w:rPr>
          <w:rFonts w:eastAsia="Aptos" w:cs="Aptos"/>
        </w:rPr>
      </w:pPr>
      <w:r w:rsidRPr="0029649D">
        <w:rPr>
          <w:rFonts w:eastAsia="Consolas" w:cs="Consolas"/>
        </w:rPr>
        <w:t>Konto Gracza</w:t>
      </w:r>
      <w:r w:rsidRPr="0029649D">
        <w:rPr>
          <w:rFonts w:eastAsia="Aptos" w:cs="Aptos"/>
        </w:rPr>
        <w:t xml:space="preserve"> – dane identyfikujące osobę dokonującą rezerwacji. </w:t>
      </w:r>
    </w:p>
    <w:p w14:paraId="472A4826" w14:textId="5C3729E4" w:rsidR="0054340C" w:rsidRPr="0029649D" w:rsidRDefault="6873BFEB" w:rsidP="246ECD30">
      <w:pPr>
        <w:pStyle w:val="ListParagraph"/>
        <w:numPr>
          <w:ilvl w:val="1"/>
          <w:numId w:val="2"/>
        </w:numPr>
        <w:spacing w:before="240" w:after="240"/>
        <w:rPr>
          <w:rFonts w:eastAsia="Aptos" w:cs="Aptos"/>
        </w:rPr>
      </w:pPr>
      <w:r w:rsidRPr="0029649D">
        <w:rPr>
          <w:rFonts w:eastAsia="Consolas" w:cs="Consolas"/>
        </w:rPr>
        <w:t>Stół</w:t>
      </w:r>
      <w:r w:rsidRPr="0029649D">
        <w:rPr>
          <w:rFonts w:eastAsia="Aptos" w:cs="Aptos"/>
        </w:rPr>
        <w:t xml:space="preserve"> – dane o przypisanym do rezerwacji wyposażeniu (np. stół do ruletki). </w:t>
      </w:r>
    </w:p>
    <w:p w14:paraId="405305BF" w14:textId="14B3322D" w:rsidR="0054340C" w:rsidRPr="0029649D" w:rsidRDefault="6873BFEB" w:rsidP="246ECD30">
      <w:pPr>
        <w:pStyle w:val="ListParagraph"/>
        <w:numPr>
          <w:ilvl w:val="1"/>
          <w:numId w:val="2"/>
        </w:numPr>
        <w:spacing w:before="240" w:after="240"/>
        <w:rPr>
          <w:rFonts w:eastAsia="Aptos" w:cs="Aptos"/>
        </w:rPr>
      </w:pPr>
      <w:r w:rsidRPr="0029649D">
        <w:rPr>
          <w:rFonts w:eastAsia="Consolas" w:cs="Consolas"/>
        </w:rPr>
        <w:t>Rezerwacja</w:t>
      </w:r>
      <w:r w:rsidRPr="0029649D">
        <w:rPr>
          <w:rFonts w:eastAsia="Aptos" w:cs="Aptos"/>
        </w:rPr>
        <w:t xml:space="preserve"> – właściwy zapis o zablokowanym terminie. </w:t>
      </w:r>
    </w:p>
    <w:p w14:paraId="088316A5" w14:textId="77777777" w:rsidR="0029649D" w:rsidRPr="0029649D" w:rsidRDefault="0029649D" w:rsidP="0029649D">
      <w:pPr>
        <w:pStyle w:val="Heading4"/>
        <w:spacing w:before="0" w:after="319"/>
        <w:rPr>
          <w:i w:val="0"/>
          <w:iCs w:val="0"/>
          <w:color w:val="auto"/>
        </w:rPr>
      </w:pPr>
      <w:r w:rsidRPr="0029649D">
        <w:rPr>
          <w:rFonts w:eastAsia="Aptos" w:cs="Aptos"/>
          <w:i w:val="0"/>
          <w:iCs w:val="0"/>
          <w:color w:val="auto"/>
        </w:rPr>
        <w:t>Przypadek użycia 2: "Zarządzaj transakcjami (Zakup żetonów)"</w:t>
      </w:r>
    </w:p>
    <w:p w14:paraId="6833DCAF" w14:textId="69222410" w:rsidR="0054340C" w:rsidRPr="0029649D" w:rsidRDefault="6873BFEB" w:rsidP="246ECD30">
      <w:pPr>
        <w:pStyle w:val="ListParagraph"/>
        <w:numPr>
          <w:ilvl w:val="0"/>
          <w:numId w:val="1"/>
        </w:numPr>
        <w:spacing w:before="240" w:after="240"/>
        <w:rPr>
          <w:rFonts w:eastAsia="Aptos" w:cs="Aptos"/>
        </w:rPr>
      </w:pPr>
      <w:r w:rsidRPr="0029649D">
        <w:rPr>
          <w:rFonts w:eastAsia="Aptos" w:cs="Aptos"/>
        </w:rPr>
        <w:t>Aktor: Pracownik Kasyna (Kasjer)</w:t>
      </w:r>
    </w:p>
    <w:p w14:paraId="6691942A" w14:textId="49508EE9" w:rsidR="0054340C" w:rsidRPr="0029649D" w:rsidRDefault="6873BFEB" w:rsidP="246ECD30">
      <w:pPr>
        <w:pStyle w:val="ListParagraph"/>
        <w:numPr>
          <w:ilvl w:val="0"/>
          <w:numId w:val="1"/>
        </w:numPr>
        <w:spacing w:before="240" w:after="240"/>
        <w:rPr>
          <w:rFonts w:eastAsia="Aptos" w:cs="Aptos"/>
        </w:rPr>
      </w:pPr>
      <w:r w:rsidRPr="0029649D">
        <w:rPr>
          <w:rFonts w:eastAsia="Aptos" w:cs="Aptos"/>
        </w:rPr>
        <w:t>Klasy graniczne (Boundary):</w:t>
      </w:r>
    </w:p>
    <w:p w14:paraId="2BB1C8E5" w14:textId="062CC4EF" w:rsidR="0054340C" w:rsidRPr="0029649D" w:rsidRDefault="6873BFEB" w:rsidP="246ECD30">
      <w:pPr>
        <w:pStyle w:val="ListParagraph"/>
        <w:numPr>
          <w:ilvl w:val="1"/>
          <w:numId w:val="1"/>
        </w:numPr>
        <w:spacing w:before="240" w:after="240"/>
        <w:rPr>
          <w:rFonts w:eastAsia="Aptos" w:cs="Aptos"/>
        </w:rPr>
      </w:pPr>
      <w:r w:rsidRPr="0029649D">
        <w:rPr>
          <w:rFonts w:eastAsia="Consolas" w:cs="Consolas"/>
        </w:rPr>
        <w:t>Interfejs Kasowy</w:t>
      </w:r>
      <w:r w:rsidRPr="0029649D">
        <w:rPr>
          <w:rFonts w:eastAsia="Aptos" w:cs="Aptos"/>
        </w:rPr>
        <w:t xml:space="preserve"> – ekran, na którym Pracownik wprowadza kwotę i formę płatności. </w:t>
      </w:r>
    </w:p>
    <w:p w14:paraId="78934562" w14:textId="12C05960" w:rsidR="0054340C" w:rsidRPr="0029649D" w:rsidRDefault="6873BFEB" w:rsidP="246ECD30">
      <w:pPr>
        <w:pStyle w:val="ListParagraph"/>
        <w:numPr>
          <w:ilvl w:val="0"/>
          <w:numId w:val="1"/>
        </w:numPr>
        <w:spacing w:before="240" w:after="240"/>
        <w:rPr>
          <w:rFonts w:eastAsia="Aptos" w:cs="Aptos"/>
        </w:rPr>
      </w:pPr>
      <w:r w:rsidRPr="0029649D">
        <w:rPr>
          <w:rFonts w:eastAsia="Aptos" w:cs="Aptos"/>
        </w:rPr>
        <w:t>Klasy sterujące (Control):</w:t>
      </w:r>
    </w:p>
    <w:p w14:paraId="65B13396" w14:textId="315F06A0" w:rsidR="0054340C" w:rsidRPr="0029649D" w:rsidRDefault="6873BFEB" w:rsidP="246ECD30">
      <w:pPr>
        <w:pStyle w:val="ListParagraph"/>
        <w:numPr>
          <w:ilvl w:val="1"/>
          <w:numId w:val="1"/>
        </w:numPr>
        <w:spacing w:before="240" w:after="240"/>
        <w:rPr>
          <w:rFonts w:eastAsia="Aptos" w:cs="Aptos"/>
        </w:rPr>
      </w:pPr>
      <w:r w:rsidRPr="0029649D">
        <w:rPr>
          <w:rFonts w:eastAsia="Consolas" w:cs="Consolas"/>
        </w:rPr>
        <w:t>Przetwarzanie Transakcji</w:t>
      </w:r>
      <w:r w:rsidRPr="0029649D">
        <w:rPr>
          <w:rFonts w:eastAsia="Aptos" w:cs="Aptos"/>
        </w:rPr>
        <w:t xml:space="preserve"> – logika obliczająca ilość wydawanych żetonów i autoryzująca płatność. </w:t>
      </w:r>
    </w:p>
    <w:p w14:paraId="619488F0" w14:textId="65406499" w:rsidR="0054340C" w:rsidRPr="0029649D" w:rsidRDefault="6873BFEB" w:rsidP="246ECD30">
      <w:pPr>
        <w:pStyle w:val="ListParagraph"/>
        <w:numPr>
          <w:ilvl w:val="0"/>
          <w:numId w:val="1"/>
        </w:numPr>
        <w:spacing w:before="240" w:after="240"/>
        <w:rPr>
          <w:rFonts w:eastAsia="Aptos" w:cs="Aptos"/>
        </w:rPr>
      </w:pPr>
      <w:r w:rsidRPr="0029649D">
        <w:rPr>
          <w:rFonts w:eastAsia="Aptos" w:cs="Aptos"/>
        </w:rPr>
        <w:t>Klasy przechowujące (Entity):</w:t>
      </w:r>
    </w:p>
    <w:p w14:paraId="2BA3A0AC" w14:textId="7DB9C018" w:rsidR="0054340C" w:rsidRPr="0029649D" w:rsidRDefault="6873BFEB" w:rsidP="246ECD30">
      <w:pPr>
        <w:pStyle w:val="ListParagraph"/>
        <w:numPr>
          <w:ilvl w:val="1"/>
          <w:numId w:val="1"/>
        </w:numPr>
        <w:spacing w:before="240" w:after="240"/>
        <w:rPr>
          <w:rFonts w:eastAsia="Aptos" w:cs="Aptos"/>
        </w:rPr>
      </w:pPr>
      <w:r w:rsidRPr="0029649D">
        <w:rPr>
          <w:rFonts w:eastAsia="Consolas" w:cs="Consolas"/>
        </w:rPr>
        <w:t>Transakcja</w:t>
      </w:r>
      <w:r w:rsidRPr="0029649D">
        <w:rPr>
          <w:rFonts w:eastAsia="Aptos" w:cs="Aptos"/>
        </w:rPr>
        <w:t xml:space="preserve"> – dane o zrealizowanej wymianie gotówki na żetony. </w:t>
      </w:r>
    </w:p>
    <w:p w14:paraId="2F657CC6" w14:textId="73A1EAEE" w:rsidR="0054340C" w:rsidRPr="0029649D" w:rsidRDefault="6873BFEB" w:rsidP="246ECD30">
      <w:pPr>
        <w:pStyle w:val="ListParagraph"/>
        <w:numPr>
          <w:ilvl w:val="1"/>
          <w:numId w:val="1"/>
        </w:numPr>
        <w:spacing w:before="240" w:after="240"/>
        <w:rPr>
          <w:rFonts w:eastAsia="Aptos" w:cs="Aptos"/>
        </w:rPr>
      </w:pPr>
      <w:r w:rsidRPr="0029649D">
        <w:rPr>
          <w:rFonts w:eastAsia="Consolas" w:cs="Consolas"/>
        </w:rPr>
        <w:t>Stan Kasy</w:t>
      </w:r>
      <w:r w:rsidRPr="0029649D">
        <w:rPr>
          <w:rFonts w:eastAsia="Aptos" w:cs="Aptos"/>
        </w:rPr>
        <w:t xml:space="preserve"> – ewidencja finansowa kasyna aktualizowana po operacji.</w:t>
      </w:r>
    </w:p>
    <w:p w14:paraId="06A05BDB" w14:textId="169136C9" w:rsidR="0054340C" w:rsidRPr="0029649D" w:rsidRDefault="0054340C" w:rsidP="246ECD30">
      <w:pPr>
        <w:spacing w:before="240" w:after="240"/>
        <w:rPr>
          <w:rFonts w:eastAsia="Aptos" w:cs="Aptos"/>
        </w:rPr>
      </w:pPr>
    </w:p>
    <w:p w14:paraId="2811FF20" w14:textId="2A721426" w:rsidR="0054340C" w:rsidRPr="0029649D" w:rsidRDefault="0054340C" w:rsidP="246ECD30">
      <w:pPr>
        <w:spacing w:before="240" w:after="240"/>
        <w:rPr>
          <w:rFonts w:eastAsia="Aptos" w:cs="Aptos"/>
        </w:rPr>
      </w:pPr>
    </w:p>
    <w:p w14:paraId="52763E5B" w14:textId="27DAD807" w:rsidR="0054340C" w:rsidRPr="0029649D" w:rsidRDefault="0054340C" w:rsidP="246ECD30">
      <w:pPr>
        <w:spacing w:before="240" w:after="240"/>
        <w:rPr>
          <w:rFonts w:eastAsia="Aptos" w:cs="Aptos"/>
        </w:rPr>
      </w:pPr>
    </w:p>
    <w:p w14:paraId="0782133A" w14:textId="1A9C9E19" w:rsidR="0054340C" w:rsidRPr="0029649D" w:rsidRDefault="4878E3B9" w:rsidP="246ECD30">
      <w:pPr>
        <w:spacing w:before="240" w:after="240"/>
      </w:pPr>
      <w:r w:rsidRPr="0029649D">
        <w:rPr>
          <w:rFonts w:eastAsia="Aptos" w:cs="Aptos"/>
        </w:rPr>
        <w:t>Diagram 1: Złóż rezerwację</w:t>
      </w:r>
    </w:p>
    <w:p w14:paraId="792AD890" w14:textId="5CFD9743" w:rsidR="0054340C" w:rsidRPr="0029649D" w:rsidRDefault="0054340C" w:rsidP="246ECD30">
      <w:pPr>
        <w:spacing w:before="240" w:after="240"/>
        <w:rPr>
          <w:rFonts w:eastAsia="Aptos" w:cs="Aptos"/>
        </w:rPr>
      </w:pPr>
    </w:p>
    <w:p w14:paraId="2332EC3E" w14:textId="5C74EB75" w:rsidR="0054340C" w:rsidRPr="0029649D" w:rsidRDefault="4878E3B9" w:rsidP="246ECD30">
      <w:pPr>
        <w:spacing w:before="240" w:after="240"/>
      </w:pPr>
      <w:r w:rsidRPr="0029649D">
        <w:rPr>
          <w:noProof/>
        </w:rPr>
        <w:drawing>
          <wp:inline distT="0" distB="0" distL="0" distR="0" wp14:anchorId="2A13CB55" wp14:editId="7B2913EF">
            <wp:extent cx="5724525" cy="2219325"/>
            <wp:effectExtent l="0" t="0" r="0" b="0"/>
            <wp:docPr id="6700434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43490" name="Picture 6700434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7137" w14:textId="5B4E24C1" w:rsidR="0054340C" w:rsidRPr="0029649D" w:rsidRDefault="4878E3B9" w:rsidP="246ECD30">
      <w:pPr>
        <w:spacing w:before="240" w:after="240"/>
      </w:pPr>
      <w:r w:rsidRPr="0029649D">
        <w:rPr>
          <w:rFonts w:eastAsia="Aptos" w:cs="Aptos"/>
        </w:rPr>
        <w:t>Diagram 2: Zarządzaj transakcjami (Zakup żetonów)</w:t>
      </w:r>
    </w:p>
    <w:p w14:paraId="49F98B8A" w14:textId="56E280EF" w:rsidR="0054340C" w:rsidRPr="0029649D" w:rsidRDefault="0054340C" w:rsidP="246ECD30">
      <w:pPr>
        <w:spacing w:before="240" w:after="240"/>
        <w:rPr>
          <w:rFonts w:eastAsia="Aptos" w:cs="Aptos"/>
        </w:rPr>
      </w:pPr>
    </w:p>
    <w:p w14:paraId="26A2A1A5" w14:textId="732B02E0" w:rsidR="0054340C" w:rsidRPr="0029649D" w:rsidRDefault="4878E3B9" w:rsidP="246ECD30">
      <w:pPr>
        <w:spacing w:before="240" w:after="240"/>
      </w:pPr>
      <w:r w:rsidRPr="0029649D">
        <w:rPr>
          <w:noProof/>
        </w:rPr>
        <w:drawing>
          <wp:inline distT="0" distB="0" distL="0" distR="0" wp14:anchorId="6B0349EB" wp14:editId="496D3DDC">
            <wp:extent cx="5724525" cy="1162050"/>
            <wp:effectExtent l="0" t="0" r="0" b="0"/>
            <wp:docPr id="2289397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39701" name="Picture 2289397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5426" w14:textId="65E97809" w:rsidR="0054340C" w:rsidRPr="0029649D" w:rsidRDefault="0054340C"/>
    <w:sectPr w:rsidR="0054340C" w:rsidRPr="00296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7BAF1"/>
    <w:multiLevelType w:val="hybridMultilevel"/>
    <w:tmpl w:val="90B60DA6"/>
    <w:lvl w:ilvl="0" w:tplc="0D889D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06C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1440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46B4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54BF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148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6EE2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00B2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6A28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0D7CC7"/>
    <w:multiLevelType w:val="hybridMultilevel"/>
    <w:tmpl w:val="59E03FCC"/>
    <w:lvl w:ilvl="0" w:tplc="E20EA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D0F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4E3B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F892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8CC0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9063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C3A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88B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20CE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733946">
    <w:abstractNumId w:val="1"/>
  </w:num>
  <w:num w:numId="2" w16cid:durableId="1791509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1453F4"/>
    <w:rsid w:val="0029649D"/>
    <w:rsid w:val="0054340C"/>
    <w:rsid w:val="00EB2253"/>
    <w:rsid w:val="0278F0C9"/>
    <w:rsid w:val="246ECD30"/>
    <w:rsid w:val="419BC240"/>
    <w:rsid w:val="4878E3B9"/>
    <w:rsid w:val="531453F4"/>
    <w:rsid w:val="6873BFEB"/>
    <w:rsid w:val="75AB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453F4"/>
  <w15:chartTrackingRefBased/>
  <w15:docId w15:val="{990A8CF8-8813-45B9-98FC-848C08FC1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246EC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246EC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46ECD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Wójciak</dc:creator>
  <cp:keywords/>
  <dc:description/>
  <cp:lastModifiedBy>Jakub Zyga</cp:lastModifiedBy>
  <cp:revision>2</cp:revision>
  <dcterms:created xsi:type="dcterms:W3CDTF">2026-04-28T20:48:00Z</dcterms:created>
  <dcterms:modified xsi:type="dcterms:W3CDTF">2026-04-28T20:48:00Z</dcterms:modified>
</cp:coreProperties>
</file>