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B6B1E" w14:textId="79D02971" w:rsidR="00E54B3F" w:rsidRPr="00C67FBD" w:rsidRDefault="00E54B3F" w:rsidP="00E54B3F">
      <w:pPr>
        <w:jc w:val="center"/>
        <w:rPr>
          <w:sz w:val="48"/>
          <w:szCs w:val="48"/>
        </w:rPr>
      </w:pPr>
      <w:r w:rsidRPr="00C67FBD">
        <w:rPr>
          <w:sz w:val="48"/>
          <w:szCs w:val="48"/>
        </w:rPr>
        <w:t>Data Management Plans</w:t>
      </w:r>
    </w:p>
    <w:p w14:paraId="51D4BFF6" w14:textId="6282DA39" w:rsidR="00E54B3F" w:rsidRPr="00C67FBD" w:rsidRDefault="00E54B3F" w:rsidP="00E54B3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Data Collection</w:t>
      </w:r>
    </w:p>
    <w:p w14:paraId="33CFD42A" w14:textId="46E5A310" w:rsidR="00E54B3F" w:rsidRPr="00C67FBD" w:rsidRDefault="00E54B3F" w:rsidP="00E54B3F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Collecting marine traffic data </w:t>
      </w:r>
      <w:r w:rsidRPr="00C67FBD">
        <w:rPr>
          <w:rFonts w:ascii="Arial" w:hAnsi="Arial" w:cs="Arial"/>
          <w:sz w:val="32"/>
          <w:szCs w:val="32"/>
        </w:rPr>
        <w:t>from Finnish Transport Infrastructure Agency’s data sources</w:t>
      </w:r>
      <w:r w:rsidR="00186BF1" w:rsidRPr="00C67FBD">
        <w:rPr>
          <w:rFonts w:ascii="Arial" w:hAnsi="Arial" w:cs="Arial"/>
          <w:sz w:val="32"/>
          <w:szCs w:val="32"/>
        </w:rPr>
        <w:t>.</w:t>
      </w:r>
    </w:p>
    <w:p w14:paraId="042950C8" w14:textId="17CD3C8C" w:rsidR="00186BF1" w:rsidRPr="00C67FBD" w:rsidRDefault="00186BF1" w:rsidP="00186B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Harbor Schedules </w:t>
      </w:r>
      <w:r w:rsidRPr="00C67FBD">
        <w:rPr>
          <w:rFonts w:ascii="Arial" w:hAnsi="Arial" w:cs="Arial"/>
          <w:sz w:val="32"/>
          <w:szCs w:val="32"/>
        </w:rPr>
        <w:t>gathered from the Portnet-system</w:t>
      </w:r>
    </w:p>
    <w:p w14:paraId="12067462" w14:textId="77777777" w:rsidR="00186BF1" w:rsidRPr="00C67FBD" w:rsidRDefault="00186BF1" w:rsidP="00186B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Vessel location AIS (Automatic Identification System)</w:t>
      </w:r>
    </w:p>
    <w:p w14:paraId="3B0103B0" w14:textId="77777777" w:rsidR="00186BF1" w:rsidRPr="00C67FBD" w:rsidRDefault="00186BF1" w:rsidP="00186B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color w:val="444444"/>
          <w:sz w:val="32"/>
          <w:szCs w:val="32"/>
        </w:rPr>
        <w:t>Dirways from Baltice-system</w:t>
      </w:r>
    </w:p>
    <w:p w14:paraId="2F1879B5" w14:textId="77777777" w:rsidR="00186BF1" w:rsidRPr="00C67FBD" w:rsidRDefault="00186BF1" w:rsidP="00186B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color w:val="444444"/>
          <w:sz w:val="32"/>
          <w:szCs w:val="32"/>
        </w:rPr>
        <w:t>Sea state estimation data from TLSC-system, that analyzes data send by smart AtoN buoy sites</w:t>
      </w:r>
    </w:p>
    <w:p w14:paraId="19BDFBCE" w14:textId="60015B4D" w:rsidR="00186BF1" w:rsidRPr="00C67FBD" w:rsidRDefault="00186BF1" w:rsidP="00186B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eastAsia="Times New Roman" w:hAnsi="Arial" w:cs="Arial"/>
          <w:color w:val="444444"/>
          <w:kern w:val="0"/>
          <w:sz w:val="32"/>
          <w:szCs w:val="32"/>
          <w14:ligatures w14:val="none"/>
        </w:rPr>
        <w:t>Waterway traffic disturbances</w:t>
      </w:r>
    </w:p>
    <w:p w14:paraId="3F2EC996" w14:textId="713D9CEA" w:rsidR="00AF7729" w:rsidRPr="00C67FBD" w:rsidRDefault="00AF7729" w:rsidP="00AF772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Data Preprocessing</w:t>
      </w:r>
    </w:p>
    <w:p w14:paraId="40109930" w14:textId="77777777" w:rsidR="00942A83" w:rsidRPr="00C67FBD" w:rsidRDefault="00AF7729" w:rsidP="00AF772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Process the data through ETL </w:t>
      </w:r>
      <w:r w:rsidR="00942A83" w:rsidRPr="00C67FBD">
        <w:rPr>
          <w:rFonts w:ascii="Arial" w:hAnsi="Arial" w:cs="Arial"/>
          <w:sz w:val="32"/>
          <w:szCs w:val="32"/>
        </w:rPr>
        <w:t>process</w:t>
      </w:r>
    </w:p>
    <w:p w14:paraId="2E8FA3C9" w14:textId="77777777" w:rsidR="00942A83" w:rsidRPr="00C67FBD" w:rsidRDefault="00942A83" w:rsidP="00942A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Extract</w:t>
      </w:r>
    </w:p>
    <w:p w14:paraId="2F4476D0" w14:textId="01FBF865" w:rsidR="00942A83" w:rsidRPr="00C67FBD" w:rsidRDefault="00942A83" w:rsidP="00942A83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Identify the output of API code (JSON, CSV) and then save API response to JSON if the API return JSON data or CSV if need.</w:t>
      </w:r>
      <w:r w:rsidR="009A21C3" w:rsidRPr="00C67FBD">
        <w:rPr>
          <w:rFonts w:ascii="Arial" w:hAnsi="Arial" w:cs="Arial"/>
          <w:sz w:val="32"/>
          <w:szCs w:val="32"/>
        </w:rPr>
        <w:t xml:space="preserve"> After that load into pandas for analysis.</w:t>
      </w:r>
    </w:p>
    <w:p w14:paraId="52A6D025" w14:textId="77777777" w:rsidR="00942A83" w:rsidRPr="00C67FBD" w:rsidRDefault="00942A83" w:rsidP="00942A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Transform</w:t>
      </w:r>
    </w:p>
    <w:p w14:paraId="53DE45BB" w14:textId="77777777" w:rsidR="009C2CA5" w:rsidRPr="00C67FBD" w:rsidRDefault="009C2CA5" w:rsidP="009C2CA5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Clean the data, Handling outliers etc.</w:t>
      </w:r>
    </w:p>
    <w:p w14:paraId="558FC560" w14:textId="77777777" w:rsidR="009C2CA5" w:rsidRPr="00C67FBD" w:rsidRDefault="009C2CA5" w:rsidP="009C2CA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L</w:t>
      </w:r>
      <w:r w:rsidR="00942A83" w:rsidRPr="00C67FBD">
        <w:rPr>
          <w:rFonts w:ascii="Arial" w:hAnsi="Arial" w:cs="Arial"/>
          <w:sz w:val="32"/>
          <w:szCs w:val="32"/>
        </w:rPr>
        <w:t xml:space="preserve">oad </w:t>
      </w:r>
    </w:p>
    <w:p w14:paraId="6507701B" w14:textId="0CF3A2BA" w:rsidR="00AF7729" w:rsidRPr="00C67FBD" w:rsidRDefault="009C2CA5" w:rsidP="009C2CA5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S</w:t>
      </w:r>
      <w:r w:rsidR="00942A83" w:rsidRPr="00C67FBD">
        <w:rPr>
          <w:rFonts w:ascii="Arial" w:hAnsi="Arial" w:cs="Arial"/>
          <w:sz w:val="32"/>
          <w:szCs w:val="32"/>
        </w:rPr>
        <w:t xml:space="preserve">tore the </w:t>
      </w:r>
      <w:r w:rsidR="00500537">
        <w:rPr>
          <w:rFonts w:ascii="Arial" w:hAnsi="Arial" w:cs="Arial"/>
          <w:sz w:val="32"/>
          <w:szCs w:val="32"/>
        </w:rPr>
        <w:t xml:space="preserve">processed </w:t>
      </w:r>
      <w:r w:rsidR="00942A83" w:rsidRPr="00C67FBD">
        <w:rPr>
          <w:rFonts w:ascii="Arial" w:hAnsi="Arial" w:cs="Arial"/>
          <w:sz w:val="32"/>
          <w:szCs w:val="32"/>
        </w:rPr>
        <w:t>data in postgresDB.</w:t>
      </w:r>
    </w:p>
    <w:p w14:paraId="0528427F" w14:textId="0F17F885" w:rsidR="00C67FBD" w:rsidRPr="00C67FBD" w:rsidRDefault="00C67FBD" w:rsidP="00C67F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 Data Processing &amp; Orchestration</w:t>
      </w:r>
    </w:p>
    <w:p w14:paraId="748BC498" w14:textId="77777777" w:rsidR="00C67FBD" w:rsidRPr="00C67FBD" w:rsidRDefault="00C67FBD" w:rsidP="00C67FBD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Use Apache Airflow to schedule and automate data processing workflows</w:t>
      </w:r>
    </w:p>
    <w:p w14:paraId="3101FFD8" w14:textId="29B2A1EA" w:rsidR="00C67FBD" w:rsidRPr="00C67FBD" w:rsidRDefault="00C67FBD" w:rsidP="00C67F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 Machine Learning (ML) Integration</w:t>
      </w:r>
    </w:p>
    <w:p w14:paraId="34C0C86D" w14:textId="77777777" w:rsidR="00C67FBD" w:rsidRPr="00C67FBD" w:rsidRDefault="00C67FBD" w:rsidP="00C67FBD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Implement ML algorithms to predict real-time vessel movements and other marine traffic patterns</w:t>
      </w:r>
    </w:p>
    <w:p w14:paraId="62D5D7F6" w14:textId="38E443B5" w:rsidR="00C67FBD" w:rsidRPr="00C67FBD" w:rsidRDefault="00C67FBD" w:rsidP="00C67F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 xml:space="preserve"> Data Visualization</w:t>
      </w:r>
    </w:p>
    <w:p w14:paraId="40CAD474" w14:textId="77777777" w:rsidR="00C67FBD" w:rsidRPr="00C67FBD" w:rsidRDefault="00C67FBD" w:rsidP="00C67FBD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C67FBD">
        <w:rPr>
          <w:rFonts w:ascii="Arial" w:hAnsi="Arial" w:cs="Arial"/>
          <w:sz w:val="32"/>
          <w:szCs w:val="32"/>
        </w:rPr>
        <w:t>Create dashboards and visual representations of the processed and predicted data</w:t>
      </w:r>
    </w:p>
    <w:p w14:paraId="0F81258F" w14:textId="77777777" w:rsidR="00C67FBD" w:rsidRPr="00C67FBD" w:rsidRDefault="00C67FBD" w:rsidP="00C67FBD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1367B590" w14:textId="77777777" w:rsidR="00186BF1" w:rsidRPr="00186BF1" w:rsidRDefault="00186BF1" w:rsidP="00186BF1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44444"/>
          <w:kern w:val="0"/>
          <w:szCs w:val="24"/>
          <w14:ligatures w14:val="none"/>
        </w:rPr>
      </w:pPr>
    </w:p>
    <w:sectPr w:rsidR="00186BF1" w:rsidRPr="001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19BF"/>
    <w:multiLevelType w:val="hybridMultilevel"/>
    <w:tmpl w:val="2DAA5690"/>
    <w:lvl w:ilvl="0" w:tplc="2AE4D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53251"/>
    <w:multiLevelType w:val="multilevel"/>
    <w:tmpl w:val="137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F6144"/>
    <w:multiLevelType w:val="multilevel"/>
    <w:tmpl w:val="5C6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23E9"/>
    <w:multiLevelType w:val="multilevel"/>
    <w:tmpl w:val="AA1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F2EF2"/>
    <w:multiLevelType w:val="multilevel"/>
    <w:tmpl w:val="484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74FC"/>
    <w:multiLevelType w:val="hybridMultilevel"/>
    <w:tmpl w:val="0DD86C1C"/>
    <w:lvl w:ilvl="0" w:tplc="6C684C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55556"/>
    <w:multiLevelType w:val="multilevel"/>
    <w:tmpl w:val="353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E43E6"/>
    <w:multiLevelType w:val="multilevel"/>
    <w:tmpl w:val="3B1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84184">
    <w:abstractNumId w:val="0"/>
  </w:num>
  <w:num w:numId="2" w16cid:durableId="1646735177">
    <w:abstractNumId w:val="5"/>
  </w:num>
  <w:num w:numId="3" w16cid:durableId="140511865">
    <w:abstractNumId w:val="3"/>
  </w:num>
  <w:num w:numId="4" w16cid:durableId="1662386661">
    <w:abstractNumId w:val="1"/>
  </w:num>
  <w:num w:numId="5" w16cid:durableId="579368335">
    <w:abstractNumId w:val="4"/>
  </w:num>
  <w:num w:numId="6" w16cid:durableId="1127507874">
    <w:abstractNumId w:val="2"/>
  </w:num>
  <w:num w:numId="7" w16cid:durableId="265120184">
    <w:abstractNumId w:val="6"/>
  </w:num>
  <w:num w:numId="8" w16cid:durableId="10952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F"/>
    <w:rsid w:val="00186BF1"/>
    <w:rsid w:val="00345D62"/>
    <w:rsid w:val="00500537"/>
    <w:rsid w:val="00942A83"/>
    <w:rsid w:val="009A21C3"/>
    <w:rsid w:val="009C2CA5"/>
    <w:rsid w:val="009C4999"/>
    <w:rsid w:val="00AF7729"/>
    <w:rsid w:val="00C67FBD"/>
    <w:rsid w:val="00E5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CB9E0"/>
  <w15:chartTrackingRefBased/>
  <w15:docId w15:val="{C4C3178D-BC4E-4971-B4FA-1448532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3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B3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4B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4B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B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157</Words>
  <Characters>889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Yusufee Treenut</dc:creator>
  <cp:keywords/>
  <dc:description/>
  <cp:lastModifiedBy>Yusufee Treenut</cp:lastModifiedBy>
  <cp:revision>6</cp:revision>
  <dcterms:created xsi:type="dcterms:W3CDTF">2025-01-30T10:23:00Z</dcterms:created>
  <dcterms:modified xsi:type="dcterms:W3CDTF">2025-01-30T11:57:00Z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218876d8-8cfd-41a0-b4ab-fd5865d7608b</vt:lpwstr>
  </property>
</Properties>
</file>