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9348A" w14:textId="63B3CBBF" w:rsidR="007F2AED" w:rsidRPr="00676275" w:rsidRDefault="00676275">
      <w:pPr>
        <w:rPr>
          <w:rFonts w:ascii="Arial" w:hAnsi="Arial" w:cs="Arial"/>
          <w:lang w:val="en-US"/>
        </w:rPr>
      </w:pPr>
      <w:r w:rsidRPr="00676275">
        <w:rPr>
          <w:rFonts w:ascii="Arial" w:hAnsi="Arial" w:cs="Arial"/>
          <w:lang w:val="en-US"/>
        </w:rPr>
        <w:t>Peer Response by:</w:t>
      </w:r>
      <w:r w:rsidRPr="00676275">
        <w:t xml:space="preserve"> </w:t>
      </w:r>
      <w:r w:rsidRPr="00676275">
        <w:rPr>
          <w:rFonts w:ascii="Arial" w:hAnsi="Arial" w:cs="Arial"/>
          <w:lang w:val="en-US"/>
        </w:rPr>
        <w:t xml:space="preserve">Kingsley </w:t>
      </w:r>
      <w:proofErr w:type="spellStart"/>
      <w:r w:rsidRPr="00676275">
        <w:rPr>
          <w:rFonts w:ascii="Arial" w:hAnsi="Arial" w:cs="Arial"/>
          <w:lang w:val="en-US"/>
        </w:rPr>
        <w:t>Onyeemeosi</w:t>
      </w:r>
      <w:proofErr w:type="spellEnd"/>
    </w:p>
    <w:p w14:paraId="0806C67A" w14:textId="06F8EB60" w:rsidR="00676275" w:rsidRPr="00676275" w:rsidRDefault="00676275">
      <w:pPr>
        <w:rPr>
          <w:rFonts w:ascii="Arial" w:hAnsi="Arial" w:cs="Arial"/>
          <w:lang w:val="en-US"/>
        </w:rPr>
      </w:pPr>
    </w:p>
    <w:p w14:paraId="6598DE5F" w14:textId="77777777" w:rsidR="00676275" w:rsidRPr="00676275" w:rsidRDefault="00676275" w:rsidP="00676275">
      <w:pPr>
        <w:jc w:val="both"/>
        <w:rPr>
          <w:rFonts w:ascii="Arial" w:hAnsi="Arial" w:cs="Arial"/>
          <w:lang w:val="en-US"/>
        </w:rPr>
      </w:pPr>
      <w:r w:rsidRPr="00676275">
        <w:rPr>
          <w:rFonts w:ascii="Arial" w:hAnsi="Arial" w:cs="Arial"/>
          <w:lang w:val="en-US"/>
        </w:rPr>
        <w:t xml:space="preserve">It was great reading your input khan. I am keen on how you have highlighted the rise in cyber space activity by the entire society which is a direct result of the rise in internet of things (IOT). Internet of things has emerged. Business and </w:t>
      </w:r>
      <w:proofErr w:type="spellStart"/>
      <w:r w:rsidRPr="00676275">
        <w:rPr>
          <w:rFonts w:ascii="Arial" w:hAnsi="Arial" w:cs="Arial"/>
          <w:lang w:val="en-US"/>
        </w:rPr>
        <w:t>organisation</w:t>
      </w:r>
      <w:proofErr w:type="spellEnd"/>
      <w:r w:rsidRPr="00676275">
        <w:rPr>
          <w:rFonts w:ascii="Arial" w:hAnsi="Arial" w:cs="Arial"/>
          <w:lang w:val="en-US"/>
        </w:rPr>
        <w:t xml:space="preserve"> use of this technology is on the rise. According to </w:t>
      </w:r>
      <w:proofErr w:type="spellStart"/>
      <w:r w:rsidRPr="00676275">
        <w:rPr>
          <w:rFonts w:ascii="Arial" w:hAnsi="Arial" w:cs="Arial"/>
          <w:lang w:val="en-US"/>
        </w:rPr>
        <w:t>Dahlqvist</w:t>
      </w:r>
      <w:proofErr w:type="spellEnd"/>
      <w:r w:rsidRPr="00676275">
        <w:rPr>
          <w:rFonts w:ascii="Arial" w:hAnsi="Arial" w:cs="Arial"/>
          <w:lang w:val="en-US"/>
        </w:rPr>
        <w:t xml:space="preserve"> et at. (2019) The economy has seen 13% rise from 2014 to about 25% now.  And the universal number of Internet of things linked devices is predicted to rise to 43billion by 2023.</w:t>
      </w:r>
    </w:p>
    <w:p w14:paraId="3497C737" w14:textId="77777777" w:rsidR="00676275" w:rsidRPr="00676275" w:rsidRDefault="00676275" w:rsidP="00676275">
      <w:pPr>
        <w:rPr>
          <w:rFonts w:ascii="Arial" w:hAnsi="Arial" w:cs="Arial"/>
          <w:lang w:val="en-US"/>
        </w:rPr>
      </w:pPr>
    </w:p>
    <w:p w14:paraId="3DC2679E" w14:textId="77777777" w:rsidR="00676275" w:rsidRPr="00676275" w:rsidRDefault="00676275" w:rsidP="00676275">
      <w:pPr>
        <w:rPr>
          <w:rFonts w:ascii="Arial" w:hAnsi="Arial" w:cs="Arial"/>
          <w:lang w:val="en-US"/>
        </w:rPr>
      </w:pPr>
      <w:r w:rsidRPr="00676275">
        <w:rPr>
          <w:rFonts w:ascii="Arial" w:hAnsi="Arial" w:cs="Arial"/>
          <w:lang w:val="en-US"/>
        </w:rPr>
        <w:t xml:space="preserve">Inevitably cyber-attacks will be intensified </w:t>
      </w:r>
      <w:proofErr w:type="gramStart"/>
      <w:r w:rsidRPr="00676275">
        <w:rPr>
          <w:rFonts w:ascii="Arial" w:hAnsi="Arial" w:cs="Arial"/>
          <w:lang w:val="en-US"/>
        </w:rPr>
        <w:t>as a result of</w:t>
      </w:r>
      <w:proofErr w:type="gramEnd"/>
      <w:r w:rsidRPr="00676275">
        <w:rPr>
          <w:rFonts w:ascii="Arial" w:hAnsi="Arial" w:cs="Arial"/>
          <w:lang w:val="en-US"/>
        </w:rPr>
        <w:t xml:space="preserve"> IOT</w:t>
      </w:r>
    </w:p>
    <w:p w14:paraId="660DDBAF" w14:textId="77777777" w:rsidR="00676275" w:rsidRPr="00676275" w:rsidRDefault="00676275" w:rsidP="00676275">
      <w:pPr>
        <w:rPr>
          <w:rFonts w:ascii="Arial" w:hAnsi="Arial" w:cs="Arial"/>
          <w:lang w:val="en-US"/>
        </w:rPr>
      </w:pPr>
    </w:p>
    <w:p w14:paraId="3CB1A6C2" w14:textId="77777777" w:rsidR="00676275" w:rsidRPr="00676275" w:rsidRDefault="00676275" w:rsidP="00676275">
      <w:pPr>
        <w:jc w:val="both"/>
        <w:rPr>
          <w:rFonts w:ascii="Arial" w:hAnsi="Arial" w:cs="Arial"/>
          <w:lang w:val="en-US"/>
        </w:rPr>
      </w:pPr>
      <w:r w:rsidRPr="00676275">
        <w:rPr>
          <w:rFonts w:ascii="Arial" w:hAnsi="Arial" w:cs="Arial"/>
          <w:lang w:val="en-US"/>
        </w:rPr>
        <w:t xml:space="preserve">The awareness and security breaches around internet of things is a must for IT industries if cybercrime is to be reduced. </w:t>
      </w:r>
      <w:proofErr w:type="spellStart"/>
      <w:r w:rsidRPr="00676275">
        <w:rPr>
          <w:rFonts w:ascii="Arial" w:hAnsi="Arial" w:cs="Arial"/>
          <w:lang w:val="en-US"/>
        </w:rPr>
        <w:t>Buyna</w:t>
      </w:r>
      <w:proofErr w:type="spellEnd"/>
      <w:r w:rsidRPr="00676275">
        <w:rPr>
          <w:rFonts w:ascii="Arial" w:hAnsi="Arial" w:cs="Arial"/>
          <w:lang w:val="en-US"/>
        </w:rPr>
        <w:t xml:space="preserve"> &amp; </w:t>
      </w:r>
      <w:proofErr w:type="spellStart"/>
      <w:r w:rsidRPr="00676275">
        <w:rPr>
          <w:rFonts w:ascii="Arial" w:hAnsi="Arial" w:cs="Arial"/>
          <w:lang w:val="en-US"/>
        </w:rPr>
        <w:t>Dastjerdi</w:t>
      </w:r>
      <w:proofErr w:type="spellEnd"/>
      <w:r w:rsidRPr="00676275">
        <w:rPr>
          <w:rFonts w:ascii="Arial" w:hAnsi="Arial" w:cs="Arial"/>
          <w:lang w:val="en-US"/>
        </w:rPr>
        <w:t xml:space="preserve">. (2016) Acknowledged That the “requirements for securing IOT are complex involving a blend of approaches from mobile and cloud architecture combined with industrial control” while </w:t>
      </w:r>
      <w:proofErr w:type="spellStart"/>
      <w:r w:rsidRPr="00676275">
        <w:rPr>
          <w:rFonts w:ascii="Arial" w:hAnsi="Arial" w:cs="Arial"/>
          <w:lang w:val="en-US"/>
        </w:rPr>
        <w:t>emphasising</w:t>
      </w:r>
      <w:proofErr w:type="spellEnd"/>
      <w:r w:rsidRPr="00676275">
        <w:rPr>
          <w:rFonts w:ascii="Arial" w:hAnsi="Arial" w:cs="Arial"/>
          <w:lang w:val="en-US"/>
        </w:rPr>
        <w:t xml:space="preserve"> the need to implement basic security framework. “The CIA triangle for cyber security highlights data confidentiality, availability, and integrity” as a standard for computer security echoed by (</w:t>
      </w:r>
      <w:proofErr w:type="spellStart"/>
      <w:r w:rsidRPr="00676275">
        <w:rPr>
          <w:rFonts w:ascii="Arial" w:hAnsi="Arial" w:cs="Arial"/>
          <w:lang w:val="en-US"/>
        </w:rPr>
        <w:t>Danso</w:t>
      </w:r>
      <w:proofErr w:type="spellEnd"/>
      <w:r w:rsidRPr="00676275">
        <w:rPr>
          <w:rFonts w:ascii="Arial" w:hAnsi="Arial" w:cs="Arial"/>
          <w:lang w:val="en-US"/>
        </w:rPr>
        <w:t>, 2021).</w:t>
      </w:r>
    </w:p>
    <w:p w14:paraId="065746AF" w14:textId="77777777" w:rsidR="00676275" w:rsidRPr="00676275" w:rsidRDefault="00676275" w:rsidP="00676275">
      <w:pPr>
        <w:rPr>
          <w:rFonts w:ascii="Arial" w:hAnsi="Arial" w:cs="Arial"/>
          <w:lang w:val="en-US"/>
        </w:rPr>
      </w:pPr>
    </w:p>
    <w:p w14:paraId="5D3F51C2" w14:textId="77777777" w:rsidR="00676275" w:rsidRPr="00676275" w:rsidRDefault="00676275" w:rsidP="00676275">
      <w:pPr>
        <w:jc w:val="both"/>
        <w:rPr>
          <w:rFonts w:ascii="Arial" w:hAnsi="Arial" w:cs="Arial"/>
          <w:lang w:val="en-US"/>
        </w:rPr>
      </w:pPr>
      <w:r w:rsidRPr="00676275">
        <w:rPr>
          <w:rFonts w:ascii="Arial" w:hAnsi="Arial" w:cs="Arial"/>
          <w:lang w:val="en-US"/>
        </w:rPr>
        <w:t xml:space="preserve">Traditionally internet of things system/application is evolving with development in </w:t>
      </w:r>
      <w:proofErr w:type="spellStart"/>
      <w:r w:rsidRPr="00676275">
        <w:rPr>
          <w:rFonts w:ascii="Arial" w:hAnsi="Arial" w:cs="Arial"/>
          <w:lang w:val="en-US"/>
        </w:rPr>
        <w:t>organisation</w:t>
      </w:r>
      <w:proofErr w:type="spellEnd"/>
      <w:r w:rsidRPr="00676275">
        <w:rPr>
          <w:rFonts w:ascii="Arial" w:hAnsi="Arial" w:cs="Arial"/>
          <w:lang w:val="en-US"/>
        </w:rPr>
        <w:t xml:space="preserve">, wireless infrastructures, and the emergence of cloud computing. However, this development has given birth to many issues. According to </w:t>
      </w:r>
      <w:proofErr w:type="spellStart"/>
      <w:r w:rsidRPr="00676275">
        <w:rPr>
          <w:rFonts w:ascii="Arial" w:hAnsi="Arial" w:cs="Arial"/>
          <w:lang w:val="en-US"/>
        </w:rPr>
        <w:t>Buyna</w:t>
      </w:r>
      <w:proofErr w:type="spellEnd"/>
      <w:r w:rsidRPr="00676275">
        <w:rPr>
          <w:rFonts w:ascii="Arial" w:hAnsi="Arial" w:cs="Arial"/>
          <w:lang w:val="en-US"/>
        </w:rPr>
        <w:t xml:space="preserve"> &amp; </w:t>
      </w:r>
      <w:proofErr w:type="spellStart"/>
      <w:r w:rsidRPr="00676275">
        <w:rPr>
          <w:rFonts w:ascii="Arial" w:hAnsi="Arial" w:cs="Arial"/>
          <w:lang w:val="en-US"/>
        </w:rPr>
        <w:t>Dastjerdi</w:t>
      </w:r>
      <w:proofErr w:type="spellEnd"/>
      <w:r w:rsidRPr="00676275">
        <w:rPr>
          <w:rFonts w:ascii="Arial" w:hAnsi="Arial" w:cs="Arial"/>
          <w:lang w:val="en-US"/>
        </w:rPr>
        <w:t>. (2016) There is no universally agreed standard framework already built or agreed privacy terms in place for internet of things applications. Future investment in cyber security can help develop industry standard framework for Internet of things which will in turn cover some holes created by internet of things for cybercrime.</w:t>
      </w:r>
    </w:p>
    <w:p w14:paraId="6130636E" w14:textId="77777777" w:rsidR="00676275" w:rsidRPr="00676275" w:rsidRDefault="00676275" w:rsidP="00676275">
      <w:pPr>
        <w:rPr>
          <w:rFonts w:ascii="Arial" w:hAnsi="Arial" w:cs="Arial"/>
          <w:lang w:val="en-US"/>
        </w:rPr>
      </w:pPr>
    </w:p>
    <w:p w14:paraId="186358A4" w14:textId="77777777" w:rsidR="00676275" w:rsidRPr="00676275" w:rsidRDefault="00676275" w:rsidP="00676275">
      <w:pPr>
        <w:rPr>
          <w:rFonts w:ascii="Arial" w:hAnsi="Arial" w:cs="Arial"/>
          <w:lang w:val="en-US"/>
        </w:rPr>
      </w:pPr>
      <w:r w:rsidRPr="00676275">
        <w:rPr>
          <w:rFonts w:ascii="Arial" w:hAnsi="Arial" w:cs="Arial"/>
          <w:lang w:val="en-US"/>
        </w:rPr>
        <w:t xml:space="preserve"> </w:t>
      </w:r>
    </w:p>
    <w:p w14:paraId="364C51B6" w14:textId="77777777" w:rsidR="00676275" w:rsidRPr="00676275" w:rsidRDefault="00676275" w:rsidP="00676275">
      <w:pPr>
        <w:rPr>
          <w:rFonts w:ascii="Arial" w:hAnsi="Arial" w:cs="Arial"/>
          <w:lang w:val="en-US"/>
        </w:rPr>
      </w:pPr>
    </w:p>
    <w:p w14:paraId="28E78D8F" w14:textId="77777777" w:rsidR="00676275" w:rsidRPr="00676275" w:rsidRDefault="00676275" w:rsidP="00676275">
      <w:pPr>
        <w:rPr>
          <w:rFonts w:ascii="Arial" w:hAnsi="Arial" w:cs="Arial"/>
          <w:lang w:val="en-US"/>
        </w:rPr>
      </w:pPr>
      <w:r w:rsidRPr="00676275">
        <w:rPr>
          <w:rFonts w:ascii="Arial" w:hAnsi="Arial" w:cs="Arial"/>
          <w:lang w:val="en-US"/>
        </w:rPr>
        <w:t>Reference:</w:t>
      </w:r>
    </w:p>
    <w:p w14:paraId="562E63A4" w14:textId="77777777" w:rsidR="00676275" w:rsidRPr="00676275" w:rsidRDefault="00676275" w:rsidP="00676275">
      <w:pPr>
        <w:rPr>
          <w:rFonts w:ascii="Arial" w:hAnsi="Arial" w:cs="Arial"/>
          <w:lang w:val="en-US"/>
        </w:rPr>
      </w:pPr>
    </w:p>
    <w:p w14:paraId="4CB1695D" w14:textId="77777777" w:rsidR="00676275" w:rsidRPr="00676275" w:rsidRDefault="00676275" w:rsidP="00676275">
      <w:pPr>
        <w:rPr>
          <w:rFonts w:ascii="Arial" w:hAnsi="Arial" w:cs="Arial"/>
          <w:lang w:val="en-US"/>
        </w:rPr>
      </w:pPr>
      <w:proofErr w:type="spellStart"/>
      <w:r w:rsidRPr="00676275">
        <w:rPr>
          <w:rFonts w:ascii="Arial" w:hAnsi="Arial" w:cs="Arial"/>
          <w:lang w:val="en-US"/>
        </w:rPr>
        <w:t>Buyna</w:t>
      </w:r>
      <w:proofErr w:type="spellEnd"/>
      <w:r w:rsidRPr="00676275">
        <w:rPr>
          <w:rFonts w:ascii="Arial" w:hAnsi="Arial" w:cs="Arial"/>
          <w:lang w:val="en-US"/>
        </w:rPr>
        <w:t xml:space="preserve">, R. &amp; </w:t>
      </w:r>
      <w:proofErr w:type="spellStart"/>
      <w:r w:rsidRPr="00676275">
        <w:rPr>
          <w:rFonts w:ascii="Arial" w:hAnsi="Arial" w:cs="Arial"/>
          <w:lang w:val="en-US"/>
        </w:rPr>
        <w:t>Dastjerdi</w:t>
      </w:r>
      <w:proofErr w:type="spellEnd"/>
      <w:r w:rsidRPr="00676275">
        <w:rPr>
          <w:rFonts w:ascii="Arial" w:hAnsi="Arial" w:cs="Arial"/>
          <w:lang w:val="en-US"/>
        </w:rPr>
        <w:t xml:space="preserve">, A, V. (2016) Internet of Things: Principles and Paradigms. Cambridge: Todd Green. Available from: Internet of </w:t>
      </w:r>
      <w:proofErr w:type="gramStart"/>
      <w:r w:rsidRPr="00676275">
        <w:rPr>
          <w:rFonts w:ascii="Arial" w:hAnsi="Arial" w:cs="Arial"/>
          <w:lang w:val="en-US"/>
        </w:rPr>
        <w:t>Things :</w:t>
      </w:r>
      <w:proofErr w:type="gramEnd"/>
      <w:r w:rsidRPr="00676275">
        <w:rPr>
          <w:rFonts w:ascii="Arial" w:hAnsi="Arial" w:cs="Arial"/>
          <w:lang w:val="en-US"/>
        </w:rPr>
        <w:t xml:space="preserve"> Principles and Paradigms (ebscohost.com) [Accessed 17 August 2021].</w:t>
      </w:r>
    </w:p>
    <w:p w14:paraId="4D23E602" w14:textId="77777777" w:rsidR="00676275" w:rsidRPr="00676275" w:rsidRDefault="00676275" w:rsidP="00676275">
      <w:pPr>
        <w:rPr>
          <w:rFonts w:ascii="Arial" w:hAnsi="Arial" w:cs="Arial"/>
          <w:lang w:val="en-US"/>
        </w:rPr>
      </w:pPr>
    </w:p>
    <w:p w14:paraId="753BB0AB" w14:textId="77777777" w:rsidR="00676275" w:rsidRPr="00676275" w:rsidRDefault="00676275" w:rsidP="00676275">
      <w:pPr>
        <w:rPr>
          <w:rFonts w:ascii="Arial" w:hAnsi="Arial" w:cs="Arial"/>
          <w:lang w:val="en-US"/>
        </w:rPr>
      </w:pPr>
      <w:proofErr w:type="spellStart"/>
      <w:r w:rsidRPr="00676275">
        <w:rPr>
          <w:rFonts w:ascii="Arial" w:hAnsi="Arial" w:cs="Arial"/>
          <w:lang w:val="en-US"/>
        </w:rPr>
        <w:t>Dahlqvist</w:t>
      </w:r>
      <w:proofErr w:type="spellEnd"/>
      <w:r w:rsidRPr="00676275">
        <w:rPr>
          <w:rFonts w:ascii="Arial" w:hAnsi="Arial" w:cs="Arial"/>
          <w:lang w:val="en-US"/>
        </w:rPr>
        <w:t xml:space="preserve">, F., Patel, M., </w:t>
      </w:r>
      <w:proofErr w:type="spellStart"/>
      <w:r w:rsidRPr="00676275">
        <w:rPr>
          <w:rFonts w:ascii="Arial" w:hAnsi="Arial" w:cs="Arial"/>
          <w:lang w:val="en-US"/>
        </w:rPr>
        <w:t>Rajiko</w:t>
      </w:r>
      <w:proofErr w:type="spellEnd"/>
      <w:r w:rsidRPr="00676275">
        <w:rPr>
          <w:rFonts w:ascii="Arial" w:hAnsi="Arial" w:cs="Arial"/>
          <w:lang w:val="en-US"/>
        </w:rPr>
        <w:t xml:space="preserve">, A. &amp; McKinley, S, J. (2019) Growing opportunities </w:t>
      </w:r>
      <w:proofErr w:type="gramStart"/>
      <w:r w:rsidRPr="00676275">
        <w:rPr>
          <w:rFonts w:ascii="Arial" w:hAnsi="Arial" w:cs="Arial"/>
          <w:lang w:val="en-US"/>
        </w:rPr>
        <w:t>in</w:t>
      </w:r>
      <w:proofErr w:type="gramEnd"/>
      <w:r w:rsidRPr="00676275">
        <w:rPr>
          <w:rFonts w:ascii="Arial" w:hAnsi="Arial" w:cs="Arial"/>
          <w:lang w:val="en-US"/>
        </w:rPr>
        <w:t xml:space="preserve"> the Internet of Things. </w:t>
      </w:r>
      <w:proofErr w:type="spellStart"/>
      <w:r w:rsidRPr="00676275">
        <w:rPr>
          <w:rFonts w:ascii="Arial" w:hAnsi="Arial" w:cs="Arial"/>
          <w:lang w:val="en-US"/>
        </w:rPr>
        <w:t>McKinsey&amp;Company</w:t>
      </w:r>
      <w:proofErr w:type="spellEnd"/>
      <w:r w:rsidRPr="00676275">
        <w:rPr>
          <w:rFonts w:ascii="Arial" w:hAnsi="Arial" w:cs="Arial"/>
          <w:lang w:val="en-US"/>
        </w:rPr>
        <w:t xml:space="preserve"> 1-6 Available from https://www.mckinsey.com/~/media/McKinsey/Industries/Private%20Equity%20and%20Principal%20Investors/Our%20Insights/Growing%20opportunities%20%20in%20the%20Internet%20of%20Things/Growing-opportunities-in-the-Internet-of-Things-v5.pdf [Accessed 17 August 2021].</w:t>
      </w:r>
    </w:p>
    <w:p w14:paraId="0DF57713" w14:textId="77777777" w:rsidR="00676275" w:rsidRPr="00676275" w:rsidRDefault="00676275" w:rsidP="00676275">
      <w:pPr>
        <w:rPr>
          <w:rFonts w:ascii="Arial" w:hAnsi="Arial" w:cs="Arial"/>
          <w:lang w:val="en-US"/>
        </w:rPr>
      </w:pPr>
    </w:p>
    <w:p w14:paraId="166A6611" w14:textId="1CE5DD8F" w:rsidR="00676275" w:rsidRPr="00676275" w:rsidRDefault="00676275" w:rsidP="00676275">
      <w:pPr>
        <w:rPr>
          <w:rFonts w:ascii="Arial" w:hAnsi="Arial" w:cs="Arial"/>
          <w:lang w:val="en-US"/>
        </w:rPr>
      </w:pPr>
      <w:proofErr w:type="spellStart"/>
      <w:r w:rsidRPr="00676275">
        <w:rPr>
          <w:rFonts w:ascii="Arial" w:hAnsi="Arial" w:cs="Arial"/>
          <w:lang w:val="en-US"/>
        </w:rPr>
        <w:t>Danso</w:t>
      </w:r>
      <w:proofErr w:type="spellEnd"/>
      <w:r w:rsidRPr="00676275">
        <w:rPr>
          <w:rFonts w:ascii="Arial" w:hAnsi="Arial" w:cs="Arial"/>
          <w:lang w:val="en-US"/>
        </w:rPr>
        <w:t>, S. (2021) Introduction to cyber security [</w:t>
      </w:r>
      <w:proofErr w:type="spellStart"/>
      <w:r w:rsidRPr="00676275">
        <w:rPr>
          <w:rFonts w:ascii="Arial" w:hAnsi="Arial" w:cs="Arial"/>
          <w:lang w:val="en-US"/>
        </w:rPr>
        <w:t>Lecturecast</w:t>
      </w:r>
      <w:proofErr w:type="spellEnd"/>
      <w:r w:rsidRPr="00676275">
        <w:rPr>
          <w:rFonts w:ascii="Arial" w:hAnsi="Arial" w:cs="Arial"/>
          <w:lang w:val="en-US"/>
        </w:rPr>
        <w:t>]. LCYS_PCOM7EAUGUST2021 Launching into Cyber Security. University of Essex Online.</w:t>
      </w:r>
    </w:p>
    <w:sectPr w:rsidR="00676275" w:rsidRPr="00676275" w:rsidSect="00B1526E">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54169" w14:textId="77777777" w:rsidR="00FA450C" w:rsidRDefault="00FA450C" w:rsidP="00676275">
      <w:r>
        <w:separator/>
      </w:r>
    </w:p>
  </w:endnote>
  <w:endnote w:type="continuationSeparator" w:id="0">
    <w:p w14:paraId="4B631FDF" w14:textId="77777777" w:rsidR="00FA450C" w:rsidRDefault="00FA450C" w:rsidP="00676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EDB9" w14:textId="77777777" w:rsidR="00676275" w:rsidRDefault="00676275">
    <w:pPr>
      <w:pStyle w:val="Footer"/>
    </w:pPr>
    <w:r>
      <w:rPr>
        <w:noProof/>
      </w:rPr>
      <mc:AlternateContent>
        <mc:Choice Requires="wps">
          <w:drawing>
            <wp:anchor distT="0" distB="0" distL="0" distR="0" simplePos="0" relativeHeight="251659264" behindDoc="0" locked="0" layoutInCell="1" allowOverlap="1" wp14:anchorId="3D06729F" wp14:editId="3B68179A">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090D14"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D06729F"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3E090D14"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FD02" w14:textId="77777777" w:rsidR="00676275" w:rsidRDefault="00676275">
    <w:pPr>
      <w:pStyle w:val="Footer"/>
    </w:pPr>
    <w:r>
      <w:rPr>
        <w:noProof/>
      </w:rPr>
      <mc:AlternateContent>
        <mc:Choice Requires="wps">
          <w:drawing>
            <wp:anchor distT="0" distB="0" distL="0" distR="0" simplePos="0" relativeHeight="251660288" behindDoc="0" locked="0" layoutInCell="1" allowOverlap="1" wp14:anchorId="235E409F" wp14:editId="71E1C6C9">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40F605"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35E409F"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fill o:detectmouseclick="t"/>
              <v:textbox style="mso-fit-shape-to-text:t" inset="15pt,0,0,0">
                <w:txbxContent>
                  <w:p w14:paraId="6240F605"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60944" w14:textId="77777777" w:rsidR="00676275" w:rsidRDefault="00676275">
    <w:pPr>
      <w:pStyle w:val="Footer"/>
    </w:pPr>
    <w:r>
      <w:rPr>
        <w:noProof/>
      </w:rPr>
      <mc:AlternateContent>
        <mc:Choice Requires="wps">
          <w:drawing>
            <wp:anchor distT="0" distB="0" distL="0" distR="0" simplePos="0" relativeHeight="251658240" behindDoc="0" locked="0" layoutInCell="1" allowOverlap="1" wp14:anchorId="7D94019B" wp14:editId="320E896D">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2BAE6A6"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7D94019B"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72BAE6A6" w14:textId="77777777" w:rsidR="00676275" w:rsidRPr="00676275" w:rsidRDefault="00676275">
                    <w:pPr>
                      <w:rPr>
                        <w:rFonts w:ascii="Calibri" w:eastAsia="Calibri" w:hAnsi="Calibri" w:cs="Calibri"/>
                        <w:color w:val="000000"/>
                        <w:sz w:val="14"/>
                        <w:szCs w:val="14"/>
                      </w:rPr>
                    </w:pPr>
                    <w:r w:rsidRPr="00676275">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26C09" w14:textId="77777777" w:rsidR="00FA450C" w:rsidRDefault="00FA450C" w:rsidP="00676275">
      <w:r>
        <w:separator/>
      </w:r>
    </w:p>
  </w:footnote>
  <w:footnote w:type="continuationSeparator" w:id="0">
    <w:p w14:paraId="49A4991D" w14:textId="77777777" w:rsidR="00FA450C" w:rsidRDefault="00FA450C" w:rsidP="006762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371E7" w14:textId="77777777" w:rsidR="00676275" w:rsidRDefault="006762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EC387" w14:textId="77777777" w:rsidR="00676275" w:rsidRDefault="006762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C32C" w14:textId="77777777" w:rsidR="00676275" w:rsidRDefault="006762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75"/>
    <w:rsid w:val="004A1A22"/>
    <w:rsid w:val="0061685A"/>
    <w:rsid w:val="00676275"/>
    <w:rsid w:val="007F2AED"/>
    <w:rsid w:val="00942302"/>
    <w:rsid w:val="00B1526E"/>
    <w:rsid w:val="00C043BD"/>
    <w:rsid w:val="00EA689C"/>
    <w:rsid w:val="00F9507F"/>
    <w:rsid w:val="00FA450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57DA492"/>
  <w15:chartTrackingRefBased/>
  <w15:docId w15:val="{9E652E78-EC25-5A4C-B9AC-0B2E792F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275"/>
    <w:pPr>
      <w:tabs>
        <w:tab w:val="center" w:pos="4680"/>
        <w:tab w:val="right" w:pos="9360"/>
      </w:tabs>
    </w:pPr>
  </w:style>
  <w:style w:type="character" w:customStyle="1" w:styleId="HeaderChar">
    <w:name w:val="Header Char"/>
    <w:basedOn w:val="DefaultParagraphFont"/>
    <w:link w:val="Header"/>
    <w:uiPriority w:val="99"/>
    <w:rsid w:val="00676275"/>
  </w:style>
  <w:style w:type="paragraph" w:styleId="Footer">
    <w:name w:val="footer"/>
    <w:basedOn w:val="Normal"/>
    <w:link w:val="FooterChar"/>
    <w:uiPriority w:val="99"/>
    <w:unhideWhenUsed/>
    <w:rsid w:val="00676275"/>
    <w:pPr>
      <w:tabs>
        <w:tab w:val="center" w:pos="4680"/>
        <w:tab w:val="right" w:pos="9360"/>
      </w:tabs>
    </w:pPr>
  </w:style>
  <w:style w:type="character" w:customStyle="1" w:styleId="FooterChar">
    <w:name w:val="Footer Char"/>
    <w:basedOn w:val="DefaultParagraphFont"/>
    <w:link w:val="Footer"/>
    <w:uiPriority w:val="99"/>
    <w:rsid w:val="00676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76478">
      <w:bodyDiv w:val="1"/>
      <w:marLeft w:val="0"/>
      <w:marRight w:val="0"/>
      <w:marTop w:val="0"/>
      <w:marBottom w:val="0"/>
      <w:divBdr>
        <w:top w:val="none" w:sz="0" w:space="0" w:color="auto"/>
        <w:left w:val="none" w:sz="0" w:space="0" w:color="auto"/>
        <w:bottom w:val="none" w:sz="0" w:space="0" w:color="auto"/>
        <w:right w:val="none" w:sz="0" w:space="0" w:color="auto"/>
      </w:divBdr>
    </w:div>
    <w:div w:id="111235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2021-09-03T21:12:00Z</dcterms:created>
  <dcterms:modified xsi:type="dcterms:W3CDTF">2021-09-03T21:13:00Z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2021-09-03T21:12:30Z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cdd5834b-59c2-45de-81b4-ecf73d1e25f1</vt:lpwstr>
  </property>
  <property fmtid="{D5CDD505-2E9C-101B-9397-08002B2CF9AE}" pid="11" name="MSIP_Label_0359f705-2ba0-454b-9cfc-6ce5bcaac040_ContentBits">
    <vt:lpwstr>2</vt:lpwstr>
  </property>
</Properties>
</file>