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23FD1959"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C47198">
        <w:rPr>
          <w:rFonts w:ascii="Times New Roman" w:eastAsia="Times New Roman" w:hAnsi="Times New Roman" w:cs="Times New Roman"/>
          <w:b/>
          <w:bCs/>
          <w:color w:val="538135" w:themeColor="accent6" w:themeShade="BF"/>
          <w:kern w:val="0"/>
          <w:sz w:val="24"/>
          <w:szCs w:val="24"/>
          <w:lang w:eastAsia="en-US"/>
          <w14:ligatures w14:val="none"/>
        </w:rPr>
        <w:t>3</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Annotated Bibliography (Article 2)</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63349BD9"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C03251">
        <w:rPr>
          <w:rFonts w:ascii="Times New Roman" w:eastAsia="Times New Roman" w:hAnsi="Times New Roman" w:cs="Times New Roman"/>
          <w:kern w:val="0"/>
          <w:sz w:val="24"/>
          <w:szCs w:val="24"/>
          <w:u w:val="single"/>
          <w:lang w:eastAsia="en-US"/>
          <w14:ligatures w14:val="none"/>
        </w:rPr>
        <w:t>23</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08322965" w:rsidR="006B0161" w:rsidRPr="00411567" w:rsidRDefault="00C90424"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t>Annotated Bibliography (Article 2)</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218B883E" w14:textId="3F9D8C9D" w:rsidR="005471FE" w:rsidRDefault="00BE3BE7" w:rsidP="00815A66">
      <w:pPr>
        <w:spacing w:line="360"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https://doi.org/10.15405/ejsbs.316</w:t>
      </w:r>
    </w:p>
    <w:p w14:paraId="37CBA773" w14:textId="229AC1FC" w:rsidR="00C03251" w:rsidRPr="00D14E99" w:rsidRDefault="00D14E99" w:rsidP="00815A66">
      <w:pPr>
        <w:spacing w:line="360"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0B4CAED1" w14:textId="2355BF06" w:rsidR="001B7D3E" w:rsidRPr="001B7D3E" w:rsidRDefault="001B7D3E" w:rsidP="001B7D3E">
      <w:pPr>
        <w:spacing w:line="360" w:lineRule="auto"/>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In this seminal work, Turkmen (2022) delves into the exploration and comparison of several customer segmentation methods, employing machine learning techniques on online retail data. The research underscores the critical role of customer segmentation in comprehending purchasing behavior and its consequential effects on pricing and demand forecasting in business. A variety of unsupervised machine learning clustering models, including K-means clustering, hierarchical clustering, Density-based Spatial Clustering of Applications with Noise (DBSCAN), and the conventional model based on recency, frequency, and monetary (RFM) values are scrutinized.</w:t>
      </w:r>
    </w:p>
    <w:p w14:paraId="0BE64D49" w14:textId="77777777" w:rsidR="001B7D3E" w:rsidRDefault="001B7D3E" w:rsidP="001B7D3E">
      <w:pPr>
        <w:spacing w:line="360" w:lineRule="auto"/>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 xml:space="preserve">The author provides a comprehensive literature review on the evolution and applications of artificial intelligence, clustering models, and customer segmentation problems across industries. </w:t>
      </w:r>
      <w:proofErr w:type="gramStart"/>
      <w:r w:rsidRPr="001B7D3E">
        <w:rPr>
          <w:rFonts w:ascii="Times New Roman" w:eastAsia="Times New Roman" w:hAnsi="Times New Roman" w:cs="Times New Roman"/>
          <w:kern w:val="0"/>
          <w:sz w:val="24"/>
          <w:szCs w:val="24"/>
          <w:lang w:eastAsia="en-US"/>
          <w14:ligatures w14:val="none"/>
        </w:rPr>
        <w:t>The</w:t>
      </w:r>
      <w:proofErr w:type="gramEnd"/>
      <w:r w:rsidRPr="001B7D3E">
        <w:rPr>
          <w:rFonts w:ascii="Times New Roman" w:eastAsia="Times New Roman" w:hAnsi="Times New Roman" w:cs="Times New Roman"/>
          <w:kern w:val="0"/>
          <w:sz w:val="24"/>
          <w:szCs w:val="24"/>
          <w:lang w:eastAsia="en-US"/>
          <w14:ligatures w14:val="none"/>
        </w:rPr>
        <w:t xml:space="preserve"> work further discusses the adoption of artificial intelligence as a tool for learning in information systems, forecasting, prediction, and optimization across various industries, and future research directions. Finally, it provides a financial impact analysis of AI, asserting that revenues from the AI market worldwide could surpass $3,060 billion by 2024. </w:t>
      </w:r>
    </w:p>
    <w:p w14:paraId="0286FAAC" w14:textId="422045A4" w:rsidR="00E21A72" w:rsidRPr="00AC62DC" w:rsidRDefault="00AC62DC" w:rsidP="001B7D3E">
      <w:pPr>
        <w:spacing w:line="360"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2D0E0E55" w14:textId="4F47ADE0" w:rsidR="00C03251" w:rsidRDefault="001B7D3E" w:rsidP="001B7D3E">
      <w:pPr>
        <w:spacing w:line="360" w:lineRule="auto"/>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The annotated article is of significant value to anyone seeking to understand how to process sales datasets in the retail industry, particularly from a machine learning perspective.</w:t>
      </w:r>
    </w:p>
    <w:p w14:paraId="702876C2" w14:textId="77777777" w:rsidR="00C03251" w:rsidRDefault="00C03251" w:rsidP="00815A66">
      <w:pPr>
        <w:spacing w:line="360" w:lineRule="auto"/>
        <w:rPr>
          <w:rFonts w:ascii="Times New Roman" w:eastAsia="Times New Roman" w:hAnsi="Times New Roman" w:cs="Times New Roman"/>
          <w:kern w:val="0"/>
          <w:sz w:val="24"/>
          <w:szCs w:val="24"/>
          <w:lang w:eastAsia="en-US"/>
          <w14:ligatures w14:val="none"/>
        </w:rPr>
      </w:pPr>
    </w:p>
    <w:p w14:paraId="2DEA7865" w14:textId="77777777" w:rsidR="00C03251" w:rsidRPr="00815A66" w:rsidRDefault="00C03251" w:rsidP="00815A66">
      <w:pPr>
        <w:spacing w:line="360" w:lineRule="auto"/>
        <w:rPr>
          <w:rFonts w:ascii="Times New Roman" w:eastAsia="Times New Roman" w:hAnsi="Times New Roman" w:cs="Times New Roman"/>
          <w:kern w:val="0"/>
          <w:sz w:val="24"/>
          <w:szCs w:val="24"/>
          <w:lang w:eastAsia="en-US"/>
          <w14:ligatures w14:val="none"/>
        </w:rPr>
      </w:pPr>
    </w:p>
    <w:sectPr w:rsidR="00C03251"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mwqAUApkNFniwAAAA="/>
  </w:docVars>
  <w:rsids>
    <w:rsidRoot w:val="00F60D00"/>
    <w:rsid w:val="00040195"/>
    <w:rsid w:val="00050804"/>
    <w:rsid w:val="00060A3B"/>
    <w:rsid w:val="0008796A"/>
    <w:rsid w:val="000A1CCE"/>
    <w:rsid w:val="000B3743"/>
    <w:rsid w:val="000B4327"/>
    <w:rsid w:val="000B4D8B"/>
    <w:rsid w:val="000B57E3"/>
    <w:rsid w:val="000C2278"/>
    <w:rsid w:val="000E3B79"/>
    <w:rsid w:val="000E6370"/>
    <w:rsid w:val="0011013C"/>
    <w:rsid w:val="0011256C"/>
    <w:rsid w:val="00132271"/>
    <w:rsid w:val="00146466"/>
    <w:rsid w:val="0015335C"/>
    <w:rsid w:val="001656A9"/>
    <w:rsid w:val="001736B0"/>
    <w:rsid w:val="00175460"/>
    <w:rsid w:val="00176DEA"/>
    <w:rsid w:val="00183035"/>
    <w:rsid w:val="00197296"/>
    <w:rsid w:val="001A3ACF"/>
    <w:rsid w:val="001A454E"/>
    <w:rsid w:val="001A7C1B"/>
    <w:rsid w:val="001B0FB8"/>
    <w:rsid w:val="001B7D3E"/>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670A"/>
    <w:rsid w:val="003350BA"/>
    <w:rsid w:val="003360B2"/>
    <w:rsid w:val="0034112F"/>
    <w:rsid w:val="00350046"/>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54BE"/>
    <w:rsid w:val="00521899"/>
    <w:rsid w:val="0052497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E405D"/>
    <w:rsid w:val="005E5883"/>
    <w:rsid w:val="005F2A1A"/>
    <w:rsid w:val="005F6A1A"/>
    <w:rsid w:val="00600443"/>
    <w:rsid w:val="0060055E"/>
    <w:rsid w:val="00607214"/>
    <w:rsid w:val="00612972"/>
    <w:rsid w:val="00617D00"/>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91A"/>
    <w:rsid w:val="00AA56B7"/>
    <w:rsid w:val="00AA59A8"/>
    <w:rsid w:val="00AB1AEC"/>
    <w:rsid w:val="00AC62D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E3BE7"/>
    <w:rsid w:val="00BF6098"/>
    <w:rsid w:val="00C03251"/>
    <w:rsid w:val="00C03F29"/>
    <w:rsid w:val="00C16C98"/>
    <w:rsid w:val="00C20200"/>
    <w:rsid w:val="00C25125"/>
    <w:rsid w:val="00C34F8F"/>
    <w:rsid w:val="00C3545D"/>
    <w:rsid w:val="00C37762"/>
    <w:rsid w:val="00C4164F"/>
    <w:rsid w:val="00C417D5"/>
    <w:rsid w:val="00C44E56"/>
    <w:rsid w:val="00C47198"/>
    <w:rsid w:val="00C516B7"/>
    <w:rsid w:val="00C52876"/>
    <w:rsid w:val="00C62379"/>
    <w:rsid w:val="00C6343E"/>
    <w:rsid w:val="00C63A11"/>
    <w:rsid w:val="00C66305"/>
    <w:rsid w:val="00C667F9"/>
    <w:rsid w:val="00C66ADE"/>
    <w:rsid w:val="00C67954"/>
    <w:rsid w:val="00C71D72"/>
    <w:rsid w:val="00C90424"/>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14E99"/>
    <w:rsid w:val="00D20CB0"/>
    <w:rsid w:val="00D35A95"/>
    <w:rsid w:val="00D42225"/>
    <w:rsid w:val="00D45D6B"/>
    <w:rsid w:val="00D521F0"/>
    <w:rsid w:val="00D526CD"/>
    <w:rsid w:val="00D81213"/>
    <w:rsid w:val="00D95201"/>
    <w:rsid w:val="00DE7BED"/>
    <w:rsid w:val="00DF75AC"/>
    <w:rsid w:val="00E10A8A"/>
    <w:rsid w:val="00E21A72"/>
    <w:rsid w:val="00E354CC"/>
    <w:rsid w:val="00E5787C"/>
    <w:rsid w:val="00E61A48"/>
    <w:rsid w:val="00E7335F"/>
    <w:rsid w:val="00E73DE6"/>
    <w:rsid w:val="00E82D55"/>
    <w:rsid w:val="00E92520"/>
    <w:rsid w:val="00EA28B4"/>
    <w:rsid w:val="00EB7585"/>
    <w:rsid w:val="00EC3DFE"/>
    <w:rsid w:val="00ED5122"/>
    <w:rsid w:val="00ED6E9D"/>
    <w:rsid w:val="00EE4BE1"/>
    <w:rsid w:val="00EE7D2E"/>
    <w:rsid w:val="00EF6721"/>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2</Pages>
  <Words>307</Words>
  <Characters>1713</Characters>
  <Application>Microsoft Office Word</Application>
  <DocSecurity>0</DocSecurity>
  <Lines>36</Lines>
  <Paragraphs>12</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305</cp:revision>
  <dcterms:created xsi:type="dcterms:W3CDTF">2023-06-07T03:20:00Z</dcterms:created>
  <dcterms:modified xsi:type="dcterms:W3CDTF">2023-07-24T03:38:00Z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