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7F758AB7" w:rsidR="005F07F1" w:rsidRPr="005C12DF" w:rsidRDefault="00FC431D"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 xml:space="preserve">107 - </w:t>
      </w:r>
      <w:r w:rsidR="00967B33">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t>1</w:t>
      </w:r>
      <w:r w:rsidR="005807EC" w:rsidRPr="00176DF7">
        <w:t xml:space="preserve"> </w:t>
      </w:r>
      <w:r w:rsidR="004C7D54" w:rsidRPr="00176DF7">
        <w:t>I</w:t>
      </w:r>
      <w:r w:rsidR="005807EC" w:rsidRPr="00176DF7">
        <w:t>NTRODUCTION</w:t>
      </w:r>
    </w:p>
    <w:p w14:paraId="7CF9537C" w14:textId="0006EB29" w:rsidR="000066B1" w:rsidRPr="000066B1" w:rsidRDefault="000066B1" w:rsidP="00D65B2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32A0EEE3" w14:textId="07FC2091" w:rsidR="00D04D8B" w:rsidRDefault="00D04D8B" w:rsidP="00D65B2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 xml:space="preserve">improved with the </w:t>
      </w:r>
      <w:proofErr w:type="spellStart"/>
      <w:r w:rsidR="00E47CB0" w:rsidRPr="00E47CB0">
        <w:t>ne</w:t>
      </w:r>
      <w:r w:rsidR="002B12B6">
        <w:tab/>
      </w:r>
      <w:r w:rsidR="00E47CB0" w:rsidRPr="00E47CB0">
        <w:t>w</w:t>
      </w:r>
      <w:proofErr w:type="spellEnd"/>
      <w:r w:rsidR="00E47CB0" w:rsidRPr="00E47CB0">
        <w:t xml:space="preserve"> algorithm.</w:t>
      </w:r>
    </w:p>
    <w:p w14:paraId="4DEB4087" w14:textId="0B65C3D9"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5EA9B89D"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etc. </w:t>
      </w:r>
      <w:r>
        <w:t xml:space="preserve">was </w:t>
      </w:r>
      <w:r w:rsidR="005A41EF">
        <w:t>taken from Kaggle [</w:t>
      </w:r>
      <w:r w:rsidR="00F35E4D">
        <w:t>5</w:t>
      </w:r>
      <w:r w:rsidR="005A41EF">
        <w:t>].</w:t>
      </w:r>
      <w:r w:rsidR="00A102F7">
        <w:t xml:space="preserve"> The dataset</w:t>
      </w:r>
      <w:r w:rsidR="009B2253">
        <w:t xml:space="preserve"> also provides labelled data on the user gender;</w:t>
      </w:r>
      <w:r w:rsidR="00A102F7">
        <w:t xml:space="preserve"> male, female or brand.</w:t>
      </w:r>
    </w:p>
    <w:p w14:paraId="1A7CBBBF" w14:textId="209A4503" w:rsidR="00212248" w:rsidRDefault="00212248" w:rsidP="00D65B2C">
      <w:pPr>
        <w:pStyle w:val="AbsHead"/>
        <w:numPr>
          <w:ilvl w:val="0"/>
          <w:numId w:val="33"/>
        </w:numPr>
      </w:pPr>
      <w:r w:rsidRPr="00212248">
        <w:t xml:space="preserve">Data Processing </w:t>
      </w:r>
    </w:p>
    <w:p w14:paraId="577A6183" w14:textId="3681B26A"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r w:rsidR="00D079B0">
        <w:t xml:space="preserve">In order to fine tune our labelled data, we removed all rows where the gender </w:t>
      </w:r>
      <w:r w:rsidR="009800F5">
        <w:t xml:space="preserve">prediction </w:t>
      </w:r>
      <w:r w:rsidR="00D079B0">
        <w:t xml:space="preserve">accuracy was less than 80%. </w:t>
      </w:r>
      <w:r w:rsidR="0017484E">
        <w:t>Then, we</w:t>
      </w:r>
      <w:r w:rsidR="00A102F7">
        <w:t xml:space="preserve"> </w:t>
      </w:r>
      <w:r>
        <w:t>plot</w:t>
      </w:r>
      <w:r w:rsidR="00F35E4D">
        <w:t>ted</w:t>
      </w:r>
      <w:r>
        <w:t xml:space="preserve"> different graphs 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D65B2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598FDCF"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2B12B6">
        <w:rPr>
          <w:b/>
          <w:noProof/>
        </w:rPr>
        <w:t>1</w:t>
      </w:r>
      <w:r w:rsidRPr="00005B61">
        <w:rPr>
          <w:b/>
        </w:rPr>
        <w:fldChar w:fldCharType="end"/>
      </w:r>
      <w:r w:rsidRPr="00005B61">
        <w:rPr>
          <w:b/>
        </w:rPr>
        <w:t xml:space="preserve"> - Link Colour vs Background colour in Red spectrum</w:t>
      </w:r>
    </w:p>
    <w:p w14:paraId="2804EA1A" w14:textId="218D4E52" w:rsidR="007765E9" w:rsidRDefault="007765E9" w:rsidP="00D65B2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2EDE33DA"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2B12B6">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A8FC301"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002B12B6">
        <w:rPr>
          <w:noProof/>
        </w:rPr>
        <w:t>3</w:t>
      </w:r>
      <w:r w:rsidRPr="00005B61">
        <w:fldChar w:fldCharType="end"/>
      </w:r>
      <w:r w:rsidRPr="00005B61">
        <w:t xml:space="preserve"> - Tweet Length vs User Description Length</w:t>
      </w:r>
    </w:p>
    <w:p w14:paraId="7C47E353" w14:textId="4653DAE3" w:rsidR="006B12D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5A4C2E">
        <w:t xml:space="preserve">, and to what accuracy. </w:t>
      </w:r>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70DA8D63" w:rsidR="00D6663C" w:rsidRDefault="00D6663C" w:rsidP="00D65B2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D65B2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D65B2C">
            <w:pPr>
              <w:pStyle w:val="AbsHead"/>
            </w:pPr>
            <w:r>
              <w:t>Classification</w:t>
            </w:r>
          </w:p>
        </w:tc>
        <w:tc>
          <w:tcPr>
            <w:tcW w:w="1185" w:type="dxa"/>
          </w:tcPr>
          <w:p w14:paraId="4009A945" w14:textId="712A4BC1" w:rsidR="00D161AB" w:rsidRDefault="00FA03B2" w:rsidP="00D65B2C">
            <w:pPr>
              <w:pStyle w:val="AbsHead"/>
            </w:pPr>
            <w:r>
              <w:t xml:space="preserve">First </w:t>
            </w:r>
            <w:r w:rsidR="001A6348">
              <w:t>M</w:t>
            </w:r>
            <w:r>
              <w:t>odel</w:t>
            </w:r>
          </w:p>
        </w:tc>
        <w:tc>
          <w:tcPr>
            <w:tcW w:w="1483" w:type="dxa"/>
          </w:tcPr>
          <w:p w14:paraId="4DAF9096" w14:textId="36479A74" w:rsidR="00D161AB" w:rsidRDefault="00D161AB" w:rsidP="00D65B2C">
            <w:pPr>
              <w:pStyle w:val="AbsHead"/>
            </w:pPr>
            <w:r>
              <w:t>NLP Techniques</w:t>
            </w:r>
          </w:p>
        </w:tc>
      </w:tr>
      <w:tr w:rsidR="002F56BC" w14:paraId="72538E6D" w14:textId="77777777" w:rsidTr="002F56BC">
        <w:tc>
          <w:tcPr>
            <w:tcW w:w="2122" w:type="dxa"/>
          </w:tcPr>
          <w:p w14:paraId="40EE29CB" w14:textId="469898FC" w:rsidR="00D161AB" w:rsidRDefault="00D161AB" w:rsidP="00D65B2C">
            <w:pPr>
              <w:pStyle w:val="AbsHead"/>
            </w:pPr>
            <w:r>
              <w:t>Logistic Regression</w:t>
            </w:r>
          </w:p>
        </w:tc>
        <w:tc>
          <w:tcPr>
            <w:tcW w:w="1185" w:type="dxa"/>
          </w:tcPr>
          <w:p w14:paraId="0BC62ABD" w14:textId="3C2257E1" w:rsidR="00D161AB" w:rsidRDefault="00D161AB" w:rsidP="00D65B2C">
            <w:pPr>
              <w:pStyle w:val="AbsHead"/>
            </w:pPr>
            <w:r>
              <w:t>53.34%</w:t>
            </w:r>
          </w:p>
        </w:tc>
        <w:tc>
          <w:tcPr>
            <w:tcW w:w="1483" w:type="dxa"/>
          </w:tcPr>
          <w:p w14:paraId="4C624DE8" w14:textId="65629BCC" w:rsidR="00D161AB" w:rsidRDefault="00FD69E0" w:rsidP="00D65B2C">
            <w:pPr>
              <w:pStyle w:val="AbsHead"/>
            </w:pPr>
            <w:r w:rsidRPr="00FD69E0">
              <w:t>64.7</w:t>
            </w:r>
            <w:r>
              <w:t>%</w:t>
            </w:r>
          </w:p>
        </w:tc>
      </w:tr>
      <w:tr w:rsidR="002F56BC" w14:paraId="4F6B64FC" w14:textId="77777777" w:rsidTr="002F56BC">
        <w:tc>
          <w:tcPr>
            <w:tcW w:w="2122" w:type="dxa"/>
          </w:tcPr>
          <w:p w14:paraId="0A8BE0F0" w14:textId="59453376" w:rsidR="00D161AB" w:rsidRDefault="006B12DC" w:rsidP="00D65B2C">
            <w:pPr>
              <w:pStyle w:val="AbsHead"/>
            </w:pPr>
            <w:r w:rsidRPr="006B12DC">
              <w:t>Multinomial</w:t>
            </w:r>
            <w:r>
              <w:t xml:space="preserve"> </w:t>
            </w:r>
            <w:r w:rsidR="00D161AB">
              <w:t>Naïve Bayes</w:t>
            </w:r>
          </w:p>
        </w:tc>
        <w:tc>
          <w:tcPr>
            <w:tcW w:w="1185" w:type="dxa"/>
          </w:tcPr>
          <w:p w14:paraId="33411C0C" w14:textId="2E97EDCD" w:rsidR="00D161AB" w:rsidRDefault="00D161AB" w:rsidP="00D65B2C">
            <w:pPr>
              <w:pStyle w:val="AbsHead"/>
            </w:pPr>
            <w:r>
              <w:t>57.27%</w:t>
            </w:r>
          </w:p>
        </w:tc>
        <w:tc>
          <w:tcPr>
            <w:tcW w:w="1483" w:type="dxa"/>
          </w:tcPr>
          <w:p w14:paraId="63DDCF6D" w14:textId="07AA755F" w:rsidR="00D161AB" w:rsidRDefault="006B12DC" w:rsidP="00D65B2C">
            <w:pPr>
              <w:pStyle w:val="AbsHead"/>
            </w:pPr>
            <w:r w:rsidRPr="006B12DC">
              <w:t>65.35</w:t>
            </w:r>
            <w:r>
              <w:t>%</w:t>
            </w:r>
          </w:p>
        </w:tc>
      </w:tr>
    </w:tbl>
    <w:p w14:paraId="695849AA" w14:textId="4654A303" w:rsidR="00D6663C" w:rsidRPr="002F56BC" w:rsidRDefault="002F56BC" w:rsidP="002F56BC">
      <w:pPr>
        <w:pStyle w:val="AbsHead"/>
        <w:jc w:val="center"/>
        <w:rPr>
          <w:b/>
        </w:rPr>
      </w:pPr>
      <w:r w:rsidRPr="002F56BC">
        <w:rPr>
          <w:b/>
        </w:rPr>
        <w:t>Table 1 – Accuracy Results</w:t>
      </w:r>
    </w:p>
    <w:p w14:paraId="2B604F83" w14:textId="6CD2588F" w:rsidR="00FD69E0" w:rsidRDefault="00FD69E0" w:rsidP="00D65B2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2F56BC">
      <w:pPr>
        <w:pStyle w:val="AbsHead"/>
        <w:jc w:val="center"/>
      </w:pPr>
      <w:r w:rsidRPr="00005B61">
        <w:rPr>
          <w:b/>
        </w:rPr>
        <w:t xml:space="preserve">Figure </w:t>
      </w:r>
      <w:r>
        <w:rPr>
          <w:b/>
        </w:rPr>
        <w:t>3 – Decision Boundary depicting our trained logistic regression</w:t>
      </w:r>
      <w:r w:rsidR="006B12DC">
        <w:rPr>
          <w:b/>
        </w:rPr>
        <w:t xml:space="preserve"> classifier</w:t>
      </w:r>
    </w:p>
    <w:p w14:paraId="5FB8BF2D" w14:textId="7EE578D4" w:rsidR="00FD69E0" w:rsidRDefault="00FD69E0" w:rsidP="00D65B2C">
      <w:pPr>
        <w:pStyle w:val="AbsHead"/>
      </w:pPr>
    </w:p>
    <w:p w14:paraId="44595247" w14:textId="02106A49" w:rsidR="00961588" w:rsidRDefault="00961588" w:rsidP="00D65B2C">
      <w:pPr>
        <w:pStyle w:val="AbsHead"/>
      </w:pPr>
      <w:r>
        <w:t>In order to get a visualization</w:t>
      </w:r>
      <w:r w:rsidR="000358DF">
        <w:t xml:space="preserve"> of the decision boundary </w:t>
      </w:r>
      <w:bookmarkStart w:id="1" w:name="_GoBack"/>
      <w:bookmarkEnd w:id="1"/>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5CADE831" w:rsidR="00B40F27" w:rsidRDefault="00B40F27" w:rsidP="00D65B2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B266A0">
      <w:pPr>
        <w:pStyle w:val="AbsHead"/>
        <w:jc w:val="center"/>
      </w:pPr>
      <w:r>
        <w:rPr>
          <w:noProof/>
        </w:rPr>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4"/>
                    <a:stretch>
                      <a:fillRect/>
                    </a:stretch>
                  </pic:blipFill>
                  <pic:spPr>
                    <a:xfrm>
                      <a:off x="0" y="0"/>
                      <a:ext cx="2876961" cy="1828069"/>
                    </a:xfrm>
                    <a:prstGeom prst="rect">
                      <a:avLst/>
                    </a:prstGeom>
                  </pic:spPr>
                </pic:pic>
              </a:graphicData>
            </a:graphic>
          </wp:inline>
        </w:drawing>
      </w:r>
    </w:p>
    <w:p w14:paraId="1F6EB298" w14:textId="4D246323"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2B12B6">
        <w:rPr>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lastRenderedPageBreak/>
        <w:t xml:space="preserve">5 </w:t>
      </w:r>
      <w:r w:rsidR="005807EC" w:rsidRPr="00176DF7">
        <w:t>LIMITATIONS</w:t>
      </w:r>
      <w:r w:rsidRPr="00176DF7">
        <w:t xml:space="preserve"> &amp; </w:t>
      </w:r>
      <w:r w:rsidR="005807EC" w:rsidRPr="00176DF7">
        <w:t>OUTLOOK</w:t>
      </w:r>
    </w:p>
    <w:p w14:paraId="085D10B9" w14:textId="4F05B30E" w:rsidR="001D6C8D" w:rsidRDefault="00732805" w:rsidP="00D65B2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3D9B86AB" w:rsidR="00E47CB0" w:rsidRDefault="00E47CB0" w:rsidP="00D65B2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CAF1A" w14:textId="77777777" w:rsidR="00236907" w:rsidRDefault="00236907">
      <w:r>
        <w:separator/>
      </w:r>
    </w:p>
  </w:endnote>
  <w:endnote w:type="continuationSeparator" w:id="0">
    <w:p w14:paraId="78276F1B" w14:textId="77777777" w:rsidR="00236907" w:rsidRDefault="00236907">
      <w:r>
        <w:continuationSeparator/>
      </w:r>
    </w:p>
  </w:endnote>
  <w:endnote w:type="continuationNotice" w:id="1">
    <w:p w14:paraId="3CE4485B" w14:textId="77777777" w:rsidR="00236907" w:rsidRDefault="002369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3E89A" w14:textId="77777777" w:rsidR="00236907" w:rsidRDefault="00236907">
      <w:r>
        <w:separator/>
      </w:r>
    </w:p>
  </w:footnote>
  <w:footnote w:type="continuationSeparator" w:id="0">
    <w:p w14:paraId="44D4FDBC" w14:textId="77777777" w:rsidR="00236907" w:rsidRDefault="00236907">
      <w:r>
        <w:continuationSeparator/>
      </w:r>
    </w:p>
  </w:footnote>
  <w:footnote w:type="continuationNotice" w:id="1">
    <w:p w14:paraId="1DC1194D" w14:textId="77777777" w:rsidR="00236907" w:rsidRDefault="002369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1878"/>
    <w:rsid w:val="000C7B3E"/>
    <w:rsid w:val="000D7EC4"/>
    <w:rsid w:val="000E1169"/>
    <w:rsid w:val="000E118B"/>
    <w:rsid w:val="000E278E"/>
    <w:rsid w:val="000E7A87"/>
    <w:rsid w:val="000F6090"/>
    <w:rsid w:val="001041A3"/>
    <w:rsid w:val="0010534D"/>
    <w:rsid w:val="00116C0F"/>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5887"/>
    <w:rsid w:val="001D6C8D"/>
    <w:rsid w:val="001E2720"/>
    <w:rsid w:val="001E71D7"/>
    <w:rsid w:val="001F18A8"/>
    <w:rsid w:val="001F5B59"/>
    <w:rsid w:val="0020294A"/>
    <w:rsid w:val="002055EE"/>
    <w:rsid w:val="00212248"/>
    <w:rsid w:val="002233F8"/>
    <w:rsid w:val="00236907"/>
    <w:rsid w:val="00245119"/>
    <w:rsid w:val="00250FEF"/>
    <w:rsid w:val="00252596"/>
    <w:rsid w:val="00264B6B"/>
    <w:rsid w:val="00270347"/>
    <w:rsid w:val="0027195D"/>
    <w:rsid w:val="002738DA"/>
    <w:rsid w:val="0027615D"/>
    <w:rsid w:val="00277605"/>
    <w:rsid w:val="0028026C"/>
    <w:rsid w:val="00282789"/>
    <w:rsid w:val="00290DF5"/>
    <w:rsid w:val="00292645"/>
    <w:rsid w:val="0029583F"/>
    <w:rsid w:val="002A517A"/>
    <w:rsid w:val="002B01E4"/>
    <w:rsid w:val="002B12B6"/>
    <w:rsid w:val="002B1F59"/>
    <w:rsid w:val="002C413E"/>
    <w:rsid w:val="002D26C4"/>
    <w:rsid w:val="002D4F76"/>
    <w:rsid w:val="002D6B86"/>
    <w:rsid w:val="002F069E"/>
    <w:rsid w:val="002F2289"/>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2209C"/>
    <w:rsid w:val="00922D48"/>
    <w:rsid w:val="0092546C"/>
    <w:rsid w:val="009268B7"/>
    <w:rsid w:val="00926E45"/>
    <w:rsid w:val="00931F2B"/>
    <w:rsid w:val="00932662"/>
    <w:rsid w:val="00934FE1"/>
    <w:rsid w:val="00936367"/>
    <w:rsid w:val="00936F8D"/>
    <w:rsid w:val="0095071A"/>
    <w:rsid w:val="00953DC7"/>
    <w:rsid w:val="00955704"/>
    <w:rsid w:val="00961588"/>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B00DC"/>
    <w:rsid w:val="009B2253"/>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1F3A"/>
    <w:rsid w:val="00BC5BDA"/>
    <w:rsid w:val="00BD304D"/>
    <w:rsid w:val="00BD61E5"/>
    <w:rsid w:val="00BD793B"/>
    <w:rsid w:val="00BF2BBA"/>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E174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66D7FFC-B5E2-AF4B-BAFD-62B665F35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17</TotalTime>
  <Pages>4</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9383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Siddharth Tiwari</cp:lastModifiedBy>
  <cp:revision>11</cp:revision>
  <cp:lastPrinted>2018-10-28T22:05:00Z</cp:lastPrinted>
  <dcterms:created xsi:type="dcterms:W3CDTF">2018-10-28T18:58:00Z</dcterms:created>
  <dcterms:modified xsi:type="dcterms:W3CDTF">2018-11-29T13:20:00Z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