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A11492" w14:textId="5B93E72F" w:rsidR="00CE0715" w:rsidRPr="0075795F" w:rsidRDefault="00CE0715" w:rsidP="0074155A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To the </w:t>
      </w:r>
      <w:r w:rsidR="00DB79D9" w:rsidRPr="0075795F">
        <w:rPr>
          <w:rFonts w:ascii="Calibri Light" w:hAnsi="Calibri Light" w:cs="Calibri Light"/>
          <w:color w:val="000000" w:themeColor="text1"/>
          <w:sz w:val="21"/>
          <w:szCs w:val="21"/>
        </w:rPr>
        <w:t>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ditors</w:t>
      </w:r>
      <w:r w:rsidR="003E4DDB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of </w:t>
      </w:r>
      <w:r w:rsidR="001D44C0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PNAS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,</w:t>
      </w:r>
    </w:p>
    <w:p w14:paraId="189ED931" w14:textId="77777777" w:rsidR="00CE0715" w:rsidRPr="0075795F" w:rsidRDefault="00CE0715" w:rsidP="0074155A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00B198F3" w14:textId="7ADD9932" w:rsidR="00193E92" w:rsidRPr="0075795F" w:rsidRDefault="0074155A" w:rsidP="002B2392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We are delighted to submit our manuscript, </w:t>
      </w:r>
      <w:r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“</w:t>
      </w:r>
      <w:r w:rsidR="00870807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 xml:space="preserve">Episodic memory rescues working memory </w:t>
      </w:r>
      <w:r w:rsidR="002D0277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 xml:space="preserve">in humans </w:t>
      </w:r>
      <w:r w:rsidR="00870807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via pattern separation, pattern completion, and predictive recall</w:t>
      </w:r>
      <w:r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,”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151988" w:rsidRPr="0075795F">
        <w:rPr>
          <w:rFonts w:ascii="Calibri Light" w:hAnsi="Calibri Light" w:cs="Calibri Light"/>
          <w:color w:val="000000" w:themeColor="text1"/>
          <w:sz w:val="21"/>
          <w:szCs w:val="21"/>
        </w:rPr>
        <w:t>in which we uncover</w:t>
      </w:r>
      <w:r w:rsidR="0050355C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CB346A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</w:t>
      </w:r>
      <w:r w:rsidR="00E06D8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mechanism</w:t>
      </w:r>
      <w:r w:rsidR="0044481D" w:rsidRPr="0075795F">
        <w:rPr>
          <w:rFonts w:ascii="Calibri Light" w:hAnsi="Calibri Light" w:cs="Calibri Light"/>
          <w:color w:val="000000" w:themeColor="text1"/>
          <w:sz w:val="21"/>
          <w:szCs w:val="21"/>
        </w:rPr>
        <w:t>s</w:t>
      </w:r>
      <w:r w:rsidR="00E06D8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of </w:t>
      </w:r>
      <w:r w:rsidR="008F4716" w:rsidRPr="0075795F">
        <w:rPr>
          <w:rFonts w:ascii="Calibri Light" w:hAnsi="Calibri Light" w:cs="Calibri Light"/>
          <w:color w:val="000000" w:themeColor="text1"/>
          <w:sz w:val="21"/>
          <w:szCs w:val="21"/>
        </w:rPr>
        <w:t>integration</w:t>
      </w:r>
      <w:r w:rsidR="00E06D8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between episodic memory and working memory</w:t>
      </w:r>
      <w:r w:rsidR="0050355C"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</w:p>
    <w:p w14:paraId="07124C9A" w14:textId="77777777" w:rsidR="00422AC3" w:rsidRPr="0075795F" w:rsidRDefault="00422AC3" w:rsidP="00422AC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6D04DB29" w14:textId="51C32DAF" w:rsidR="00DD1393" w:rsidRPr="0075795F" w:rsidRDefault="003E7342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For decades, the study of </w:t>
      </w:r>
      <w:r w:rsidR="00EE236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episodic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and </w:t>
      </w:r>
      <w:r w:rsidR="00EE236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working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memory has followed largely independent trajectories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,</w:t>
      </w:r>
      <w:r w:rsidR="00FF3D5C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and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the mechanisms of </w:t>
      </w:r>
      <w:r w:rsidR="00373A05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their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interaction have remained uncharacterized. </w:t>
      </w:r>
      <w:r w:rsidR="00FC58DE" w:rsidRPr="0075795F">
        <w:rPr>
          <w:rFonts w:ascii="Calibri Light" w:hAnsi="Calibri Light" w:cs="Calibri Light"/>
          <w:color w:val="000000" w:themeColor="text1"/>
          <w:sz w:val="21"/>
          <w:szCs w:val="21"/>
        </w:rPr>
        <w:t>Indeed, w</w:t>
      </w:r>
      <w:r w:rsidR="00422AC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hen episodic memory intrudes on working memory tasks, this is </w:t>
      </w:r>
      <w:r w:rsidR="00E74F20" w:rsidRPr="0075795F">
        <w:rPr>
          <w:rFonts w:ascii="Calibri Light" w:hAnsi="Calibri Light" w:cs="Calibri Light"/>
          <w:color w:val="000000" w:themeColor="text1"/>
          <w:sz w:val="21"/>
          <w:szCs w:val="21"/>
        </w:rPr>
        <w:t>typically</w:t>
      </w:r>
      <w:r w:rsidR="00422AC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treated as a confound to be controlled rather than a mechanism to be understood. In our work we combine a carefully</w:t>
      </w:r>
      <w:r w:rsidR="004D5AA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422AC3" w:rsidRPr="0075795F">
        <w:rPr>
          <w:rFonts w:ascii="Calibri Light" w:hAnsi="Calibri Light" w:cs="Calibri Light"/>
          <w:color w:val="000000" w:themeColor="text1"/>
          <w:sz w:val="21"/>
          <w:szCs w:val="21"/>
        </w:rPr>
        <w:t>designed behavioral paradigm with human eye tracking to</w:t>
      </w:r>
      <w:r w:rsidR="00DD139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ask </w:t>
      </w:r>
      <w:r w:rsidR="00DD1393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how</w:t>
      </w:r>
      <w:r w:rsidR="00DD139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episodic memory 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>interacts with</w:t>
      </w:r>
      <w:r w:rsidR="00DD139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working memory.</w:t>
      </w:r>
      <w:r w:rsidR="0036099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Our work provides, t</w:t>
      </w:r>
      <w:r w:rsidR="006D299F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o our knowledge, the first characterization of the computational substrate that integrates across the episodic and working memory systems. </w:t>
      </w:r>
    </w:p>
    <w:p w14:paraId="57D1C4FE" w14:textId="77777777" w:rsidR="00DD1393" w:rsidRPr="0075795F" w:rsidRDefault="00DD1393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2FD85633" w14:textId="4D8A37A5" w:rsidR="00F712FB" w:rsidRPr="0075795F" w:rsidRDefault="00EF7788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Specifically, we developed a paradigm that embeds mnemonic discrimination of perceptually similar 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>object</w:t>
      </w:r>
      <w:r w:rsidR="00E7088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C545B9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images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within a continuous N-back stream</w:t>
      </w:r>
      <w:r w:rsidR="004D5AA6" w:rsidRPr="0075795F">
        <w:rPr>
          <w:rFonts w:ascii="Calibri Light" w:hAnsi="Calibri Light" w:cs="Calibri Light"/>
          <w:color w:val="000000" w:themeColor="text1"/>
          <w:sz w:val="21"/>
          <w:szCs w:val="21"/>
        </w:rPr>
        <w:t>: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participants judge each object as “same”</w:t>
      </w:r>
      <w:r w:rsidR="00E30FC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“similar</w:t>
      </w:r>
      <w:r w:rsidR="0006607F" w:rsidRPr="0075795F">
        <w:rPr>
          <w:rFonts w:ascii="Calibri Light" w:hAnsi="Calibri Light" w:cs="Calibri Light"/>
          <w:color w:val="000000" w:themeColor="text1"/>
          <w:sz w:val="21"/>
          <w:szCs w:val="21"/>
        </w:rPr>
        <w:t>”</w:t>
      </w:r>
      <w:r w:rsidR="004D5AA6" w:rsidRPr="0075795F">
        <w:rPr>
          <w:rFonts w:ascii="Calibri Light" w:hAnsi="Calibri Light" w:cs="Calibri Light"/>
          <w:color w:val="000000" w:themeColor="text1"/>
          <w:sz w:val="21"/>
          <w:szCs w:val="21"/>
        </w:rPr>
        <w:t>, or “new”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9E43B9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relative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to </w:t>
      </w:r>
      <w:r w:rsidR="00CD5161" w:rsidRPr="0075795F">
        <w:rPr>
          <w:rFonts w:ascii="Calibri Light" w:hAnsi="Calibri Light" w:cs="Calibri Light"/>
          <w:color w:val="000000" w:themeColor="text1"/>
          <w:sz w:val="21"/>
          <w:szCs w:val="21"/>
        </w:rPr>
        <w:t>its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n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  <w:vertAlign w:val="superscript"/>
        </w:rPr>
        <w:t>th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predecessor. </w:t>
      </w:r>
      <w:r w:rsidR="00E30FC7" w:rsidRPr="0075795F">
        <w:rPr>
          <w:rFonts w:ascii="Calibri Light" w:hAnsi="Calibri Light" w:cs="Calibri Light"/>
          <w:color w:val="000000" w:themeColor="text1"/>
          <w:sz w:val="21"/>
          <w:szCs w:val="21"/>
        </w:rPr>
        <w:t>A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one-back 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with low working memory load</w:t>
      </w:r>
      <w:r w:rsidR="00E30FC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serves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as an incidental encoding </w:t>
      </w:r>
      <w:r w:rsidR="00206241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  <w:r w:rsidR="00223A3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AB2FD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In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a subsequent two-back 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with high</w:t>
      </w:r>
      <w:r w:rsidR="00AB2FD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980F2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working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memory load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</w:t>
      </w:r>
      <w:r w:rsidR="004F0BED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some of the pairs from </w:t>
      </w:r>
      <w:r w:rsidR="00AB2FD4" w:rsidRPr="0075795F">
        <w:rPr>
          <w:rFonts w:ascii="Calibri Light" w:hAnsi="Calibri Light" w:cs="Calibri Light"/>
          <w:color w:val="000000" w:themeColor="text1"/>
          <w:sz w:val="21"/>
          <w:szCs w:val="21"/>
        </w:rPr>
        <w:t>encoding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reappear</w:t>
      </w:r>
      <w:r w:rsidR="00AB2FD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allowing 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us </w:t>
      </w:r>
      <w:r w:rsidR="0036372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to </w:t>
      </w:r>
      <w:r w:rsidR="00223A34" w:rsidRPr="0075795F">
        <w:rPr>
          <w:rFonts w:ascii="Calibri Light" w:hAnsi="Calibri Light" w:cs="Calibri Light"/>
          <w:color w:val="000000" w:themeColor="text1"/>
          <w:sz w:val="21"/>
          <w:szCs w:val="21"/>
        </w:rPr>
        <w:t>test</w:t>
      </w:r>
      <w:r w:rsidR="0036372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8026EE" w:rsidRPr="0075795F">
        <w:rPr>
          <w:rFonts w:ascii="Calibri Light" w:hAnsi="Calibri Light" w:cs="Calibri Light"/>
          <w:color w:val="000000" w:themeColor="text1"/>
          <w:sz w:val="21"/>
          <w:szCs w:val="21"/>
        </w:rPr>
        <w:t>whether</w:t>
      </w:r>
      <w:r w:rsidR="0036372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episodic representations of individual object images support their comparison in working memory.</w:t>
      </w:r>
      <w:r w:rsidR="004F0BED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</w:p>
    <w:p w14:paraId="6CB189CE" w14:textId="77777777" w:rsidR="00F712FB" w:rsidRPr="0075795F" w:rsidRDefault="00F712FB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665676A8" w14:textId="48905C70" w:rsidR="00EF7788" w:rsidRPr="0075795F" w:rsidRDefault="004F0BED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At the behavioral level we </w:t>
      </w:r>
      <w:r w:rsidR="00B22FAB" w:rsidRPr="0075795F">
        <w:rPr>
          <w:rFonts w:ascii="Calibri Light" w:hAnsi="Calibri Light" w:cs="Calibri Light"/>
          <w:color w:val="000000" w:themeColor="text1"/>
          <w:sz w:val="21"/>
          <w:szCs w:val="21"/>
        </w:rPr>
        <w:t>found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 striking benefit of episodic memory that </w:t>
      </w:r>
      <w:r w:rsidR="00B22FAB" w:rsidRPr="0075795F">
        <w:rPr>
          <w:rFonts w:ascii="Calibri Light" w:hAnsi="Calibri Light" w:cs="Calibri Light"/>
          <w:color w:val="000000" w:themeColor="text1"/>
          <w:sz w:val="21"/>
          <w:szCs w:val="21"/>
        </w:rPr>
        <w:t>was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confined to the mnemonic discrimination of similar items</w:t>
      </w:r>
      <w:r w:rsidR="00C6270E"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0F4C31" w:rsidRPr="0075795F">
        <w:rPr>
          <w:rFonts w:ascii="Calibri Light" w:hAnsi="Calibri Light" w:cs="Calibri Light"/>
          <w:color w:val="000000" w:themeColor="text1"/>
          <w:sz w:val="21"/>
          <w:szCs w:val="21"/>
        </w:rPr>
        <w:t>Moreover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</w:t>
      </w:r>
      <w:r w:rsidR="006E5884" w:rsidRPr="0075795F">
        <w:rPr>
          <w:rFonts w:ascii="Calibri Light" w:hAnsi="Calibri Light" w:cs="Calibri Light"/>
          <w:color w:val="000000" w:themeColor="text1"/>
          <w:sz w:val="21"/>
          <w:szCs w:val="21"/>
        </w:rPr>
        <w:t>is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episodic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benefit 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for discrimination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was modulated by encoding conditions: 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>if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items had been compared to each other 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in the one-back </w:t>
      </w:r>
      <w:r w:rsidR="000A2837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they </w:t>
      </w:r>
      <w:r w:rsidR="003867C6" w:rsidRPr="0075795F">
        <w:rPr>
          <w:rFonts w:ascii="Calibri Light" w:hAnsi="Calibri Light" w:cs="Calibri Light"/>
          <w:color w:val="000000" w:themeColor="text1"/>
          <w:sz w:val="21"/>
          <w:szCs w:val="21"/>
        </w:rPr>
        <w:t>experienced th</w:t>
      </w:r>
      <w:r w:rsidR="000F4C3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e </w:t>
      </w:r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strongest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 performance boost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>. S</w:t>
      </w:r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imilar pairmates that had been presented in isolation 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during one-back </w:t>
      </w:r>
      <w:r w:rsidR="009F53F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(separated by at least five items) </w:t>
      </w:r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>showed a weaker but reliable advantage over novel pairmates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in the two-back </w:t>
      </w:r>
      <w:r w:rsidR="000A2837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</w:p>
    <w:p w14:paraId="19DC2392" w14:textId="77777777" w:rsidR="00DD1393" w:rsidRPr="0075795F" w:rsidRDefault="00DD1393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19842F85" w14:textId="314842E4" w:rsidR="00B82C31" w:rsidRPr="0075795F" w:rsidRDefault="00B82C31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We </w:t>
      </w:r>
      <w:r w:rsidR="00C06267" w:rsidRPr="0075795F">
        <w:rPr>
          <w:rFonts w:ascii="Calibri Light" w:hAnsi="Calibri Light" w:cs="Calibri Light"/>
          <w:color w:val="000000" w:themeColor="text1"/>
          <w:sz w:val="21"/>
          <w:szCs w:val="21"/>
        </w:rPr>
        <w:t>unveil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the mechanisms that afford this behavioral benefit </w:t>
      </w:r>
      <w:r w:rsidR="006136C8" w:rsidRPr="0075795F">
        <w:rPr>
          <w:rFonts w:ascii="Calibri Light" w:hAnsi="Calibri Light" w:cs="Calibri Light"/>
          <w:color w:val="000000" w:themeColor="text1"/>
          <w:sz w:val="21"/>
          <w:szCs w:val="21"/>
        </w:rPr>
        <w:t>via</w:t>
      </w:r>
      <w:r w:rsidR="000308F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eye tracking data. </w:t>
      </w:r>
      <w:r w:rsidR="00245C02" w:rsidRPr="0075795F">
        <w:rPr>
          <w:rFonts w:ascii="Calibri Light" w:hAnsi="Calibri Light" w:cs="Calibri Light"/>
          <w:color w:val="000000" w:themeColor="text1"/>
          <w:sz w:val="21"/>
          <w:szCs w:val="21"/>
        </w:rPr>
        <w:t>Pupil</w:t>
      </w:r>
      <w:r w:rsidR="000308F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dilation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selectively and reliably </w:t>
      </w:r>
      <w:r w:rsidR="00147C4D" w:rsidRPr="0075795F">
        <w:rPr>
          <w:rFonts w:ascii="Calibri Light" w:hAnsi="Calibri Light" w:cs="Calibri Light"/>
          <w:color w:val="000000" w:themeColor="text1"/>
          <w:sz w:val="21"/>
          <w:szCs w:val="21"/>
        </w:rPr>
        <w:t>captured</w:t>
      </w:r>
      <w:r w:rsidR="008C6DA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 episodic performance boost in the retrieval phase</w:t>
      </w:r>
      <w:r w:rsidR="00245C02" w:rsidRPr="0075795F">
        <w:rPr>
          <w:rFonts w:ascii="Calibri Light" w:hAnsi="Calibri Light" w:cs="Calibri Light"/>
          <w:color w:val="000000" w:themeColor="text1"/>
          <w:sz w:val="21"/>
          <w:szCs w:val="21"/>
        </w:rPr>
        <w:t>. T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racking the gaze patterns by which participants sample</w:t>
      </w:r>
      <w:r w:rsidR="007075E7" w:rsidRPr="0075795F">
        <w:rPr>
          <w:rFonts w:ascii="Calibri Light" w:hAnsi="Calibri Light" w:cs="Calibri Light"/>
          <w:color w:val="000000" w:themeColor="text1"/>
          <w:sz w:val="21"/>
          <w:szCs w:val="21"/>
        </w:rPr>
        <w:t>d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the image</w:t>
      </w:r>
      <w:r w:rsidR="00C545B9" w:rsidRPr="0075795F">
        <w:rPr>
          <w:rFonts w:ascii="Calibri Light" w:hAnsi="Calibri Light" w:cs="Calibri Light"/>
          <w:color w:val="000000" w:themeColor="text1"/>
          <w:sz w:val="21"/>
          <w:szCs w:val="21"/>
        </w:rPr>
        <w:t>s</w:t>
      </w:r>
      <w:r w:rsidR="008C6DA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9F4078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then</w:t>
      </w:r>
      <w:r w:rsidR="001C4D55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8C6DA7" w:rsidRPr="0075795F">
        <w:rPr>
          <w:rFonts w:ascii="Calibri Light" w:hAnsi="Calibri Light" w:cs="Calibri Light"/>
          <w:color w:val="000000" w:themeColor="text1"/>
          <w:sz w:val="21"/>
          <w:szCs w:val="21"/>
        </w:rPr>
        <w:t>allowed us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to </w:t>
      </w:r>
      <w:r w:rsidR="008C6DA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directly 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pinpoint three hallmark computations of episodic memory that supported working memory at </w:t>
      </w:r>
      <w:r w:rsidR="007075E7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 trial level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  <w:r w:rsidR="003076A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At </w:t>
      </w:r>
      <w:r w:rsidR="00457676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encoding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we found that gaze-pattern separation </w:t>
      </w:r>
      <w:r w:rsidR="00104C8E" w:rsidRPr="0075795F">
        <w:rPr>
          <w:rFonts w:ascii="Calibri Light" w:hAnsi="Calibri Light" w:cs="Calibri Light"/>
          <w:color w:val="000000" w:themeColor="text1"/>
          <w:sz w:val="21"/>
          <w:szCs w:val="21"/>
        </w:rPr>
        <w:t>formed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discriminative memory traces that supported subsequent performance. At </w:t>
      </w:r>
      <w:r w:rsidR="00457676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retrieval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>, we found that the recapitulation of gaze patterns from encoding during target</w:t>
      </w:r>
      <w:r w:rsidR="000168F2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>viewing (pattern completion) marked a</w:t>
      </w:r>
      <w:r w:rsidR="00556138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n 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item’s discrimination success. Strikingly, two trials before the target appeared, predictive viewing of the first of two pairmates foreshadowed upcoming discrimination </w:t>
      </w:r>
      <w:r w:rsidR="007075E7" w:rsidRPr="0075795F">
        <w:rPr>
          <w:rFonts w:ascii="Calibri Light" w:hAnsi="Calibri Light" w:cs="Calibri Light"/>
          <w:color w:val="000000" w:themeColor="text1"/>
          <w:sz w:val="21"/>
          <w:szCs w:val="21"/>
        </w:rPr>
        <w:t>success, indicating predictive recall of diagnostic features</w:t>
      </w:r>
      <w:r w:rsidR="00125955"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</w:p>
    <w:p w14:paraId="6327817D" w14:textId="77777777" w:rsidR="00254DA0" w:rsidRPr="0075795F" w:rsidRDefault="00254DA0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424F8423" w14:textId="684DBFFE" w:rsidR="00EE2363" w:rsidRPr="0075795F" w:rsidRDefault="00254DA0" w:rsidP="00EE236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Our findings characterize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mechanism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of integration between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and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. 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>A key feature of our task is that</w:t>
      </w:r>
      <w:r w:rsidR="0006796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the novelty of an image is not predictive of the time or type of response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. Consequently,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can neither reduce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load, nor can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representations replace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representations. Instead, object representations stored in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need to be integrated with the content of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in order to improve performance</w:t>
      </w:r>
      <w:r w:rsidR="00710A4E" w:rsidRPr="0075795F">
        <w:rPr>
          <w:rFonts w:ascii="Calibri Light" w:hAnsi="Calibri Light" w:cs="Calibri Light"/>
          <w:color w:val="000000" w:themeColor="text1"/>
          <w:sz w:val="21"/>
          <w:szCs w:val="21"/>
        </w:rPr>
        <w:t>. O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ur eye tracking analyses </w:t>
      </w:r>
      <w:r w:rsidR="00710A4E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then 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pinpoint </w:t>
      </w:r>
      <w:r w:rsidR="00A14B7A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when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and </w:t>
      </w:r>
      <w:r w:rsidR="00A14B7A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how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this performance benefit emerges</w:t>
      </w:r>
      <w:r w:rsidR="006307A4" w:rsidRPr="0075795F">
        <w:rPr>
          <w:color w:val="000000" w:themeColor="text1"/>
        </w:rPr>
        <w:t xml:space="preserve"> </w:t>
      </w:r>
      <w:r w:rsidR="006307A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— </w:t>
      </w:r>
      <w:r w:rsidR="00E56A9C" w:rsidRPr="0075795F">
        <w:rPr>
          <w:rFonts w:ascii="Calibri Light" w:hAnsi="Calibri Light" w:cs="Calibri Light"/>
          <w:color w:val="000000" w:themeColor="text1"/>
          <w:sz w:val="21"/>
          <w:szCs w:val="21"/>
        </w:rPr>
        <w:t>diagnostic</w:t>
      </w:r>
      <w:r w:rsidR="006D299F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memory traces are laid down at encoding, and upcoming content is predicted before and reinstated during discrimination in the retrieval phase.</w:t>
      </w:r>
      <w:r w:rsidR="00440615" w:rsidRPr="0075795F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EE236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Decades of treating working memory and episodic memory as separate objects of inquiry may consequently have obscured a computational substrate that operates across both. We believe that reuniting the study of episodic </w:t>
      </w:r>
      <w:r w:rsidR="00BE0DEB">
        <w:rPr>
          <w:rFonts w:ascii="Calibri Light" w:hAnsi="Calibri Light" w:cs="Calibri Light"/>
          <w:color w:val="000000" w:themeColor="text1"/>
          <w:sz w:val="21"/>
          <w:szCs w:val="21"/>
        </w:rPr>
        <w:t xml:space="preserve">and </w:t>
      </w:r>
      <w:r w:rsidR="00BE0DEB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working </w:t>
      </w:r>
      <w:r w:rsidR="00EE2363" w:rsidRPr="0075795F">
        <w:rPr>
          <w:rFonts w:ascii="Calibri Light" w:hAnsi="Calibri Light" w:cs="Calibri Light"/>
          <w:color w:val="000000" w:themeColor="text1"/>
          <w:sz w:val="21"/>
          <w:szCs w:val="21"/>
        </w:rPr>
        <w:t>memory is a necessary step forward to understand either system on its own terms, and human memory more broadly. </w:t>
      </w:r>
    </w:p>
    <w:p w14:paraId="1B268FB6" w14:textId="60E403B1" w:rsidR="00254DA0" w:rsidRPr="0075795F" w:rsidRDefault="00254DA0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569ABCF5" w14:textId="3E32EA71" w:rsidR="007B3695" w:rsidRPr="0075795F" w:rsidRDefault="007B3695" w:rsidP="00422AC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We </w:t>
      </w:r>
      <w:r w:rsidR="00461067" w:rsidRPr="0075795F">
        <w:rPr>
          <w:rFonts w:ascii="Calibri Light" w:hAnsi="Calibri Light" w:cs="Calibri Light"/>
          <w:color w:val="000000" w:themeColor="text1"/>
          <w:sz w:val="21"/>
          <w:szCs w:val="21"/>
        </w:rPr>
        <w:t>hope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that our work will be of </w:t>
      </w:r>
      <w:r w:rsidR="00976502" w:rsidRPr="0075795F">
        <w:rPr>
          <w:rFonts w:ascii="Calibri Light" w:hAnsi="Calibri Light" w:cs="Calibri Light"/>
          <w:color w:val="000000" w:themeColor="text1"/>
          <w:sz w:val="21"/>
          <w:szCs w:val="21"/>
        </w:rPr>
        <w:t>keen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interest to the readership of </w:t>
      </w:r>
      <w:r w:rsidR="001D44C0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PNAS</w:t>
      </w:r>
      <w:r w:rsidR="00BA082C" w:rsidRPr="0075795F">
        <w:rPr>
          <w:rFonts w:ascii="Calibri Light" w:hAnsi="Calibri Light" w:cs="Calibri Light"/>
          <w:color w:val="000000" w:themeColor="text1"/>
          <w:sz w:val="21"/>
          <w:szCs w:val="21"/>
        </w:rPr>
        <w:t>, with implications spanning episodic memory,</w:t>
      </w:r>
      <w:r w:rsidR="00BE0DEB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BE0DEB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memory,</w:t>
      </w:r>
      <w:r w:rsidR="00BA082C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and their shared neural basis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. </w:t>
      </w:r>
    </w:p>
    <w:p w14:paraId="2753859F" w14:textId="2F463CAD" w:rsidR="0074155A" w:rsidRPr="0075795F" w:rsidRDefault="0074155A" w:rsidP="0074155A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5FF8239A" w14:textId="634B6EE8" w:rsidR="0074155A" w:rsidRPr="0075795F" w:rsidRDefault="0074155A" w:rsidP="00CE0715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Sincerely, </w:t>
      </w:r>
    </w:p>
    <w:p w14:paraId="2FE6586F" w14:textId="1DFE6A35" w:rsidR="00455DC1" w:rsidRPr="0075795F" w:rsidRDefault="009F5519" w:rsidP="00CC0DB6">
      <w:pPr>
        <w:jc w:val="both"/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</w:pPr>
      <w:r w:rsidRPr="0075795F">
        <w:rPr>
          <w:rFonts w:ascii="Calibri Light" w:hAnsi="Calibri Light" w:cs="Calibri Light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5C72B4B1" wp14:editId="2A390782">
            <wp:simplePos x="0" y="0"/>
            <wp:positionH relativeFrom="column">
              <wp:posOffset>-87514</wp:posOffset>
            </wp:positionH>
            <wp:positionV relativeFrom="paragraph">
              <wp:posOffset>133350</wp:posOffset>
            </wp:positionV>
            <wp:extent cx="877455" cy="331421"/>
            <wp:effectExtent l="0" t="0" r="0" b="0"/>
            <wp:wrapNone/>
            <wp:docPr id="945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8989" name="Picture 945689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455" cy="331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            </w:t>
      </w:r>
      <w:r w:rsidR="00EA5224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</w:t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</w:t>
      </w:r>
      <w:r w:rsidR="00EA5224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</w:t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  </w:t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  ,          </w:t>
      </w:r>
      <w:r w:rsidR="00870807" w:rsidRPr="0075795F">
        <w:rPr>
          <w:rFonts w:ascii="Calibri Light" w:hAnsi="Calibri Light" w:cs="Calibri Light"/>
          <w:noProof/>
          <w:color w:val="000000" w:themeColor="text1"/>
          <w:sz w:val="21"/>
          <w:szCs w:val="21"/>
          <w:u w:val="single"/>
        </w:rPr>
        <w:drawing>
          <wp:inline distT="0" distB="0" distL="0" distR="0" wp14:anchorId="25FDABF2" wp14:editId="0FBA3291">
            <wp:extent cx="371959" cy="419108"/>
            <wp:effectExtent l="0" t="0" r="0" b="0"/>
            <wp:docPr id="688638075" name="Picture 2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87067" name="Picture 2" descr="A black line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959" cy="4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          </w:t>
      </w:r>
    </w:p>
    <w:p w14:paraId="1D778D3E" w14:textId="77777777" w:rsidR="0075795F" w:rsidRDefault="0075795F" w:rsidP="00CE0715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1A0E1AA3" w14:textId="4083DB0E" w:rsidR="002B2392" w:rsidRPr="0075795F" w:rsidRDefault="00CC0DB6" w:rsidP="00CE0715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Zihan Bai and Sebastian Michelmann, on behalf of all authors.</w:t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                   </w:t>
      </w:r>
    </w:p>
    <w:sectPr w:rsidR="002B2392" w:rsidRPr="0075795F" w:rsidSect="005F21CE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43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845163" w14:textId="77777777" w:rsidR="00F7632A" w:rsidRDefault="00F7632A" w:rsidP="00B7467B">
      <w:r>
        <w:separator/>
      </w:r>
    </w:p>
  </w:endnote>
  <w:endnote w:type="continuationSeparator" w:id="0">
    <w:p w14:paraId="10024942" w14:textId="77777777" w:rsidR="00F7632A" w:rsidRDefault="00F7632A" w:rsidP="00B74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050CE" w14:textId="77777777" w:rsidR="00F339A1" w:rsidRPr="00B87DB0" w:rsidRDefault="00F339A1" w:rsidP="00B87DB0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FFA2C" w14:textId="0883BCE9" w:rsidR="00F339A1" w:rsidRDefault="00F339A1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6FFC493C" w14:textId="77777777" w:rsidR="00BA082C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5C790001" w14:textId="77777777" w:rsidR="00BA082C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515AC82F" w14:textId="77777777" w:rsidR="00BA082C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05F6BEBD" w14:textId="77777777" w:rsidR="00BA082C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2D7C2E41" w14:textId="77777777" w:rsidR="00BA082C" w:rsidRPr="00EE7809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48A8A9" w14:textId="77777777" w:rsidR="00F7632A" w:rsidRDefault="00F7632A" w:rsidP="00B7467B">
      <w:r>
        <w:separator/>
      </w:r>
    </w:p>
  </w:footnote>
  <w:footnote w:type="continuationSeparator" w:id="0">
    <w:p w14:paraId="3B441AB4" w14:textId="77777777" w:rsidR="00F7632A" w:rsidRDefault="00F7632A" w:rsidP="00B74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65285970"/>
      <w:docPartObj>
        <w:docPartGallery w:val="Page Numbers (Top of Page)"/>
        <w:docPartUnique/>
      </w:docPartObj>
    </w:sdtPr>
    <w:sdtContent>
      <w:p w14:paraId="6EB56293" w14:textId="5D401CF4" w:rsidR="00F339A1" w:rsidRDefault="00F339A1" w:rsidP="00BF1C1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3427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917EAC" w14:textId="77777777" w:rsidR="00F339A1" w:rsidRDefault="00F339A1" w:rsidP="00DC563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5CC675" w14:textId="77777777" w:rsidR="00F339A1" w:rsidRDefault="00F339A1" w:rsidP="00DC5633">
    <w:pPr>
      <w:pStyle w:val="Header"/>
      <w:tabs>
        <w:tab w:val="clear" w:pos="4680"/>
        <w:tab w:val="clear" w:pos="9360"/>
      </w:tabs>
      <w:ind w:right="360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63E20B" w14:textId="77777777" w:rsidR="00372183" w:rsidRDefault="00F339A1" w:rsidP="00372183">
    <w:pPr>
      <w:jc w:val="both"/>
    </w:pPr>
    <w:r>
      <w:rPr>
        <w:noProof/>
      </w:rPr>
      <w:drawing>
        <wp:anchor distT="0" distB="0" distL="0" distR="0" simplePos="0" relativeHeight="251663360" behindDoc="0" locked="1" layoutInCell="0" allowOverlap="0" wp14:anchorId="16B9D6E6" wp14:editId="6CA4AE48">
          <wp:simplePos x="0" y="0"/>
          <wp:positionH relativeFrom="page">
            <wp:posOffset>365760</wp:posOffset>
          </wp:positionH>
          <wp:positionV relativeFrom="page">
            <wp:posOffset>367665</wp:posOffset>
          </wp:positionV>
          <wp:extent cx="1998980" cy="344170"/>
          <wp:effectExtent l="19050" t="0" r="1270" b="0"/>
          <wp:wrapSquare wrapText="bothSides"/>
          <wp:docPr id="1101473788" name="Picture 0" descr="nyu_long_bla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yu_long_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8980" cy="344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2183">
      <w:tab/>
    </w:r>
  </w:p>
  <w:p w14:paraId="7CB20C73" w14:textId="0204F670" w:rsidR="00F339A1" w:rsidRDefault="00372183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  <w:r>
      <w:rPr>
        <w:rFonts w:ascii="Calibri Light" w:hAnsi="Calibri Light" w:cs="Calibri Light"/>
        <w:sz w:val="21"/>
        <w:szCs w:val="21"/>
        <w:lang w:eastAsia="ja-JP"/>
      </w:rPr>
      <w:t xml:space="preserve">New York, </w:t>
    </w:r>
    <w:r w:rsidR="00886355">
      <w:rPr>
        <w:rFonts w:ascii="Calibri Light" w:hAnsi="Calibri Light" w:cs="Calibri Light"/>
        <w:sz w:val="21"/>
        <w:szCs w:val="21"/>
        <w:lang w:eastAsia="ja-JP"/>
      </w:rPr>
      <w:t xml:space="preserve">October </w:t>
    </w:r>
    <w:r w:rsidR="00572FF6">
      <w:rPr>
        <w:rFonts w:ascii="Calibri Light" w:hAnsi="Calibri Light" w:cs="Calibri Light"/>
        <w:sz w:val="21"/>
        <w:szCs w:val="21"/>
        <w:lang w:eastAsia="ja-JP"/>
      </w:rPr>
      <w:t>6</w:t>
    </w:r>
    <w:r w:rsidRPr="00E33A0B">
      <w:rPr>
        <w:rFonts w:ascii="Calibri Light" w:hAnsi="Calibri Light" w:cs="Calibri Light"/>
        <w:sz w:val="21"/>
        <w:szCs w:val="21"/>
        <w:lang w:eastAsia="ja-JP"/>
      </w:rPr>
      <w:t>, 202</w:t>
    </w:r>
    <w:r>
      <w:rPr>
        <w:rFonts w:ascii="Calibri Light" w:hAnsi="Calibri Light" w:cs="Calibri Light"/>
        <w:sz w:val="21"/>
        <w:szCs w:val="21"/>
        <w:lang w:eastAsia="ja-JP"/>
      </w:rPr>
      <w:t>6</w:t>
    </w:r>
  </w:p>
  <w:p w14:paraId="4B9DB475" w14:textId="77777777" w:rsidR="00433537" w:rsidRDefault="00433537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</w:p>
  <w:p w14:paraId="6B94799F" w14:textId="77777777" w:rsidR="00433537" w:rsidRPr="00372183" w:rsidRDefault="00433537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BD2E4E"/>
    <w:multiLevelType w:val="hybridMultilevel"/>
    <w:tmpl w:val="D2E8A478"/>
    <w:lvl w:ilvl="0" w:tplc="1B1448DE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71D7"/>
    <w:multiLevelType w:val="multilevel"/>
    <w:tmpl w:val="16DA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C6332"/>
    <w:multiLevelType w:val="hybridMultilevel"/>
    <w:tmpl w:val="7714B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D20099"/>
    <w:multiLevelType w:val="hybridMultilevel"/>
    <w:tmpl w:val="620AAD14"/>
    <w:lvl w:ilvl="0" w:tplc="525A9E46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90CE8"/>
    <w:multiLevelType w:val="hybridMultilevel"/>
    <w:tmpl w:val="B618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D76543"/>
    <w:multiLevelType w:val="hybridMultilevel"/>
    <w:tmpl w:val="1BEEDFD0"/>
    <w:lvl w:ilvl="0" w:tplc="6E3EDE26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32333">
    <w:abstractNumId w:val="0"/>
  </w:num>
  <w:num w:numId="2" w16cid:durableId="756442759">
    <w:abstractNumId w:val="3"/>
  </w:num>
  <w:num w:numId="3" w16cid:durableId="656106260">
    <w:abstractNumId w:val="5"/>
  </w:num>
  <w:num w:numId="4" w16cid:durableId="645092089">
    <w:abstractNumId w:val="4"/>
  </w:num>
  <w:num w:numId="5" w16cid:durableId="2052921406">
    <w:abstractNumId w:val="2"/>
  </w:num>
  <w:num w:numId="6" w16cid:durableId="19560569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B7"/>
    <w:rsid w:val="0000148F"/>
    <w:rsid w:val="00003B32"/>
    <w:rsid w:val="00010E72"/>
    <w:rsid w:val="00015277"/>
    <w:rsid w:val="000168F2"/>
    <w:rsid w:val="00022D7E"/>
    <w:rsid w:val="00023F40"/>
    <w:rsid w:val="000245D7"/>
    <w:rsid w:val="00024A85"/>
    <w:rsid w:val="00027110"/>
    <w:rsid w:val="000308F4"/>
    <w:rsid w:val="00030D72"/>
    <w:rsid w:val="00030FEE"/>
    <w:rsid w:val="000333B0"/>
    <w:rsid w:val="0003427B"/>
    <w:rsid w:val="00036E31"/>
    <w:rsid w:val="00037B5D"/>
    <w:rsid w:val="00040610"/>
    <w:rsid w:val="0004114E"/>
    <w:rsid w:val="00042B6D"/>
    <w:rsid w:val="00042C86"/>
    <w:rsid w:val="00044D6A"/>
    <w:rsid w:val="00045F82"/>
    <w:rsid w:val="00054C98"/>
    <w:rsid w:val="000573CC"/>
    <w:rsid w:val="00061CA9"/>
    <w:rsid w:val="0006607F"/>
    <w:rsid w:val="00067961"/>
    <w:rsid w:val="000701A3"/>
    <w:rsid w:val="00070916"/>
    <w:rsid w:val="0007199D"/>
    <w:rsid w:val="00077F51"/>
    <w:rsid w:val="000807B2"/>
    <w:rsid w:val="00080ADD"/>
    <w:rsid w:val="00090107"/>
    <w:rsid w:val="00090FB8"/>
    <w:rsid w:val="00093984"/>
    <w:rsid w:val="0009441E"/>
    <w:rsid w:val="00095AA3"/>
    <w:rsid w:val="000A2837"/>
    <w:rsid w:val="000A28F3"/>
    <w:rsid w:val="000A3572"/>
    <w:rsid w:val="000A41EA"/>
    <w:rsid w:val="000A4B96"/>
    <w:rsid w:val="000B1205"/>
    <w:rsid w:val="000B61A4"/>
    <w:rsid w:val="000B6961"/>
    <w:rsid w:val="000B7B5B"/>
    <w:rsid w:val="000C3D7F"/>
    <w:rsid w:val="000C5D90"/>
    <w:rsid w:val="000D0065"/>
    <w:rsid w:val="000D4629"/>
    <w:rsid w:val="000D4E61"/>
    <w:rsid w:val="000F3A2B"/>
    <w:rsid w:val="000F4C31"/>
    <w:rsid w:val="00102D70"/>
    <w:rsid w:val="00104503"/>
    <w:rsid w:val="00104C8E"/>
    <w:rsid w:val="00106322"/>
    <w:rsid w:val="00112A41"/>
    <w:rsid w:val="00112C2F"/>
    <w:rsid w:val="00120F67"/>
    <w:rsid w:val="0012301B"/>
    <w:rsid w:val="00125955"/>
    <w:rsid w:val="00125AB6"/>
    <w:rsid w:val="00126348"/>
    <w:rsid w:val="001306A8"/>
    <w:rsid w:val="00130BB8"/>
    <w:rsid w:val="00132E4F"/>
    <w:rsid w:val="00133EB2"/>
    <w:rsid w:val="00137D5B"/>
    <w:rsid w:val="001410B7"/>
    <w:rsid w:val="00147C4D"/>
    <w:rsid w:val="00150337"/>
    <w:rsid w:val="00151988"/>
    <w:rsid w:val="0015335E"/>
    <w:rsid w:val="00153A36"/>
    <w:rsid w:val="00161653"/>
    <w:rsid w:val="0016500A"/>
    <w:rsid w:val="001661A5"/>
    <w:rsid w:val="00170ECC"/>
    <w:rsid w:val="0017318A"/>
    <w:rsid w:val="00177711"/>
    <w:rsid w:val="00177E49"/>
    <w:rsid w:val="00193E92"/>
    <w:rsid w:val="00196E5C"/>
    <w:rsid w:val="001A3D67"/>
    <w:rsid w:val="001A6BB4"/>
    <w:rsid w:val="001B0004"/>
    <w:rsid w:val="001B0393"/>
    <w:rsid w:val="001B180C"/>
    <w:rsid w:val="001B3169"/>
    <w:rsid w:val="001B37AD"/>
    <w:rsid w:val="001B6AA4"/>
    <w:rsid w:val="001C1DB7"/>
    <w:rsid w:val="001C4D55"/>
    <w:rsid w:val="001C5330"/>
    <w:rsid w:val="001C556E"/>
    <w:rsid w:val="001D2752"/>
    <w:rsid w:val="001D44C0"/>
    <w:rsid w:val="001D5A21"/>
    <w:rsid w:val="001E10E7"/>
    <w:rsid w:val="001E422D"/>
    <w:rsid w:val="001E63CC"/>
    <w:rsid w:val="001F2BFE"/>
    <w:rsid w:val="0020499B"/>
    <w:rsid w:val="00204A7B"/>
    <w:rsid w:val="00206241"/>
    <w:rsid w:val="00206799"/>
    <w:rsid w:val="002102D2"/>
    <w:rsid w:val="00210BBC"/>
    <w:rsid w:val="00212CB7"/>
    <w:rsid w:val="00213326"/>
    <w:rsid w:val="002167F0"/>
    <w:rsid w:val="00223A34"/>
    <w:rsid w:val="00226562"/>
    <w:rsid w:val="0023678F"/>
    <w:rsid w:val="00243A02"/>
    <w:rsid w:val="00245C02"/>
    <w:rsid w:val="00250F3C"/>
    <w:rsid w:val="0025488E"/>
    <w:rsid w:val="00254DA0"/>
    <w:rsid w:val="00260C2D"/>
    <w:rsid w:val="002659EC"/>
    <w:rsid w:val="00265A14"/>
    <w:rsid w:val="00265B07"/>
    <w:rsid w:val="00266387"/>
    <w:rsid w:val="00267C90"/>
    <w:rsid w:val="00267CC0"/>
    <w:rsid w:val="00276799"/>
    <w:rsid w:val="00276FAE"/>
    <w:rsid w:val="00281179"/>
    <w:rsid w:val="00281F86"/>
    <w:rsid w:val="00282421"/>
    <w:rsid w:val="002849D5"/>
    <w:rsid w:val="00296A2D"/>
    <w:rsid w:val="00297540"/>
    <w:rsid w:val="002A3884"/>
    <w:rsid w:val="002A769E"/>
    <w:rsid w:val="002B2392"/>
    <w:rsid w:val="002B5406"/>
    <w:rsid w:val="002C0EB5"/>
    <w:rsid w:val="002C131C"/>
    <w:rsid w:val="002C50C4"/>
    <w:rsid w:val="002D0277"/>
    <w:rsid w:val="002D5948"/>
    <w:rsid w:val="002D7AB7"/>
    <w:rsid w:val="002E02D5"/>
    <w:rsid w:val="002E47A4"/>
    <w:rsid w:val="002F04B1"/>
    <w:rsid w:val="002F11AC"/>
    <w:rsid w:val="002F327E"/>
    <w:rsid w:val="00300131"/>
    <w:rsid w:val="00302772"/>
    <w:rsid w:val="00302C8E"/>
    <w:rsid w:val="00302DD2"/>
    <w:rsid w:val="003053F6"/>
    <w:rsid w:val="003076A7"/>
    <w:rsid w:val="00312526"/>
    <w:rsid w:val="0031488A"/>
    <w:rsid w:val="00315CF5"/>
    <w:rsid w:val="00317B18"/>
    <w:rsid w:val="00323B22"/>
    <w:rsid w:val="00324572"/>
    <w:rsid w:val="003263C5"/>
    <w:rsid w:val="00327855"/>
    <w:rsid w:val="00332F9E"/>
    <w:rsid w:val="003357C3"/>
    <w:rsid w:val="00340D58"/>
    <w:rsid w:val="0034209F"/>
    <w:rsid w:val="00350236"/>
    <w:rsid w:val="00360996"/>
    <w:rsid w:val="00362A4E"/>
    <w:rsid w:val="00363724"/>
    <w:rsid w:val="00366596"/>
    <w:rsid w:val="00372183"/>
    <w:rsid w:val="0037266D"/>
    <w:rsid w:val="00373220"/>
    <w:rsid w:val="00373A05"/>
    <w:rsid w:val="0037491A"/>
    <w:rsid w:val="00375443"/>
    <w:rsid w:val="00385C50"/>
    <w:rsid w:val="003867C6"/>
    <w:rsid w:val="00390B44"/>
    <w:rsid w:val="00394EFD"/>
    <w:rsid w:val="00395EE9"/>
    <w:rsid w:val="003971F4"/>
    <w:rsid w:val="003A12F8"/>
    <w:rsid w:val="003A2FED"/>
    <w:rsid w:val="003A5B68"/>
    <w:rsid w:val="003A6188"/>
    <w:rsid w:val="003A7039"/>
    <w:rsid w:val="003A7E51"/>
    <w:rsid w:val="003B1633"/>
    <w:rsid w:val="003B4700"/>
    <w:rsid w:val="003B6F5C"/>
    <w:rsid w:val="003C05AC"/>
    <w:rsid w:val="003C09BB"/>
    <w:rsid w:val="003C16C6"/>
    <w:rsid w:val="003C4868"/>
    <w:rsid w:val="003D018B"/>
    <w:rsid w:val="003D0960"/>
    <w:rsid w:val="003D411C"/>
    <w:rsid w:val="003D6A67"/>
    <w:rsid w:val="003D7C27"/>
    <w:rsid w:val="003E08D3"/>
    <w:rsid w:val="003E43FA"/>
    <w:rsid w:val="003E4DDB"/>
    <w:rsid w:val="003E7342"/>
    <w:rsid w:val="003F0308"/>
    <w:rsid w:val="003F4E7B"/>
    <w:rsid w:val="003F5440"/>
    <w:rsid w:val="004022B1"/>
    <w:rsid w:val="00403F91"/>
    <w:rsid w:val="004049F1"/>
    <w:rsid w:val="00415405"/>
    <w:rsid w:val="00421A73"/>
    <w:rsid w:val="00422AC3"/>
    <w:rsid w:val="00433537"/>
    <w:rsid w:val="00434E9D"/>
    <w:rsid w:val="00440615"/>
    <w:rsid w:val="00440D32"/>
    <w:rsid w:val="00440D3E"/>
    <w:rsid w:val="0044481D"/>
    <w:rsid w:val="00445FC1"/>
    <w:rsid w:val="00450E52"/>
    <w:rsid w:val="004530AF"/>
    <w:rsid w:val="00455DC1"/>
    <w:rsid w:val="00457676"/>
    <w:rsid w:val="00461067"/>
    <w:rsid w:val="0046377F"/>
    <w:rsid w:val="00464F53"/>
    <w:rsid w:val="0047096D"/>
    <w:rsid w:val="0048088E"/>
    <w:rsid w:val="00484773"/>
    <w:rsid w:val="00486D37"/>
    <w:rsid w:val="004871F1"/>
    <w:rsid w:val="004932E8"/>
    <w:rsid w:val="00494A8F"/>
    <w:rsid w:val="00494B8C"/>
    <w:rsid w:val="00496ACC"/>
    <w:rsid w:val="004A0417"/>
    <w:rsid w:val="004B1FE8"/>
    <w:rsid w:val="004B40A8"/>
    <w:rsid w:val="004B6BF6"/>
    <w:rsid w:val="004C670C"/>
    <w:rsid w:val="004D5AA6"/>
    <w:rsid w:val="004D61CE"/>
    <w:rsid w:val="004D7E32"/>
    <w:rsid w:val="004E00FB"/>
    <w:rsid w:val="004E2328"/>
    <w:rsid w:val="004E3621"/>
    <w:rsid w:val="004E4460"/>
    <w:rsid w:val="004E49EF"/>
    <w:rsid w:val="004E4F72"/>
    <w:rsid w:val="004E4FB5"/>
    <w:rsid w:val="004E7185"/>
    <w:rsid w:val="004F0BED"/>
    <w:rsid w:val="004F38D2"/>
    <w:rsid w:val="004F6D8E"/>
    <w:rsid w:val="004F7B2C"/>
    <w:rsid w:val="0050355C"/>
    <w:rsid w:val="005035F9"/>
    <w:rsid w:val="00504597"/>
    <w:rsid w:val="005127E4"/>
    <w:rsid w:val="00515CFD"/>
    <w:rsid w:val="0052717B"/>
    <w:rsid w:val="00530C79"/>
    <w:rsid w:val="0053168B"/>
    <w:rsid w:val="005316E8"/>
    <w:rsid w:val="00534908"/>
    <w:rsid w:val="00535A13"/>
    <w:rsid w:val="005364ED"/>
    <w:rsid w:val="00542421"/>
    <w:rsid w:val="00543976"/>
    <w:rsid w:val="00543E92"/>
    <w:rsid w:val="00547806"/>
    <w:rsid w:val="005533B5"/>
    <w:rsid w:val="00556138"/>
    <w:rsid w:val="0056053F"/>
    <w:rsid w:val="00563F11"/>
    <w:rsid w:val="00565143"/>
    <w:rsid w:val="00572FF6"/>
    <w:rsid w:val="00573C6B"/>
    <w:rsid w:val="0058069C"/>
    <w:rsid w:val="005816AD"/>
    <w:rsid w:val="005823FC"/>
    <w:rsid w:val="00584A8C"/>
    <w:rsid w:val="005856F5"/>
    <w:rsid w:val="0058589A"/>
    <w:rsid w:val="005926CC"/>
    <w:rsid w:val="005A791A"/>
    <w:rsid w:val="005B172C"/>
    <w:rsid w:val="005B2FF7"/>
    <w:rsid w:val="005B3276"/>
    <w:rsid w:val="005B3AF0"/>
    <w:rsid w:val="005C2A14"/>
    <w:rsid w:val="005C69C4"/>
    <w:rsid w:val="005D0AA7"/>
    <w:rsid w:val="005D1A3F"/>
    <w:rsid w:val="005D38B0"/>
    <w:rsid w:val="005D3B20"/>
    <w:rsid w:val="005E2547"/>
    <w:rsid w:val="005E51B8"/>
    <w:rsid w:val="005F21CE"/>
    <w:rsid w:val="005F42E1"/>
    <w:rsid w:val="006025EB"/>
    <w:rsid w:val="006050E9"/>
    <w:rsid w:val="0060707E"/>
    <w:rsid w:val="00607A9A"/>
    <w:rsid w:val="006136C8"/>
    <w:rsid w:val="006155A0"/>
    <w:rsid w:val="00617518"/>
    <w:rsid w:val="00617DDB"/>
    <w:rsid w:val="00626416"/>
    <w:rsid w:val="006307A4"/>
    <w:rsid w:val="00632A21"/>
    <w:rsid w:val="00632A71"/>
    <w:rsid w:val="00634DC0"/>
    <w:rsid w:val="00634F04"/>
    <w:rsid w:val="00636F3E"/>
    <w:rsid w:val="00641F0A"/>
    <w:rsid w:val="00642B06"/>
    <w:rsid w:val="00643442"/>
    <w:rsid w:val="006457C6"/>
    <w:rsid w:val="0065164C"/>
    <w:rsid w:val="00653094"/>
    <w:rsid w:val="0065450B"/>
    <w:rsid w:val="0066140D"/>
    <w:rsid w:val="00661B9C"/>
    <w:rsid w:val="006659F6"/>
    <w:rsid w:val="00673590"/>
    <w:rsid w:val="00673633"/>
    <w:rsid w:val="0067481D"/>
    <w:rsid w:val="00680020"/>
    <w:rsid w:val="0068149C"/>
    <w:rsid w:val="00686255"/>
    <w:rsid w:val="00691E5B"/>
    <w:rsid w:val="0069206C"/>
    <w:rsid w:val="00692914"/>
    <w:rsid w:val="00693586"/>
    <w:rsid w:val="006945F3"/>
    <w:rsid w:val="006B0853"/>
    <w:rsid w:val="006B34B1"/>
    <w:rsid w:val="006C4DFC"/>
    <w:rsid w:val="006D135E"/>
    <w:rsid w:val="006D299F"/>
    <w:rsid w:val="006D7C17"/>
    <w:rsid w:val="006E5884"/>
    <w:rsid w:val="006E7851"/>
    <w:rsid w:val="006F3A61"/>
    <w:rsid w:val="006F4A8B"/>
    <w:rsid w:val="006F6EB4"/>
    <w:rsid w:val="00700283"/>
    <w:rsid w:val="00700358"/>
    <w:rsid w:val="007063AE"/>
    <w:rsid w:val="007073C1"/>
    <w:rsid w:val="007075E7"/>
    <w:rsid w:val="007106E5"/>
    <w:rsid w:val="00710A4E"/>
    <w:rsid w:val="00710F4D"/>
    <w:rsid w:val="007120CD"/>
    <w:rsid w:val="0071292D"/>
    <w:rsid w:val="007163BA"/>
    <w:rsid w:val="007170D8"/>
    <w:rsid w:val="0071748B"/>
    <w:rsid w:val="0072058B"/>
    <w:rsid w:val="0072654D"/>
    <w:rsid w:val="0073235D"/>
    <w:rsid w:val="00732FEB"/>
    <w:rsid w:val="0073530F"/>
    <w:rsid w:val="00740CEC"/>
    <w:rsid w:val="0074155A"/>
    <w:rsid w:val="0074454F"/>
    <w:rsid w:val="00744A87"/>
    <w:rsid w:val="0075373B"/>
    <w:rsid w:val="0075725D"/>
    <w:rsid w:val="0075795F"/>
    <w:rsid w:val="00764A9A"/>
    <w:rsid w:val="00770631"/>
    <w:rsid w:val="00772542"/>
    <w:rsid w:val="0077318E"/>
    <w:rsid w:val="00781FD8"/>
    <w:rsid w:val="0078289F"/>
    <w:rsid w:val="0078547B"/>
    <w:rsid w:val="00792254"/>
    <w:rsid w:val="0079501C"/>
    <w:rsid w:val="007A216B"/>
    <w:rsid w:val="007A242D"/>
    <w:rsid w:val="007A4616"/>
    <w:rsid w:val="007A4889"/>
    <w:rsid w:val="007B3695"/>
    <w:rsid w:val="007C489B"/>
    <w:rsid w:val="007D12A8"/>
    <w:rsid w:val="007D12C4"/>
    <w:rsid w:val="007D403D"/>
    <w:rsid w:val="007D739E"/>
    <w:rsid w:val="007F1548"/>
    <w:rsid w:val="007F51FA"/>
    <w:rsid w:val="007F69C7"/>
    <w:rsid w:val="008026EE"/>
    <w:rsid w:val="00807A78"/>
    <w:rsid w:val="00810CAB"/>
    <w:rsid w:val="00817705"/>
    <w:rsid w:val="00820B7C"/>
    <w:rsid w:val="008231D8"/>
    <w:rsid w:val="00824CC4"/>
    <w:rsid w:val="00825BA2"/>
    <w:rsid w:val="008276D7"/>
    <w:rsid w:val="008336EF"/>
    <w:rsid w:val="00834345"/>
    <w:rsid w:val="0083605F"/>
    <w:rsid w:val="0084023B"/>
    <w:rsid w:val="00843A81"/>
    <w:rsid w:val="0084473E"/>
    <w:rsid w:val="0085013E"/>
    <w:rsid w:val="00854781"/>
    <w:rsid w:val="008600EE"/>
    <w:rsid w:val="00860AE2"/>
    <w:rsid w:val="00863B3D"/>
    <w:rsid w:val="0086697D"/>
    <w:rsid w:val="00870807"/>
    <w:rsid w:val="0087413B"/>
    <w:rsid w:val="00883753"/>
    <w:rsid w:val="008858B5"/>
    <w:rsid w:val="00886355"/>
    <w:rsid w:val="008A18AF"/>
    <w:rsid w:val="008A5329"/>
    <w:rsid w:val="008B01AE"/>
    <w:rsid w:val="008B0BC8"/>
    <w:rsid w:val="008B7E8C"/>
    <w:rsid w:val="008C4DD0"/>
    <w:rsid w:val="008C550E"/>
    <w:rsid w:val="008C6DA7"/>
    <w:rsid w:val="008D20D0"/>
    <w:rsid w:val="008D472E"/>
    <w:rsid w:val="008D5050"/>
    <w:rsid w:val="008D704F"/>
    <w:rsid w:val="008D75F9"/>
    <w:rsid w:val="008E244B"/>
    <w:rsid w:val="008E3A28"/>
    <w:rsid w:val="008E6A30"/>
    <w:rsid w:val="008F00EA"/>
    <w:rsid w:val="008F2669"/>
    <w:rsid w:val="008F4716"/>
    <w:rsid w:val="009049D4"/>
    <w:rsid w:val="00907AE9"/>
    <w:rsid w:val="00907EE4"/>
    <w:rsid w:val="009164D6"/>
    <w:rsid w:val="00916D53"/>
    <w:rsid w:val="009200C7"/>
    <w:rsid w:val="0092173D"/>
    <w:rsid w:val="009218C9"/>
    <w:rsid w:val="00927917"/>
    <w:rsid w:val="009340F0"/>
    <w:rsid w:val="00936B03"/>
    <w:rsid w:val="00937357"/>
    <w:rsid w:val="009377B6"/>
    <w:rsid w:val="00943BF3"/>
    <w:rsid w:val="009527A7"/>
    <w:rsid w:val="009555E6"/>
    <w:rsid w:val="009571EC"/>
    <w:rsid w:val="00960C14"/>
    <w:rsid w:val="0097504D"/>
    <w:rsid w:val="00976502"/>
    <w:rsid w:val="00980F23"/>
    <w:rsid w:val="0099446E"/>
    <w:rsid w:val="00997F28"/>
    <w:rsid w:val="009A08EA"/>
    <w:rsid w:val="009A08EF"/>
    <w:rsid w:val="009A0D7A"/>
    <w:rsid w:val="009A2F9A"/>
    <w:rsid w:val="009B120D"/>
    <w:rsid w:val="009B6347"/>
    <w:rsid w:val="009C30C1"/>
    <w:rsid w:val="009C31A4"/>
    <w:rsid w:val="009D1361"/>
    <w:rsid w:val="009D5A68"/>
    <w:rsid w:val="009D79A7"/>
    <w:rsid w:val="009D7ABC"/>
    <w:rsid w:val="009E170E"/>
    <w:rsid w:val="009E43B9"/>
    <w:rsid w:val="009E5630"/>
    <w:rsid w:val="009F1BAB"/>
    <w:rsid w:val="009F4078"/>
    <w:rsid w:val="009F532B"/>
    <w:rsid w:val="009F53F1"/>
    <w:rsid w:val="009F5519"/>
    <w:rsid w:val="00A058FB"/>
    <w:rsid w:val="00A05933"/>
    <w:rsid w:val="00A06502"/>
    <w:rsid w:val="00A14B7A"/>
    <w:rsid w:val="00A2486D"/>
    <w:rsid w:val="00A25701"/>
    <w:rsid w:val="00A3379F"/>
    <w:rsid w:val="00A37793"/>
    <w:rsid w:val="00A407B9"/>
    <w:rsid w:val="00A4198D"/>
    <w:rsid w:val="00A44A1F"/>
    <w:rsid w:val="00A44B61"/>
    <w:rsid w:val="00A4646D"/>
    <w:rsid w:val="00A504D9"/>
    <w:rsid w:val="00A52D04"/>
    <w:rsid w:val="00A57FAB"/>
    <w:rsid w:val="00A60EFE"/>
    <w:rsid w:val="00A648B7"/>
    <w:rsid w:val="00A65905"/>
    <w:rsid w:val="00A70B07"/>
    <w:rsid w:val="00A71A5B"/>
    <w:rsid w:val="00A729CE"/>
    <w:rsid w:val="00A72CF6"/>
    <w:rsid w:val="00A7389C"/>
    <w:rsid w:val="00A73F26"/>
    <w:rsid w:val="00A74A49"/>
    <w:rsid w:val="00A76473"/>
    <w:rsid w:val="00A76DD3"/>
    <w:rsid w:val="00A91167"/>
    <w:rsid w:val="00A93F19"/>
    <w:rsid w:val="00A966DC"/>
    <w:rsid w:val="00AA0497"/>
    <w:rsid w:val="00AA6167"/>
    <w:rsid w:val="00AB2FD4"/>
    <w:rsid w:val="00AC09EA"/>
    <w:rsid w:val="00AC34D7"/>
    <w:rsid w:val="00AC69B7"/>
    <w:rsid w:val="00AD058F"/>
    <w:rsid w:val="00AD14FD"/>
    <w:rsid w:val="00AE0392"/>
    <w:rsid w:val="00AE0E1B"/>
    <w:rsid w:val="00AE3304"/>
    <w:rsid w:val="00AE6FF9"/>
    <w:rsid w:val="00AF4CE3"/>
    <w:rsid w:val="00AF7151"/>
    <w:rsid w:val="00B058B6"/>
    <w:rsid w:val="00B14AE2"/>
    <w:rsid w:val="00B202A4"/>
    <w:rsid w:val="00B22347"/>
    <w:rsid w:val="00B22FAB"/>
    <w:rsid w:val="00B240B8"/>
    <w:rsid w:val="00B24CD0"/>
    <w:rsid w:val="00B30FC3"/>
    <w:rsid w:val="00B325BF"/>
    <w:rsid w:val="00B35AE4"/>
    <w:rsid w:val="00B440CD"/>
    <w:rsid w:val="00B5140D"/>
    <w:rsid w:val="00B54376"/>
    <w:rsid w:val="00B55953"/>
    <w:rsid w:val="00B62AE4"/>
    <w:rsid w:val="00B64709"/>
    <w:rsid w:val="00B6772C"/>
    <w:rsid w:val="00B67B11"/>
    <w:rsid w:val="00B70B8F"/>
    <w:rsid w:val="00B73323"/>
    <w:rsid w:val="00B7467B"/>
    <w:rsid w:val="00B82C31"/>
    <w:rsid w:val="00B8722F"/>
    <w:rsid w:val="00B87323"/>
    <w:rsid w:val="00B87DB0"/>
    <w:rsid w:val="00B91EDB"/>
    <w:rsid w:val="00B93CBA"/>
    <w:rsid w:val="00B9495A"/>
    <w:rsid w:val="00B95826"/>
    <w:rsid w:val="00B96DD4"/>
    <w:rsid w:val="00BA082C"/>
    <w:rsid w:val="00BA6D7A"/>
    <w:rsid w:val="00BA6F35"/>
    <w:rsid w:val="00BA721C"/>
    <w:rsid w:val="00BB5E21"/>
    <w:rsid w:val="00BC2198"/>
    <w:rsid w:val="00BC758E"/>
    <w:rsid w:val="00BE0DEB"/>
    <w:rsid w:val="00BE3627"/>
    <w:rsid w:val="00BE6925"/>
    <w:rsid w:val="00BF1C12"/>
    <w:rsid w:val="00BF3421"/>
    <w:rsid w:val="00BF5708"/>
    <w:rsid w:val="00BF7AEB"/>
    <w:rsid w:val="00C03AFE"/>
    <w:rsid w:val="00C03D8E"/>
    <w:rsid w:val="00C045C5"/>
    <w:rsid w:val="00C053F5"/>
    <w:rsid w:val="00C06267"/>
    <w:rsid w:val="00C1057E"/>
    <w:rsid w:val="00C117B1"/>
    <w:rsid w:val="00C21E66"/>
    <w:rsid w:val="00C2380D"/>
    <w:rsid w:val="00C31958"/>
    <w:rsid w:val="00C3225D"/>
    <w:rsid w:val="00C3472E"/>
    <w:rsid w:val="00C5246A"/>
    <w:rsid w:val="00C5334A"/>
    <w:rsid w:val="00C545B9"/>
    <w:rsid w:val="00C61780"/>
    <w:rsid w:val="00C6270E"/>
    <w:rsid w:val="00C71E7A"/>
    <w:rsid w:val="00C816A6"/>
    <w:rsid w:val="00C8611B"/>
    <w:rsid w:val="00C9004D"/>
    <w:rsid w:val="00C92A04"/>
    <w:rsid w:val="00C940D9"/>
    <w:rsid w:val="00CA00D5"/>
    <w:rsid w:val="00CA2898"/>
    <w:rsid w:val="00CA4767"/>
    <w:rsid w:val="00CB31B3"/>
    <w:rsid w:val="00CB346A"/>
    <w:rsid w:val="00CB6D8B"/>
    <w:rsid w:val="00CC0DB6"/>
    <w:rsid w:val="00CC291A"/>
    <w:rsid w:val="00CC7065"/>
    <w:rsid w:val="00CD3298"/>
    <w:rsid w:val="00CD5161"/>
    <w:rsid w:val="00CE0279"/>
    <w:rsid w:val="00CE0715"/>
    <w:rsid w:val="00CE27AA"/>
    <w:rsid w:val="00CE44FE"/>
    <w:rsid w:val="00CF02F8"/>
    <w:rsid w:val="00CF6561"/>
    <w:rsid w:val="00D02866"/>
    <w:rsid w:val="00D02CD6"/>
    <w:rsid w:val="00D034AB"/>
    <w:rsid w:val="00D06904"/>
    <w:rsid w:val="00D06CB3"/>
    <w:rsid w:val="00D07766"/>
    <w:rsid w:val="00D15794"/>
    <w:rsid w:val="00D15A2B"/>
    <w:rsid w:val="00D208A2"/>
    <w:rsid w:val="00D22CDB"/>
    <w:rsid w:val="00D238AA"/>
    <w:rsid w:val="00D25E74"/>
    <w:rsid w:val="00D27910"/>
    <w:rsid w:val="00D35092"/>
    <w:rsid w:val="00D419CE"/>
    <w:rsid w:val="00D442DC"/>
    <w:rsid w:val="00D44538"/>
    <w:rsid w:val="00D505EA"/>
    <w:rsid w:val="00D64166"/>
    <w:rsid w:val="00D7698E"/>
    <w:rsid w:val="00D772F3"/>
    <w:rsid w:val="00D84B36"/>
    <w:rsid w:val="00D855F5"/>
    <w:rsid w:val="00D85E48"/>
    <w:rsid w:val="00D87BF2"/>
    <w:rsid w:val="00DA3589"/>
    <w:rsid w:val="00DA4933"/>
    <w:rsid w:val="00DB54A1"/>
    <w:rsid w:val="00DB79D9"/>
    <w:rsid w:val="00DC5466"/>
    <w:rsid w:val="00DC5633"/>
    <w:rsid w:val="00DD1393"/>
    <w:rsid w:val="00DD2E87"/>
    <w:rsid w:val="00DD34E2"/>
    <w:rsid w:val="00DD4EB2"/>
    <w:rsid w:val="00DD5421"/>
    <w:rsid w:val="00DD6D12"/>
    <w:rsid w:val="00DF0025"/>
    <w:rsid w:val="00DF4FC5"/>
    <w:rsid w:val="00DF51E9"/>
    <w:rsid w:val="00E008F7"/>
    <w:rsid w:val="00E02CB9"/>
    <w:rsid w:val="00E0387B"/>
    <w:rsid w:val="00E06D84"/>
    <w:rsid w:val="00E126AE"/>
    <w:rsid w:val="00E23CBE"/>
    <w:rsid w:val="00E2609F"/>
    <w:rsid w:val="00E275F1"/>
    <w:rsid w:val="00E30FC7"/>
    <w:rsid w:val="00E31DAA"/>
    <w:rsid w:val="00E334B5"/>
    <w:rsid w:val="00E33A0B"/>
    <w:rsid w:val="00E34119"/>
    <w:rsid w:val="00E368F5"/>
    <w:rsid w:val="00E36AF2"/>
    <w:rsid w:val="00E41AD4"/>
    <w:rsid w:val="00E449DA"/>
    <w:rsid w:val="00E46475"/>
    <w:rsid w:val="00E5132E"/>
    <w:rsid w:val="00E55199"/>
    <w:rsid w:val="00E56A9C"/>
    <w:rsid w:val="00E56AE6"/>
    <w:rsid w:val="00E56C5D"/>
    <w:rsid w:val="00E609DF"/>
    <w:rsid w:val="00E61DED"/>
    <w:rsid w:val="00E70887"/>
    <w:rsid w:val="00E72230"/>
    <w:rsid w:val="00E74F20"/>
    <w:rsid w:val="00E77008"/>
    <w:rsid w:val="00E904DE"/>
    <w:rsid w:val="00E90815"/>
    <w:rsid w:val="00E91248"/>
    <w:rsid w:val="00E97A77"/>
    <w:rsid w:val="00EA198E"/>
    <w:rsid w:val="00EA5224"/>
    <w:rsid w:val="00EB25AA"/>
    <w:rsid w:val="00EB746A"/>
    <w:rsid w:val="00EB7D8F"/>
    <w:rsid w:val="00EC0525"/>
    <w:rsid w:val="00EC2B26"/>
    <w:rsid w:val="00EC5C85"/>
    <w:rsid w:val="00EC5CA7"/>
    <w:rsid w:val="00ED10A7"/>
    <w:rsid w:val="00ED122D"/>
    <w:rsid w:val="00ED162A"/>
    <w:rsid w:val="00ED3C4D"/>
    <w:rsid w:val="00ED432F"/>
    <w:rsid w:val="00ED654C"/>
    <w:rsid w:val="00EE0665"/>
    <w:rsid w:val="00EE07AA"/>
    <w:rsid w:val="00EE0EB7"/>
    <w:rsid w:val="00EE2363"/>
    <w:rsid w:val="00EE260C"/>
    <w:rsid w:val="00EE394C"/>
    <w:rsid w:val="00EE7809"/>
    <w:rsid w:val="00EF1011"/>
    <w:rsid w:val="00EF355A"/>
    <w:rsid w:val="00EF505D"/>
    <w:rsid w:val="00EF7788"/>
    <w:rsid w:val="00F06236"/>
    <w:rsid w:val="00F074F2"/>
    <w:rsid w:val="00F131EE"/>
    <w:rsid w:val="00F174EC"/>
    <w:rsid w:val="00F213AD"/>
    <w:rsid w:val="00F3125A"/>
    <w:rsid w:val="00F339A1"/>
    <w:rsid w:val="00F376FA"/>
    <w:rsid w:val="00F40DC3"/>
    <w:rsid w:val="00F43DF7"/>
    <w:rsid w:val="00F45FEA"/>
    <w:rsid w:val="00F46C7A"/>
    <w:rsid w:val="00F478B9"/>
    <w:rsid w:val="00F559F9"/>
    <w:rsid w:val="00F645EF"/>
    <w:rsid w:val="00F712FB"/>
    <w:rsid w:val="00F74D65"/>
    <w:rsid w:val="00F7632A"/>
    <w:rsid w:val="00F82904"/>
    <w:rsid w:val="00F8610D"/>
    <w:rsid w:val="00F92D4C"/>
    <w:rsid w:val="00F96926"/>
    <w:rsid w:val="00F96C6D"/>
    <w:rsid w:val="00FA1850"/>
    <w:rsid w:val="00FA2593"/>
    <w:rsid w:val="00FB2067"/>
    <w:rsid w:val="00FB4A0C"/>
    <w:rsid w:val="00FC00A9"/>
    <w:rsid w:val="00FC58DE"/>
    <w:rsid w:val="00FD3BD3"/>
    <w:rsid w:val="00FE1CAD"/>
    <w:rsid w:val="00FE734F"/>
    <w:rsid w:val="00FF03BF"/>
    <w:rsid w:val="00FF3D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B78749"/>
  <w15:docId w15:val="{67107AA1-1420-7B44-BBF5-EAD20C1C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1F1"/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B7467B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1A7A3C"/>
    <w:rPr>
      <w:rFonts w:ascii="Lucida Grande" w:hAnsi="Lucida Grande"/>
      <w:sz w:val="18"/>
      <w:szCs w:val="18"/>
    </w:rPr>
  </w:style>
  <w:style w:type="character" w:customStyle="1" w:styleId="BalloonTextChar2">
    <w:name w:val="Balloon Text Char2"/>
    <w:basedOn w:val="DefaultParagraphFont"/>
    <w:uiPriority w:val="99"/>
    <w:semiHidden/>
    <w:rsid w:val="001A7A3C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B746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46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7467B"/>
  </w:style>
  <w:style w:type="paragraph" w:styleId="Footer">
    <w:name w:val="footer"/>
    <w:basedOn w:val="Normal"/>
    <w:link w:val="FooterChar"/>
    <w:uiPriority w:val="99"/>
    <w:unhideWhenUsed/>
    <w:rsid w:val="00B746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7467B"/>
  </w:style>
  <w:style w:type="character" w:styleId="PlaceholderText">
    <w:name w:val="Placeholder Text"/>
    <w:basedOn w:val="DefaultParagraphFont"/>
    <w:uiPriority w:val="99"/>
    <w:semiHidden/>
    <w:rsid w:val="00E5519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87DB0"/>
    <w:rPr>
      <w:color w:val="0000FF" w:themeColor="hyperlink"/>
      <w:u w:val="single"/>
    </w:rPr>
  </w:style>
  <w:style w:type="paragraph" w:customStyle="1" w:styleId="NYUParagraphDefault">
    <w:name w:val="NYU Paragraph Default"/>
    <w:basedOn w:val="Normal"/>
    <w:qFormat/>
    <w:rsid w:val="00CF02F8"/>
    <w:pPr>
      <w:spacing w:line="280" w:lineRule="exact"/>
    </w:pPr>
    <w:rPr>
      <w:rFonts w:ascii="Arial" w:eastAsia="Times New Roman" w:hAnsi="Arial" w:cs="Arial"/>
      <w:sz w:val="20"/>
      <w:szCs w:val="20"/>
    </w:rPr>
  </w:style>
  <w:style w:type="character" w:styleId="CommentReference">
    <w:name w:val="annotation reference"/>
    <w:rsid w:val="003D411C"/>
    <w:rPr>
      <w:sz w:val="18"/>
      <w:szCs w:val="18"/>
    </w:rPr>
  </w:style>
  <w:style w:type="paragraph" w:styleId="CommentText">
    <w:name w:val="annotation text"/>
    <w:basedOn w:val="Normal"/>
    <w:link w:val="CommentTextChar"/>
    <w:rsid w:val="003D411C"/>
    <w:pPr>
      <w:widowControl w:val="0"/>
    </w:pPr>
    <w:rPr>
      <w:rFonts w:eastAsia="Times New Roman"/>
      <w:snapToGrid w:val="0"/>
    </w:rPr>
  </w:style>
  <w:style w:type="character" w:customStyle="1" w:styleId="CommentTextChar">
    <w:name w:val="Comment Text Char"/>
    <w:basedOn w:val="DefaultParagraphFont"/>
    <w:link w:val="CommentText"/>
    <w:rsid w:val="003D411C"/>
    <w:rPr>
      <w:rFonts w:ascii="Times New Roman" w:eastAsia="Times New Roman" w:hAnsi="Times New Roman" w:cs="Times New Roman"/>
      <w:snapToGrid w:val="0"/>
      <w:sz w:val="24"/>
      <w:szCs w:val="24"/>
    </w:rPr>
  </w:style>
  <w:style w:type="paragraph" w:customStyle="1" w:styleId="Body">
    <w:name w:val="Body"/>
    <w:rsid w:val="003D411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bdr w:val="n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411C"/>
    <w:pPr>
      <w:widowControl/>
    </w:pPr>
    <w:rPr>
      <w:rFonts w:eastAsiaTheme="minorEastAsia"/>
      <w:b/>
      <w:bCs/>
      <w:snapToGrid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411C"/>
    <w:rPr>
      <w:rFonts w:ascii="Times New Roman" w:eastAsiaTheme="minorEastAsia" w:hAnsi="Times New Roman" w:cs="Times New Roman"/>
      <w:b/>
      <w:bCs/>
      <w:snapToGrid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D5A2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57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34209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ageNumber">
    <w:name w:val="page number"/>
    <w:basedOn w:val="DefaultParagraphFont"/>
    <w:uiPriority w:val="99"/>
    <w:semiHidden/>
    <w:unhideWhenUsed/>
    <w:rsid w:val="00DC5633"/>
  </w:style>
  <w:style w:type="paragraph" w:styleId="ListParagraph">
    <w:name w:val="List Paragraph"/>
    <w:basedOn w:val="Normal"/>
    <w:uiPriority w:val="34"/>
    <w:qFormat/>
    <w:rsid w:val="00807A7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E07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023B"/>
  </w:style>
  <w:style w:type="paragraph" w:styleId="Revision">
    <w:name w:val="Revision"/>
    <w:hidden/>
    <w:uiPriority w:val="99"/>
    <w:semiHidden/>
    <w:rsid w:val="003F4E7B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6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1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jorierhodes/Library/Group%20Containers/UBF8T346G9.Office/User%20Content.localized/Templates.localized/NYU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1A257-303F-924B-85CA-5CE689766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NYU Letterhead.dotx</Template>
  <TotalTime>3</TotalTime>
  <Pages>1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NYU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Zihan Bai</cp:lastModifiedBy>
  <cp:revision>7</cp:revision>
  <cp:lastPrinted>2026-09-21T16:10:00Z</cp:lastPrinted>
  <dcterms:created xsi:type="dcterms:W3CDTF">2026-09-21T16:10:00Z</dcterms:created>
  <dcterms:modified xsi:type="dcterms:W3CDTF">2026-10-06T21:51:00Z</dcterms:modified>
</cp:coreProperties>
</file>