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41D" w:rsidRDefault="001F746B" w:rsidP="001F746B">
      <w:pPr>
        <w:jc w:val="center"/>
      </w:pPr>
      <w:r>
        <w:t>Project 2</w:t>
      </w:r>
      <w:bookmarkStart w:id="0" w:name="_GoBack"/>
      <w:bookmarkEnd w:id="0"/>
    </w:p>
    <w:p w:rsidR="008B4BC4" w:rsidRDefault="008B4BC4" w:rsidP="008B4BC4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B4BC4" w:rsidTr="008B4BC4"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Flag</w:t>
            </w:r>
          </w:p>
        </w:tc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N</w:t>
            </w:r>
          </w:p>
        </w:tc>
        <w:tc>
          <w:tcPr>
            <w:tcW w:w="2158" w:type="dxa"/>
          </w:tcPr>
          <w:p w:rsidR="008B4BC4" w:rsidRDefault="008B4BC4" w:rsidP="008B4BC4">
            <w:pPr>
              <w:jc w:val="center"/>
            </w:pPr>
            <w:r>
              <w:t>Time</w:t>
            </w:r>
          </w:p>
        </w:tc>
        <w:tc>
          <w:tcPr>
            <w:tcW w:w="2158" w:type="dxa"/>
          </w:tcPr>
          <w:p w:rsidR="008B4BC4" w:rsidRDefault="00330B19" w:rsidP="00330B19">
            <w:pPr>
              <w:pStyle w:val="ListParagraph"/>
              <w:ind w:left="0"/>
              <w:jc w:val="center"/>
            </w:pPr>
            <w:r>
              <w:t>Speed-Up</w:t>
            </w:r>
          </w:p>
        </w:tc>
      </w:tr>
      <w:tr w:rsidR="008B4BC4" w:rsidTr="008B4BC4"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-O0</w:t>
            </w:r>
          </w:p>
        </w:tc>
        <w:tc>
          <w:tcPr>
            <w:tcW w:w="2157" w:type="dxa"/>
          </w:tcPr>
          <w:p w:rsidR="008B4BC4" w:rsidRDefault="008B4BC4" w:rsidP="008B4BC4">
            <w:pPr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1024</w:t>
            </w:r>
          </w:p>
        </w:tc>
        <w:tc>
          <w:tcPr>
            <w:tcW w:w="2158" w:type="dxa"/>
          </w:tcPr>
          <w:p w:rsidR="008B4BC4" w:rsidRPr="004E5FD6" w:rsidRDefault="008B4BC4" w:rsidP="008B4BC4">
            <w:pPr>
              <w:jc w:val="center"/>
            </w:pPr>
            <w:r w:rsidRPr="004E5FD6">
              <w:rPr>
                <w:rFonts w:cs="Lucida Console"/>
              </w:rPr>
              <w:t>12986686</w:t>
            </w:r>
          </w:p>
        </w:tc>
        <w:tc>
          <w:tcPr>
            <w:tcW w:w="2158" w:type="dxa"/>
          </w:tcPr>
          <w:p w:rsidR="008B4BC4" w:rsidRDefault="00330B19" w:rsidP="00330B19">
            <w:pPr>
              <w:pStyle w:val="ListParagraph"/>
              <w:ind w:left="0"/>
              <w:jc w:val="center"/>
            </w:pPr>
            <w:r>
              <w:t>N</w:t>
            </w:r>
            <w:r w:rsidR="00953F4D">
              <w:t>/A</w:t>
            </w:r>
          </w:p>
        </w:tc>
      </w:tr>
      <w:tr w:rsidR="008B4BC4" w:rsidTr="008B4BC4"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-O3</w:t>
            </w:r>
          </w:p>
        </w:tc>
        <w:tc>
          <w:tcPr>
            <w:tcW w:w="2157" w:type="dxa"/>
          </w:tcPr>
          <w:p w:rsidR="008B4BC4" w:rsidRDefault="008B4BC4" w:rsidP="008B4BC4">
            <w:pPr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1024</w:t>
            </w:r>
          </w:p>
        </w:tc>
        <w:tc>
          <w:tcPr>
            <w:tcW w:w="2158" w:type="dxa"/>
          </w:tcPr>
          <w:p w:rsidR="008B4BC4" w:rsidRPr="004E5FD6" w:rsidRDefault="008B4BC4" w:rsidP="008B4BC4">
            <w:pPr>
              <w:jc w:val="center"/>
            </w:pPr>
            <w:r w:rsidRPr="004E5FD6">
              <w:rPr>
                <w:rFonts w:cs="Lucida Console"/>
              </w:rPr>
              <w:t>11762395</w:t>
            </w:r>
          </w:p>
        </w:tc>
        <w:tc>
          <w:tcPr>
            <w:tcW w:w="2158" w:type="dxa"/>
          </w:tcPr>
          <w:p w:rsidR="008B4BC4" w:rsidRDefault="00953952" w:rsidP="00953952">
            <w:pPr>
              <w:pStyle w:val="ListParagraph"/>
              <w:ind w:left="0"/>
              <w:jc w:val="center"/>
            </w:pPr>
            <w:r>
              <w:rPr>
                <w:rStyle w:val="cwcot"/>
              </w:rPr>
              <w:t>1.10408517993</w:t>
            </w:r>
          </w:p>
        </w:tc>
      </w:tr>
    </w:tbl>
    <w:p w:rsidR="008B4BC4" w:rsidRDefault="008B4BC4" w:rsidP="008B4BC4"/>
    <w:p w:rsidR="008B4BC4" w:rsidRDefault="008B4BC4" w:rsidP="008B4BC4"/>
    <w:p w:rsidR="008B4BC4" w:rsidRDefault="008B4BC4" w:rsidP="008B4BC4">
      <w:pPr>
        <w:pStyle w:val="ListParagraph"/>
        <w:numPr>
          <w:ilvl w:val="0"/>
          <w:numId w:val="4"/>
        </w:numPr>
      </w:pPr>
    </w:p>
    <w:tbl>
      <w:tblPr>
        <w:tblStyle w:val="TableGrid"/>
        <w:tblW w:w="8628" w:type="dxa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7"/>
        <w:gridCol w:w="2157"/>
      </w:tblGrid>
      <w:tr w:rsidR="008B4BC4" w:rsidTr="008B4BC4"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Flag</w:t>
            </w:r>
          </w:p>
        </w:tc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N</w:t>
            </w:r>
          </w:p>
        </w:tc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Time</w:t>
            </w:r>
          </w:p>
        </w:tc>
        <w:tc>
          <w:tcPr>
            <w:tcW w:w="2157" w:type="dxa"/>
          </w:tcPr>
          <w:p w:rsidR="008B4BC4" w:rsidRDefault="00330B19" w:rsidP="00330B19">
            <w:pPr>
              <w:jc w:val="center"/>
            </w:pPr>
            <w:r>
              <w:t>Speed-Up</w:t>
            </w:r>
          </w:p>
        </w:tc>
      </w:tr>
      <w:tr w:rsidR="008B4BC4" w:rsidTr="008B4BC4"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-O3</w:t>
            </w:r>
          </w:p>
        </w:tc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16</w:t>
            </w:r>
          </w:p>
        </w:tc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6</w:t>
            </w:r>
          </w:p>
        </w:tc>
        <w:tc>
          <w:tcPr>
            <w:tcW w:w="2157" w:type="dxa"/>
          </w:tcPr>
          <w:p w:rsidR="008B4BC4" w:rsidRDefault="00953952" w:rsidP="008B4BC4">
            <w:pPr>
              <w:jc w:val="center"/>
            </w:pPr>
            <w:r>
              <w:t>N</w:t>
            </w:r>
            <w:r w:rsidR="00953F4D">
              <w:t>/A</w:t>
            </w:r>
          </w:p>
        </w:tc>
      </w:tr>
      <w:tr w:rsidR="008B4BC4" w:rsidTr="008B4BC4"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-O3</w:t>
            </w:r>
          </w:p>
        </w:tc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32</w:t>
            </w:r>
          </w:p>
        </w:tc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30</w:t>
            </w:r>
          </w:p>
        </w:tc>
        <w:tc>
          <w:tcPr>
            <w:tcW w:w="2157" w:type="dxa"/>
          </w:tcPr>
          <w:p w:rsidR="008B4BC4" w:rsidRDefault="00953952" w:rsidP="008B4BC4">
            <w:pPr>
              <w:jc w:val="center"/>
            </w:pPr>
            <w:r>
              <w:t>5</w:t>
            </w:r>
          </w:p>
        </w:tc>
      </w:tr>
      <w:tr w:rsidR="008B4BC4" w:rsidTr="008B4BC4"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-O3</w:t>
            </w:r>
          </w:p>
        </w:tc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64</w:t>
            </w:r>
          </w:p>
        </w:tc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260</w:t>
            </w:r>
          </w:p>
        </w:tc>
        <w:tc>
          <w:tcPr>
            <w:tcW w:w="2157" w:type="dxa"/>
          </w:tcPr>
          <w:p w:rsidR="008B4BC4" w:rsidRDefault="00953952" w:rsidP="008B4BC4">
            <w:pPr>
              <w:jc w:val="center"/>
            </w:pPr>
            <w:r>
              <w:rPr>
                <w:rStyle w:val="cwcot"/>
              </w:rPr>
              <w:t>8.66666666667</w:t>
            </w:r>
          </w:p>
        </w:tc>
      </w:tr>
      <w:tr w:rsidR="008B4BC4" w:rsidTr="008B4BC4"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-O3</w:t>
            </w:r>
          </w:p>
        </w:tc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128</w:t>
            </w:r>
          </w:p>
        </w:tc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2212</w:t>
            </w:r>
          </w:p>
        </w:tc>
        <w:tc>
          <w:tcPr>
            <w:tcW w:w="2157" w:type="dxa"/>
          </w:tcPr>
          <w:p w:rsidR="008B4BC4" w:rsidRDefault="00953952" w:rsidP="008B4BC4">
            <w:pPr>
              <w:jc w:val="center"/>
            </w:pPr>
            <w:r>
              <w:rPr>
                <w:rStyle w:val="cwcot"/>
              </w:rPr>
              <w:t>8.50769230769</w:t>
            </w:r>
          </w:p>
        </w:tc>
      </w:tr>
      <w:tr w:rsidR="008B4BC4" w:rsidTr="008B4BC4"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-O3</w:t>
            </w:r>
          </w:p>
        </w:tc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256</w:t>
            </w:r>
          </w:p>
        </w:tc>
        <w:tc>
          <w:tcPr>
            <w:tcW w:w="2157" w:type="dxa"/>
          </w:tcPr>
          <w:p w:rsidR="008B4BC4" w:rsidRPr="004E5FD6" w:rsidRDefault="008B4BC4" w:rsidP="008B4BC4">
            <w:pPr>
              <w:jc w:val="center"/>
            </w:pPr>
            <w:r w:rsidRPr="004E5FD6">
              <w:rPr>
                <w:rFonts w:cs="Lucida Console"/>
              </w:rPr>
              <w:t>19528</w:t>
            </w:r>
          </w:p>
        </w:tc>
        <w:tc>
          <w:tcPr>
            <w:tcW w:w="2157" w:type="dxa"/>
          </w:tcPr>
          <w:p w:rsidR="008B4BC4" w:rsidRDefault="00953952" w:rsidP="008B4BC4">
            <w:pPr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Style w:val="cwcot"/>
              </w:rPr>
              <w:t>8.82820976492</w:t>
            </w:r>
          </w:p>
        </w:tc>
      </w:tr>
      <w:tr w:rsidR="008B4BC4" w:rsidTr="008B4BC4"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-O3</w:t>
            </w:r>
          </w:p>
        </w:tc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512</w:t>
            </w:r>
          </w:p>
        </w:tc>
        <w:tc>
          <w:tcPr>
            <w:tcW w:w="2157" w:type="dxa"/>
          </w:tcPr>
          <w:p w:rsidR="008B4BC4" w:rsidRPr="004E5FD6" w:rsidRDefault="008B4BC4" w:rsidP="008B4BC4">
            <w:pPr>
              <w:jc w:val="center"/>
            </w:pPr>
            <w:r w:rsidRPr="004E5FD6">
              <w:rPr>
                <w:rFonts w:cs="Lucida Console"/>
              </w:rPr>
              <w:t>1312502</w:t>
            </w:r>
          </w:p>
        </w:tc>
        <w:tc>
          <w:tcPr>
            <w:tcW w:w="2157" w:type="dxa"/>
          </w:tcPr>
          <w:p w:rsidR="008B4BC4" w:rsidRDefault="00953952" w:rsidP="008B4BC4">
            <w:pPr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Style w:val="cwcot"/>
              </w:rPr>
              <w:t>67.211286358</w:t>
            </w:r>
          </w:p>
        </w:tc>
      </w:tr>
      <w:tr w:rsidR="008B4BC4" w:rsidTr="008B4BC4"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-O3</w:t>
            </w:r>
          </w:p>
        </w:tc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1024</w:t>
            </w:r>
          </w:p>
        </w:tc>
        <w:tc>
          <w:tcPr>
            <w:tcW w:w="2157" w:type="dxa"/>
          </w:tcPr>
          <w:p w:rsidR="008B4BC4" w:rsidRPr="004E5FD6" w:rsidRDefault="008B4BC4" w:rsidP="008B4BC4">
            <w:pPr>
              <w:jc w:val="center"/>
            </w:pPr>
            <w:r w:rsidRPr="004E5FD6">
              <w:rPr>
                <w:rFonts w:cs="Lucida Console"/>
              </w:rPr>
              <w:t>11762395</w:t>
            </w:r>
          </w:p>
        </w:tc>
        <w:tc>
          <w:tcPr>
            <w:tcW w:w="2157" w:type="dxa"/>
          </w:tcPr>
          <w:p w:rsidR="008B4BC4" w:rsidRDefault="00953952" w:rsidP="008B4BC4">
            <w:pPr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Style w:val="cwcot"/>
              </w:rPr>
              <w:t>8.96181110581</w:t>
            </w:r>
          </w:p>
        </w:tc>
      </w:tr>
      <w:tr w:rsidR="008B4BC4" w:rsidTr="008B4BC4"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-O3</w:t>
            </w:r>
          </w:p>
        </w:tc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2048</w:t>
            </w:r>
          </w:p>
        </w:tc>
        <w:tc>
          <w:tcPr>
            <w:tcW w:w="2157" w:type="dxa"/>
          </w:tcPr>
          <w:p w:rsidR="008B4BC4" w:rsidRPr="004E5FD6" w:rsidRDefault="008B4BC4" w:rsidP="008B4BC4">
            <w:pPr>
              <w:jc w:val="center"/>
            </w:pPr>
            <w:r w:rsidRPr="004E5FD6">
              <w:rPr>
                <w:rFonts w:cs="Lucida Console"/>
              </w:rPr>
              <w:t>113681595</w:t>
            </w:r>
          </w:p>
        </w:tc>
        <w:tc>
          <w:tcPr>
            <w:tcW w:w="2157" w:type="dxa"/>
          </w:tcPr>
          <w:p w:rsidR="008B4BC4" w:rsidRDefault="00C24E68" w:rsidP="008B4BC4">
            <w:pPr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Style w:val="cwcot"/>
              </w:rPr>
              <w:t>9.66483399002</w:t>
            </w:r>
          </w:p>
        </w:tc>
      </w:tr>
      <w:tr w:rsidR="008B4BC4" w:rsidTr="008B4BC4"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-O3</w:t>
            </w:r>
          </w:p>
        </w:tc>
        <w:tc>
          <w:tcPr>
            <w:tcW w:w="2157" w:type="dxa"/>
          </w:tcPr>
          <w:p w:rsidR="008B4BC4" w:rsidRDefault="008B4BC4" w:rsidP="008B4BC4">
            <w:pPr>
              <w:jc w:val="center"/>
            </w:pPr>
            <w:r>
              <w:t>4096</w:t>
            </w:r>
          </w:p>
        </w:tc>
        <w:tc>
          <w:tcPr>
            <w:tcW w:w="2157" w:type="dxa"/>
          </w:tcPr>
          <w:p w:rsidR="008B4BC4" w:rsidRPr="004E5FD6" w:rsidRDefault="008B4BC4" w:rsidP="008B4BC4">
            <w:pPr>
              <w:jc w:val="center"/>
            </w:pPr>
            <w:r w:rsidRPr="004E5FD6">
              <w:rPr>
                <w:rFonts w:cs="Lucida Console"/>
              </w:rPr>
              <w:t>1085812491</w:t>
            </w:r>
          </w:p>
        </w:tc>
        <w:tc>
          <w:tcPr>
            <w:tcW w:w="2157" w:type="dxa"/>
          </w:tcPr>
          <w:p w:rsidR="008B4BC4" w:rsidRDefault="00C24E68" w:rsidP="008B4BC4">
            <w:pPr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Style w:val="cwcot"/>
              </w:rPr>
              <w:t>9.55134814039</w:t>
            </w:r>
          </w:p>
        </w:tc>
      </w:tr>
    </w:tbl>
    <w:p w:rsidR="00223362" w:rsidRDefault="00223362" w:rsidP="00223362">
      <w:pPr>
        <w:ind w:left="720"/>
      </w:pPr>
      <w:r>
        <w:t>From array size N 256 to 512 and later, the time increases sharply. The reason for that is because the cache can’</w:t>
      </w:r>
      <w:r w:rsidR="00445F77">
        <w:t xml:space="preserve">t hold that many blocks once it makes prediction. </w:t>
      </w:r>
      <w:r w:rsidR="0028115A">
        <w:t xml:space="preserve">It simply means that the capacity miss increases once the array size increases. </w:t>
      </w:r>
      <w:r w:rsidR="00445F77">
        <w:t>For example, when the cache tries to</w:t>
      </w:r>
      <w:r w:rsidR="00EF6E1A">
        <w:t xml:space="preserve"> predict, there are 20 blocks out there </w:t>
      </w:r>
      <w:r w:rsidR="00445F77">
        <w:t>to be fetched</w:t>
      </w:r>
      <w:r w:rsidR="00EF6E1A">
        <w:t xml:space="preserve"> for one row of the array</w:t>
      </w:r>
      <w:r w:rsidR="00445F77">
        <w:t xml:space="preserve">. However, the cache only accepts first 10 blocks for one prediction. It costs one </w:t>
      </w:r>
      <w:r w:rsidR="00EF6E1A">
        <w:t xml:space="preserve">more </w:t>
      </w:r>
      <w:r w:rsidR="00445F77">
        <w:t>miss prediction to get the rest of t</w:t>
      </w:r>
      <w:r w:rsidR="00F63F66">
        <w:t>he</w:t>
      </w:r>
      <w:r w:rsidR="00445F77">
        <w:t xml:space="preserve"> 10 blocks. </w:t>
      </w:r>
      <w:r w:rsidR="00EF6E1A">
        <w:t xml:space="preserve">The more of blocks at one row of the array, the worse prediction it is with a small cache. </w:t>
      </w:r>
      <w:r w:rsidR="00445F77">
        <w:t>That is why, the time increases dramatically.</w:t>
      </w:r>
    </w:p>
    <w:p w:rsidR="004E5FD6" w:rsidRDefault="004E5FD6"/>
    <w:p w:rsidR="004E5FD6" w:rsidRDefault="004E5FD6" w:rsidP="00C141E6">
      <w:pPr>
        <w:pStyle w:val="ListParagraph"/>
        <w:numPr>
          <w:ilvl w:val="0"/>
          <w:numId w:val="4"/>
        </w:numPr>
      </w:pPr>
    </w:p>
    <w:p w:rsidR="00415151" w:rsidRDefault="00415151" w:rsidP="004E5FD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8"/>
        <w:gridCol w:w="1693"/>
        <w:gridCol w:w="1742"/>
        <w:gridCol w:w="1728"/>
        <w:gridCol w:w="1749"/>
      </w:tblGrid>
      <w:tr w:rsidR="00C141E6" w:rsidTr="00C141E6">
        <w:tc>
          <w:tcPr>
            <w:tcW w:w="1718" w:type="dxa"/>
          </w:tcPr>
          <w:p w:rsidR="00415151" w:rsidRDefault="00415151" w:rsidP="00415151">
            <w:pPr>
              <w:pStyle w:val="ListParagraph"/>
              <w:ind w:left="0"/>
              <w:jc w:val="center"/>
            </w:pPr>
            <w:r>
              <w:t>Flag</w:t>
            </w:r>
          </w:p>
        </w:tc>
        <w:tc>
          <w:tcPr>
            <w:tcW w:w="1693" w:type="dxa"/>
          </w:tcPr>
          <w:p w:rsidR="00415151" w:rsidRDefault="00C141E6" w:rsidP="00415151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1742" w:type="dxa"/>
          </w:tcPr>
          <w:p w:rsidR="00415151" w:rsidRDefault="00C141E6" w:rsidP="00C141E6">
            <w:pPr>
              <w:pStyle w:val="ListParagraph"/>
              <w:ind w:left="0"/>
              <w:jc w:val="center"/>
            </w:pPr>
            <w:r>
              <w:t>Block Factor</w:t>
            </w:r>
          </w:p>
        </w:tc>
        <w:tc>
          <w:tcPr>
            <w:tcW w:w="1728" w:type="dxa"/>
          </w:tcPr>
          <w:p w:rsidR="00415151" w:rsidRDefault="00C141E6" w:rsidP="00C141E6">
            <w:pPr>
              <w:pStyle w:val="ListParagraph"/>
              <w:ind w:left="0"/>
              <w:jc w:val="center"/>
            </w:pPr>
            <w:r>
              <w:t>Time</w:t>
            </w:r>
          </w:p>
        </w:tc>
        <w:tc>
          <w:tcPr>
            <w:tcW w:w="1749" w:type="dxa"/>
          </w:tcPr>
          <w:p w:rsidR="00415151" w:rsidRDefault="00C141E6" w:rsidP="00C141E6">
            <w:pPr>
              <w:pStyle w:val="ListParagraph"/>
              <w:ind w:left="0"/>
              <w:jc w:val="center"/>
            </w:pPr>
            <w:r>
              <w:t>Speed-Up</w:t>
            </w:r>
          </w:p>
        </w:tc>
      </w:tr>
      <w:tr w:rsidR="00C141E6" w:rsidTr="00C141E6">
        <w:tc>
          <w:tcPr>
            <w:tcW w:w="1718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-O3</w:t>
            </w:r>
          </w:p>
        </w:tc>
        <w:tc>
          <w:tcPr>
            <w:tcW w:w="1693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1742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728" w:type="dxa"/>
          </w:tcPr>
          <w:p w:rsidR="00C141E6" w:rsidRPr="004E5FD6" w:rsidRDefault="00C141E6" w:rsidP="00C141E6">
            <w:pPr>
              <w:pStyle w:val="ListParagraph"/>
              <w:ind w:left="0"/>
              <w:jc w:val="center"/>
            </w:pPr>
            <w:r w:rsidRPr="004E5FD6">
              <w:t>10</w:t>
            </w:r>
          </w:p>
        </w:tc>
        <w:tc>
          <w:tcPr>
            <w:tcW w:w="1749" w:type="dxa"/>
          </w:tcPr>
          <w:p w:rsidR="00C141E6" w:rsidRDefault="00C24E68" w:rsidP="00C24E68">
            <w:pPr>
              <w:pStyle w:val="ListParagraph"/>
              <w:ind w:left="0"/>
              <w:jc w:val="center"/>
            </w:pPr>
            <w:r>
              <w:t>N</w:t>
            </w:r>
            <w:r w:rsidR="00953F4D">
              <w:t>/A</w:t>
            </w:r>
          </w:p>
        </w:tc>
      </w:tr>
      <w:tr w:rsidR="00C141E6" w:rsidTr="00C141E6">
        <w:tc>
          <w:tcPr>
            <w:tcW w:w="1718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-O3</w:t>
            </w:r>
          </w:p>
        </w:tc>
        <w:tc>
          <w:tcPr>
            <w:tcW w:w="1693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1742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728" w:type="dxa"/>
          </w:tcPr>
          <w:p w:rsidR="00C141E6" w:rsidRPr="004E5FD6" w:rsidRDefault="00C141E6" w:rsidP="00C141E6">
            <w:pPr>
              <w:pStyle w:val="ListParagraph"/>
              <w:ind w:left="0"/>
              <w:jc w:val="center"/>
            </w:pPr>
            <w:r w:rsidRPr="004E5FD6">
              <w:t>85</w:t>
            </w:r>
          </w:p>
        </w:tc>
        <w:tc>
          <w:tcPr>
            <w:tcW w:w="1749" w:type="dxa"/>
          </w:tcPr>
          <w:p w:rsidR="00C141E6" w:rsidRDefault="00C24E68" w:rsidP="00C24E68">
            <w:pPr>
              <w:pStyle w:val="ListParagraph"/>
              <w:ind w:left="0"/>
              <w:jc w:val="center"/>
            </w:pPr>
            <w:r>
              <w:t>8.5</w:t>
            </w:r>
          </w:p>
        </w:tc>
      </w:tr>
      <w:tr w:rsidR="00C141E6" w:rsidTr="00C141E6">
        <w:tc>
          <w:tcPr>
            <w:tcW w:w="1718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-O3</w:t>
            </w:r>
          </w:p>
        </w:tc>
        <w:tc>
          <w:tcPr>
            <w:tcW w:w="1693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64</w:t>
            </w:r>
          </w:p>
        </w:tc>
        <w:tc>
          <w:tcPr>
            <w:tcW w:w="1742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728" w:type="dxa"/>
          </w:tcPr>
          <w:p w:rsidR="00C141E6" w:rsidRPr="004E5FD6" w:rsidRDefault="00C141E6" w:rsidP="00C141E6">
            <w:pPr>
              <w:pStyle w:val="ListParagraph"/>
              <w:ind w:left="0"/>
              <w:jc w:val="center"/>
            </w:pPr>
            <w:r w:rsidRPr="004E5FD6">
              <w:t>564</w:t>
            </w:r>
          </w:p>
        </w:tc>
        <w:tc>
          <w:tcPr>
            <w:tcW w:w="1749" w:type="dxa"/>
          </w:tcPr>
          <w:p w:rsidR="00C141E6" w:rsidRDefault="00C24E68" w:rsidP="00C24E68">
            <w:pPr>
              <w:pStyle w:val="ListParagraph"/>
              <w:ind w:left="0"/>
              <w:jc w:val="center"/>
            </w:pPr>
            <w:r>
              <w:rPr>
                <w:rStyle w:val="cwcot"/>
              </w:rPr>
              <w:t>6.63529411765</w:t>
            </w:r>
          </w:p>
        </w:tc>
      </w:tr>
      <w:tr w:rsidR="00C141E6" w:rsidTr="00C141E6">
        <w:tc>
          <w:tcPr>
            <w:tcW w:w="1718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-O3</w:t>
            </w:r>
          </w:p>
        </w:tc>
        <w:tc>
          <w:tcPr>
            <w:tcW w:w="1693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128</w:t>
            </w:r>
          </w:p>
        </w:tc>
        <w:tc>
          <w:tcPr>
            <w:tcW w:w="1742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728" w:type="dxa"/>
          </w:tcPr>
          <w:p w:rsidR="00C141E6" w:rsidRPr="004E5FD6" w:rsidRDefault="00C141E6" w:rsidP="00C141E6">
            <w:pPr>
              <w:pStyle w:val="ListParagraph"/>
              <w:ind w:left="0"/>
              <w:jc w:val="center"/>
            </w:pPr>
            <w:r w:rsidRPr="004E5FD6">
              <w:t>4347</w:t>
            </w:r>
          </w:p>
        </w:tc>
        <w:tc>
          <w:tcPr>
            <w:tcW w:w="1749" w:type="dxa"/>
          </w:tcPr>
          <w:p w:rsidR="00C141E6" w:rsidRDefault="00C24E68" w:rsidP="00C24E68">
            <w:pPr>
              <w:pStyle w:val="ListParagraph"/>
              <w:ind w:left="0"/>
              <w:jc w:val="center"/>
            </w:pPr>
            <w:r>
              <w:rPr>
                <w:rStyle w:val="cwcot"/>
              </w:rPr>
              <w:t>7.70744680851</w:t>
            </w:r>
          </w:p>
        </w:tc>
      </w:tr>
      <w:tr w:rsidR="00C141E6" w:rsidTr="00C141E6">
        <w:tc>
          <w:tcPr>
            <w:tcW w:w="1718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-O3</w:t>
            </w:r>
          </w:p>
        </w:tc>
        <w:tc>
          <w:tcPr>
            <w:tcW w:w="1693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256</w:t>
            </w:r>
          </w:p>
        </w:tc>
        <w:tc>
          <w:tcPr>
            <w:tcW w:w="1742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728" w:type="dxa"/>
          </w:tcPr>
          <w:p w:rsidR="00C141E6" w:rsidRPr="004E5FD6" w:rsidRDefault="00C141E6" w:rsidP="00C141E6">
            <w:pPr>
              <w:pStyle w:val="ListParagraph"/>
              <w:ind w:left="0"/>
              <w:jc w:val="center"/>
            </w:pPr>
            <w:r w:rsidRPr="004E5FD6">
              <w:rPr>
                <w:rFonts w:cs="Lucida Console"/>
              </w:rPr>
              <w:t>34610</w:t>
            </w:r>
          </w:p>
        </w:tc>
        <w:tc>
          <w:tcPr>
            <w:tcW w:w="1749" w:type="dxa"/>
          </w:tcPr>
          <w:p w:rsidR="00C141E6" w:rsidRDefault="00C24E68" w:rsidP="00C24E68">
            <w:pPr>
              <w:pStyle w:val="ListParagraph"/>
              <w:ind w:left="0"/>
              <w:jc w:val="center"/>
            </w:pPr>
            <w:r>
              <w:rPr>
                <w:rStyle w:val="cwcot"/>
              </w:rPr>
              <w:t>7.96181274442</w:t>
            </w:r>
          </w:p>
        </w:tc>
      </w:tr>
      <w:tr w:rsidR="00C141E6" w:rsidTr="00C141E6">
        <w:tc>
          <w:tcPr>
            <w:tcW w:w="1718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-O3</w:t>
            </w:r>
          </w:p>
        </w:tc>
        <w:tc>
          <w:tcPr>
            <w:tcW w:w="1693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512</w:t>
            </w:r>
          </w:p>
        </w:tc>
        <w:tc>
          <w:tcPr>
            <w:tcW w:w="1742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728" w:type="dxa"/>
          </w:tcPr>
          <w:p w:rsidR="00C141E6" w:rsidRPr="004E5FD6" w:rsidRDefault="00C141E6" w:rsidP="00C141E6">
            <w:pPr>
              <w:pStyle w:val="ListParagraph"/>
              <w:ind w:left="0"/>
              <w:jc w:val="center"/>
            </w:pPr>
            <w:r w:rsidRPr="004E5FD6">
              <w:rPr>
                <w:rFonts w:cs="Lucida Console"/>
              </w:rPr>
              <w:t>299834</w:t>
            </w:r>
          </w:p>
        </w:tc>
        <w:tc>
          <w:tcPr>
            <w:tcW w:w="1749" w:type="dxa"/>
          </w:tcPr>
          <w:p w:rsidR="00C141E6" w:rsidRDefault="00C24E68" w:rsidP="00C24E68">
            <w:pPr>
              <w:pStyle w:val="ListParagraph"/>
              <w:ind w:left="0"/>
              <w:jc w:val="center"/>
            </w:pPr>
            <w:r>
              <w:rPr>
                <w:rStyle w:val="cwcot"/>
              </w:rPr>
              <w:t>8.66321872291</w:t>
            </w:r>
          </w:p>
        </w:tc>
      </w:tr>
      <w:tr w:rsidR="00C141E6" w:rsidTr="00C141E6">
        <w:tc>
          <w:tcPr>
            <w:tcW w:w="1718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-03</w:t>
            </w:r>
          </w:p>
        </w:tc>
        <w:tc>
          <w:tcPr>
            <w:tcW w:w="1693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1024</w:t>
            </w:r>
          </w:p>
        </w:tc>
        <w:tc>
          <w:tcPr>
            <w:tcW w:w="1742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728" w:type="dxa"/>
          </w:tcPr>
          <w:p w:rsidR="00C141E6" w:rsidRPr="004E5FD6" w:rsidRDefault="00C141E6" w:rsidP="00C141E6">
            <w:pPr>
              <w:pStyle w:val="ListParagraph"/>
              <w:ind w:left="0"/>
              <w:jc w:val="center"/>
            </w:pPr>
            <w:r w:rsidRPr="004E5FD6">
              <w:rPr>
                <w:rFonts w:cs="Lucida Console"/>
              </w:rPr>
              <w:t>2543662</w:t>
            </w:r>
          </w:p>
        </w:tc>
        <w:tc>
          <w:tcPr>
            <w:tcW w:w="1749" w:type="dxa"/>
          </w:tcPr>
          <w:p w:rsidR="00C141E6" w:rsidRDefault="00C24E68" w:rsidP="00C24E68">
            <w:pPr>
              <w:pStyle w:val="ListParagraph"/>
              <w:ind w:left="0"/>
              <w:jc w:val="center"/>
            </w:pPr>
            <w:r>
              <w:rPr>
                <w:rStyle w:val="cwcot"/>
              </w:rPr>
              <w:t>8.48356757406</w:t>
            </w:r>
          </w:p>
        </w:tc>
      </w:tr>
      <w:tr w:rsidR="00C141E6" w:rsidTr="00C141E6">
        <w:tc>
          <w:tcPr>
            <w:tcW w:w="1718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-O3</w:t>
            </w:r>
          </w:p>
        </w:tc>
        <w:tc>
          <w:tcPr>
            <w:tcW w:w="1693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2048</w:t>
            </w:r>
          </w:p>
        </w:tc>
        <w:tc>
          <w:tcPr>
            <w:tcW w:w="1742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728" w:type="dxa"/>
          </w:tcPr>
          <w:p w:rsidR="00C141E6" w:rsidRPr="004E5FD6" w:rsidRDefault="00C141E6" w:rsidP="00C141E6">
            <w:pPr>
              <w:pStyle w:val="ListParagraph"/>
              <w:ind w:left="0"/>
              <w:jc w:val="center"/>
            </w:pPr>
            <w:r w:rsidRPr="004E5FD6">
              <w:rPr>
                <w:rFonts w:cs="Lucida Console"/>
              </w:rPr>
              <w:t>20585895</w:t>
            </w:r>
          </w:p>
        </w:tc>
        <w:tc>
          <w:tcPr>
            <w:tcW w:w="1749" w:type="dxa"/>
          </w:tcPr>
          <w:p w:rsidR="00C141E6" w:rsidRPr="00C24E68" w:rsidRDefault="00C24E68" w:rsidP="00C24E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E68">
              <w:rPr>
                <w:rFonts w:ascii="Times New Roman" w:eastAsia="Times New Roman" w:hAnsi="Times New Roman" w:cs="Times New Roman"/>
                <w:sz w:val="24"/>
                <w:szCs w:val="24"/>
              </w:rPr>
              <w:t>8.09301510971</w:t>
            </w:r>
          </w:p>
        </w:tc>
      </w:tr>
      <w:tr w:rsidR="00C141E6" w:rsidTr="00C141E6">
        <w:tc>
          <w:tcPr>
            <w:tcW w:w="1718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-O3</w:t>
            </w:r>
          </w:p>
        </w:tc>
        <w:tc>
          <w:tcPr>
            <w:tcW w:w="1693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4098</w:t>
            </w:r>
          </w:p>
        </w:tc>
        <w:tc>
          <w:tcPr>
            <w:tcW w:w="1742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728" w:type="dxa"/>
          </w:tcPr>
          <w:p w:rsidR="00C141E6" w:rsidRPr="004E5FD6" w:rsidRDefault="00C141E6" w:rsidP="00C141E6">
            <w:pPr>
              <w:pStyle w:val="ListParagraph"/>
              <w:ind w:left="0"/>
              <w:jc w:val="center"/>
            </w:pPr>
            <w:r w:rsidRPr="004E5FD6">
              <w:rPr>
                <w:rFonts w:cs="Lucida Console"/>
              </w:rPr>
              <w:t>195196393</w:t>
            </w:r>
          </w:p>
        </w:tc>
        <w:tc>
          <w:tcPr>
            <w:tcW w:w="1749" w:type="dxa"/>
          </w:tcPr>
          <w:p w:rsidR="00C141E6" w:rsidRDefault="00C24E68" w:rsidP="00C24E68">
            <w:pPr>
              <w:pStyle w:val="ListParagraph"/>
              <w:ind w:left="0"/>
              <w:jc w:val="center"/>
            </w:pPr>
            <w:r>
              <w:rPr>
                <w:rStyle w:val="cwcot"/>
              </w:rPr>
              <w:t>9.48204549766</w:t>
            </w:r>
          </w:p>
        </w:tc>
      </w:tr>
    </w:tbl>
    <w:p w:rsidR="00D2359B" w:rsidRDefault="00D2359B" w:rsidP="00EF6E1A">
      <w:pPr>
        <w:pStyle w:val="ListParagraph"/>
      </w:pPr>
      <w:r>
        <w:t>When the size of the array is 256</w:t>
      </w:r>
      <w:r w:rsidR="00691050">
        <w:t xml:space="preserve"> or less</w:t>
      </w:r>
      <w:r>
        <w:t xml:space="preserve">, using the Dense Multiplication </w:t>
      </w:r>
      <w:r w:rsidR="00AF3691">
        <w:t xml:space="preserve">method </w:t>
      </w:r>
      <w:r>
        <w:t xml:space="preserve">is faster than with </w:t>
      </w:r>
      <w:r w:rsidR="00C52740">
        <w:t>B</w:t>
      </w:r>
      <w:r>
        <w:t>locking</w:t>
      </w:r>
      <w:r w:rsidR="00430784">
        <w:t xml:space="preserve"> method</w:t>
      </w:r>
      <w:r>
        <w:t xml:space="preserve">. The reason for that is because </w:t>
      </w:r>
      <w:r w:rsidR="00EF6E1A">
        <w:t xml:space="preserve">the Dense Multiplication does not use the “for loops” as much as the </w:t>
      </w:r>
      <w:r w:rsidR="00C52740">
        <w:t>B</w:t>
      </w:r>
      <w:r w:rsidR="00EF6E1A">
        <w:t>locking method</w:t>
      </w:r>
      <w:r w:rsidR="00EF7ACF">
        <w:t xml:space="preserve"> and have not reached the worst case of</w:t>
      </w:r>
      <w:r w:rsidR="00F9272F">
        <w:t xml:space="preserve"> capacity </w:t>
      </w:r>
      <w:r w:rsidR="00F9272F">
        <w:lastRenderedPageBreak/>
        <w:t>miss yet</w:t>
      </w:r>
      <w:r w:rsidR="00EF7ACF">
        <w:t xml:space="preserve">. </w:t>
      </w:r>
      <w:r w:rsidR="00302805">
        <w:t>However, t</w:t>
      </w:r>
      <w:r w:rsidR="00EF7ACF">
        <w:t>he</w:t>
      </w:r>
      <w:r w:rsidR="00F9272F">
        <w:t xml:space="preserve"> average case of the </w:t>
      </w:r>
      <w:r w:rsidR="00C52740">
        <w:t>B</w:t>
      </w:r>
      <w:r w:rsidR="00F9272F">
        <w:t xml:space="preserve">locking method is the worst case of the Dense Multiplication. That is why the Dense Multiplication method is </w:t>
      </w:r>
      <w:r w:rsidR="00302805">
        <w:t xml:space="preserve">much </w:t>
      </w:r>
      <w:r w:rsidR="00F9272F">
        <w:t xml:space="preserve">faster than the </w:t>
      </w:r>
      <w:r w:rsidR="00C52740">
        <w:t>B</w:t>
      </w:r>
      <w:r w:rsidR="00F9272F">
        <w:t>locking mothed</w:t>
      </w:r>
      <w:r w:rsidR="00302805">
        <w:t xml:space="preserve"> when the array size is small</w:t>
      </w:r>
      <w:r w:rsidR="00F9272F">
        <w:t xml:space="preserve">. </w:t>
      </w:r>
      <w:r w:rsidR="00A86FC7">
        <w:t>W</w:t>
      </w:r>
      <w:r w:rsidR="00EF6E1A">
        <w:t xml:space="preserve">hen the size of the </w:t>
      </w:r>
      <w:r w:rsidR="00F9272F">
        <w:t xml:space="preserve">array gets larger, the Dense Multiplication is toward its worst case. On the other side, the Blocking method </w:t>
      </w:r>
      <w:r w:rsidR="00C52740">
        <w:t>starts to decrease the</w:t>
      </w:r>
      <w:r w:rsidR="00F9272F">
        <w:t xml:space="preserve"> capacity miss. </w:t>
      </w:r>
      <w:r w:rsidR="00C118CC">
        <w:t>That is why o</w:t>
      </w:r>
      <w:r w:rsidR="00F9272F">
        <w:t>nce the size of the array gets larger, the Blocking mothed runs faster than the Dense Multiplication</w:t>
      </w:r>
      <w:r w:rsidR="0091341D">
        <w:t>.</w:t>
      </w:r>
      <w:r w:rsidR="00F9272F">
        <w:t xml:space="preserve"> </w:t>
      </w:r>
    </w:p>
    <w:p w:rsidR="00C141E6" w:rsidRDefault="00C141E6" w:rsidP="004E5FD6">
      <w:pPr>
        <w:pStyle w:val="ListParagraph"/>
      </w:pPr>
    </w:p>
    <w:p w:rsidR="00C141E6" w:rsidRDefault="00C141E6" w:rsidP="00C141E6">
      <w:pPr>
        <w:pStyle w:val="ListParagraph"/>
        <w:numPr>
          <w:ilvl w:val="0"/>
          <w:numId w:val="4"/>
        </w:numPr>
      </w:pPr>
    </w:p>
    <w:p w:rsidR="00415151" w:rsidRDefault="00415151" w:rsidP="0041515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721"/>
        <w:gridCol w:w="1736"/>
        <w:gridCol w:w="1721"/>
        <w:gridCol w:w="1742"/>
      </w:tblGrid>
      <w:tr w:rsidR="00C141E6" w:rsidTr="00C96F41">
        <w:tc>
          <w:tcPr>
            <w:tcW w:w="1710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Flag</w:t>
            </w:r>
          </w:p>
        </w:tc>
        <w:tc>
          <w:tcPr>
            <w:tcW w:w="1721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1736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Block Factor</w:t>
            </w:r>
          </w:p>
        </w:tc>
        <w:tc>
          <w:tcPr>
            <w:tcW w:w="1721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Time</w:t>
            </w:r>
          </w:p>
        </w:tc>
        <w:tc>
          <w:tcPr>
            <w:tcW w:w="1742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Speed-Up</w:t>
            </w:r>
          </w:p>
        </w:tc>
      </w:tr>
      <w:tr w:rsidR="00C141E6" w:rsidTr="00C96F41">
        <w:tc>
          <w:tcPr>
            <w:tcW w:w="1710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-O3</w:t>
            </w:r>
          </w:p>
        </w:tc>
        <w:tc>
          <w:tcPr>
            <w:tcW w:w="1721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2048</w:t>
            </w:r>
          </w:p>
        </w:tc>
        <w:tc>
          <w:tcPr>
            <w:tcW w:w="1736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721" w:type="dxa"/>
          </w:tcPr>
          <w:p w:rsidR="00C141E6" w:rsidRPr="000C5885" w:rsidRDefault="000C5885" w:rsidP="00C96F41">
            <w:pPr>
              <w:pStyle w:val="ListParagraph"/>
              <w:ind w:left="0"/>
              <w:jc w:val="center"/>
            </w:pPr>
            <w:r w:rsidRPr="000C5885">
              <w:rPr>
                <w:rFonts w:cs="Lucida Console"/>
              </w:rPr>
              <w:t>31749986</w:t>
            </w:r>
          </w:p>
        </w:tc>
        <w:tc>
          <w:tcPr>
            <w:tcW w:w="1742" w:type="dxa"/>
          </w:tcPr>
          <w:p w:rsidR="00C141E6" w:rsidRDefault="00C24E68" w:rsidP="00C24E68">
            <w:pPr>
              <w:pStyle w:val="ListParagraph"/>
              <w:ind w:left="0"/>
              <w:jc w:val="center"/>
            </w:pPr>
            <w:r>
              <w:t>N</w:t>
            </w:r>
            <w:r w:rsidR="00953F4D">
              <w:t>/A</w:t>
            </w:r>
          </w:p>
        </w:tc>
      </w:tr>
      <w:tr w:rsidR="000C5885" w:rsidTr="00C96F41">
        <w:tc>
          <w:tcPr>
            <w:tcW w:w="1710" w:type="dxa"/>
          </w:tcPr>
          <w:p w:rsidR="000C5885" w:rsidRDefault="000C5885" w:rsidP="00C141E6">
            <w:pPr>
              <w:pStyle w:val="ListParagraph"/>
              <w:ind w:left="0"/>
              <w:jc w:val="center"/>
            </w:pPr>
            <w:r>
              <w:t>-O3</w:t>
            </w:r>
          </w:p>
        </w:tc>
        <w:tc>
          <w:tcPr>
            <w:tcW w:w="1721" w:type="dxa"/>
          </w:tcPr>
          <w:p w:rsidR="000C5885" w:rsidRDefault="000C5885" w:rsidP="00C141E6">
            <w:pPr>
              <w:pStyle w:val="ListParagraph"/>
              <w:ind w:left="0"/>
              <w:jc w:val="center"/>
            </w:pPr>
            <w:r>
              <w:t>2048</w:t>
            </w:r>
          </w:p>
        </w:tc>
        <w:tc>
          <w:tcPr>
            <w:tcW w:w="1736" w:type="dxa"/>
          </w:tcPr>
          <w:p w:rsidR="000C5885" w:rsidRDefault="000C5885" w:rsidP="00C141E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721" w:type="dxa"/>
          </w:tcPr>
          <w:p w:rsidR="000C5885" w:rsidRPr="000C5885" w:rsidRDefault="000C5885" w:rsidP="00C96F41">
            <w:pPr>
              <w:pStyle w:val="ListParagraph"/>
              <w:ind w:left="0"/>
              <w:jc w:val="center"/>
              <w:rPr>
                <w:rFonts w:cs="Lucida Console"/>
              </w:rPr>
            </w:pPr>
            <w:r w:rsidRPr="000C5885">
              <w:rPr>
                <w:rFonts w:cs="Lucida Console"/>
              </w:rPr>
              <w:t>20845827</w:t>
            </w:r>
          </w:p>
        </w:tc>
        <w:tc>
          <w:tcPr>
            <w:tcW w:w="1742" w:type="dxa"/>
          </w:tcPr>
          <w:p w:rsidR="000C5885" w:rsidRDefault="000C5885" w:rsidP="00C24E68">
            <w:pPr>
              <w:pStyle w:val="ListParagraph"/>
              <w:ind w:left="0"/>
              <w:jc w:val="center"/>
            </w:pPr>
            <w:r>
              <w:rPr>
                <w:rStyle w:val="cwcot"/>
              </w:rPr>
              <w:t>0.65656176982</w:t>
            </w:r>
          </w:p>
        </w:tc>
      </w:tr>
      <w:tr w:rsidR="00C141E6" w:rsidTr="00C96F41">
        <w:tc>
          <w:tcPr>
            <w:tcW w:w="1710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-O3</w:t>
            </w:r>
          </w:p>
        </w:tc>
        <w:tc>
          <w:tcPr>
            <w:tcW w:w="1721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2048</w:t>
            </w:r>
          </w:p>
        </w:tc>
        <w:tc>
          <w:tcPr>
            <w:tcW w:w="1736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1721" w:type="dxa"/>
          </w:tcPr>
          <w:p w:rsidR="00C141E6" w:rsidRPr="000C5885" w:rsidRDefault="000C5885" w:rsidP="00C96F41">
            <w:pPr>
              <w:pStyle w:val="ListParagraph"/>
              <w:ind w:left="0"/>
              <w:jc w:val="center"/>
            </w:pPr>
            <w:r w:rsidRPr="000C5885">
              <w:rPr>
                <w:rFonts w:cs="Lucida Console"/>
              </w:rPr>
              <w:t>18844296</w:t>
            </w:r>
          </w:p>
        </w:tc>
        <w:tc>
          <w:tcPr>
            <w:tcW w:w="1742" w:type="dxa"/>
          </w:tcPr>
          <w:p w:rsidR="000C5885" w:rsidRDefault="000C5885" w:rsidP="000C5885">
            <w:pPr>
              <w:pStyle w:val="ListParagraph"/>
              <w:ind w:left="0"/>
              <w:jc w:val="center"/>
            </w:pPr>
            <w:r>
              <w:rPr>
                <w:rStyle w:val="cwcot"/>
              </w:rPr>
              <w:t>0.90398409235</w:t>
            </w:r>
          </w:p>
        </w:tc>
      </w:tr>
      <w:tr w:rsidR="000C5885" w:rsidTr="00C96F41">
        <w:tc>
          <w:tcPr>
            <w:tcW w:w="1710" w:type="dxa"/>
          </w:tcPr>
          <w:p w:rsidR="000C5885" w:rsidRDefault="000C5885" w:rsidP="00C141E6">
            <w:pPr>
              <w:pStyle w:val="ListParagraph"/>
              <w:ind w:left="0"/>
              <w:jc w:val="center"/>
            </w:pPr>
            <w:r>
              <w:t>-O3</w:t>
            </w:r>
          </w:p>
        </w:tc>
        <w:tc>
          <w:tcPr>
            <w:tcW w:w="1721" w:type="dxa"/>
          </w:tcPr>
          <w:p w:rsidR="000C5885" w:rsidRDefault="000C5885" w:rsidP="00C141E6">
            <w:pPr>
              <w:pStyle w:val="ListParagraph"/>
              <w:ind w:left="0"/>
              <w:jc w:val="center"/>
            </w:pPr>
            <w:r>
              <w:t>2048</w:t>
            </w:r>
          </w:p>
        </w:tc>
        <w:tc>
          <w:tcPr>
            <w:tcW w:w="1736" w:type="dxa"/>
          </w:tcPr>
          <w:p w:rsidR="000C5885" w:rsidRDefault="000C5885" w:rsidP="00C141E6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1721" w:type="dxa"/>
          </w:tcPr>
          <w:p w:rsidR="000C5885" w:rsidRPr="000C5885" w:rsidRDefault="000C5885" w:rsidP="00C96F41">
            <w:pPr>
              <w:pStyle w:val="ListParagraph"/>
              <w:ind w:left="0"/>
              <w:jc w:val="center"/>
              <w:rPr>
                <w:rFonts w:cs="Lucida Console"/>
              </w:rPr>
            </w:pPr>
            <w:r w:rsidRPr="000C5885">
              <w:rPr>
                <w:rFonts w:cs="Lucida Console"/>
              </w:rPr>
              <w:t>19151014</w:t>
            </w:r>
          </w:p>
        </w:tc>
        <w:tc>
          <w:tcPr>
            <w:tcW w:w="1742" w:type="dxa"/>
          </w:tcPr>
          <w:p w:rsidR="000C5885" w:rsidRDefault="00DE191C" w:rsidP="000C5885">
            <w:pPr>
              <w:pStyle w:val="ListParagraph"/>
              <w:ind w:left="0"/>
              <w:jc w:val="center"/>
              <w:rPr>
                <w:rStyle w:val="cwcot"/>
              </w:rPr>
            </w:pPr>
            <w:r>
              <w:rPr>
                <w:rStyle w:val="cwcot"/>
              </w:rPr>
              <w:t>1.01627643718</w:t>
            </w:r>
          </w:p>
        </w:tc>
      </w:tr>
      <w:tr w:rsidR="000C5885" w:rsidTr="00C96F41">
        <w:tc>
          <w:tcPr>
            <w:tcW w:w="1710" w:type="dxa"/>
          </w:tcPr>
          <w:p w:rsidR="000C5885" w:rsidRDefault="000C5885" w:rsidP="00C141E6">
            <w:pPr>
              <w:pStyle w:val="ListParagraph"/>
              <w:ind w:left="0"/>
              <w:jc w:val="center"/>
            </w:pPr>
            <w:r>
              <w:t>-O3</w:t>
            </w:r>
          </w:p>
        </w:tc>
        <w:tc>
          <w:tcPr>
            <w:tcW w:w="1721" w:type="dxa"/>
          </w:tcPr>
          <w:p w:rsidR="000C5885" w:rsidRDefault="000C5885" w:rsidP="00C141E6">
            <w:pPr>
              <w:pStyle w:val="ListParagraph"/>
              <w:ind w:left="0"/>
              <w:jc w:val="center"/>
            </w:pPr>
            <w:r>
              <w:t>2048</w:t>
            </w:r>
          </w:p>
        </w:tc>
        <w:tc>
          <w:tcPr>
            <w:tcW w:w="1736" w:type="dxa"/>
          </w:tcPr>
          <w:p w:rsidR="000C5885" w:rsidRDefault="000C5885" w:rsidP="00C141E6">
            <w:pPr>
              <w:pStyle w:val="ListParagraph"/>
              <w:ind w:left="0"/>
              <w:jc w:val="center"/>
            </w:pPr>
            <w:r>
              <w:t>64</w:t>
            </w:r>
          </w:p>
        </w:tc>
        <w:tc>
          <w:tcPr>
            <w:tcW w:w="1721" w:type="dxa"/>
          </w:tcPr>
          <w:p w:rsidR="000C5885" w:rsidRPr="000C5885" w:rsidRDefault="000C5885" w:rsidP="00C96F41">
            <w:pPr>
              <w:pStyle w:val="ListParagraph"/>
              <w:ind w:left="0"/>
              <w:jc w:val="center"/>
              <w:rPr>
                <w:rFonts w:cs="Lucida Console"/>
              </w:rPr>
            </w:pPr>
            <w:r w:rsidRPr="000C5885">
              <w:rPr>
                <w:rFonts w:cs="Lucida Console"/>
              </w:rPr>
              <w:t>21165623</w:t>
            </w:r>
          </w:p>
        </w:tc>
        <w:tc>
          <w:tcPr>
            <w:tcW w:w="1742" w:type="dxa"/>
          </w:tcPr>
          <w:p w:rsidR="000C5885" w:rsidRDefault="00DE191C" w:rsidP="000C5885">
            <w:pPr>
              <w:pStyle w:val="ListParagraph"/>
              <w:ind w:left="0"/>
              <w:jc w:val="center"/>
              <w:rPr>
                <w:rStyle w:val="cwcot"/>
              </w:rPr>
            </w:pPr>
            <w:r>
              <w:rPr>
                <w:rStyle w:val="cwcot"/>
              </w:rPr>
              <w:t>1.10519594419</w:t>
            </w:r>
          </w:p>
        </w:tc>
      </w:tr>
      <w:tr w:rsidR="000C5885" w:rsidTr="00C96F41">
        <w:tc>
          <w:tcPr>
            <w:tcW w:w="1710" w:type="dxa"/>
          </w:tcPr>
          <w:p w:rsidR="000C5885" w:rsidRDefault="000C5885" w:rsidP="00C141E6">
            <w:pPr>
              <w:pStyle w:val="ListParagraph"/>
              <w:ind w:left="0"/>
              <w:jc w:val="center"/>
            </w:pPr>
            <w:r>
              <w:t>-O3</w:t>
            </w:r>
          </w:p>
        </w:tc>
        <w:tc>
          <w:tcPr>
            <w:tcW w:w="1721" w:type="dxa"/>
          </w:tcPr>
          <w:p w:rsidR="000C5885" w:rsidRDefault="000C5885" w:rsidP="00C141E6">
            <w:pPr>
              <w:pStyle w:val="ListParagraph"/>
              <w:ind w:left="0"/>
              <w:jc w:val="center"/>
            </w:pPr>
            <w:r>
              <w:t>2048</w:t>
            </w:r>
          </w:p>
        </w:tc>
        <w:tc>
          <w:tcPr>
            <w:tcW w:w="1736" w:type="dxa"/>
          </w:tcPr>
          <w:p w:rsidR="000C5885" w:rsidRDefault="000C5885" w:rsidP="00C141E6">
            <w:pPr>
              <w:pStyle w:val="ListParagraph"/>
              <w:ind w:left="0"/>
              <w:jc w:val="center"/>
            </w:pPr>
            <w:r>
              <w:t>128</w:t>
            </w:r>
          </w:p>
        </w:tc>
        <w:tc>
          <w:tcPr>
            <w:tcW w:w="1721" w:type="dxa"/>
          </w:tcPr>
          <w:p w:rsidR="000C5885" w:rsidRPr="000C5885" w:rsidRDefault="000C5885" w:rsidP="00C96F41">
            <w:pPr>
              <w:pStyle w:val="ListParagraph"/>
              <w:ind w:left="0"/>
              <w:jc w:val="center"/>
              <w:rPr>
                <w:rFonts w:cs="Lucida Console"/>
              </w:rPr>
            </w:pPr>
            <w:r w:rsidRPr="000C5885">
              <w:rPr>
                <w:rFonts w:cs="Lucida Console"/>
              </w:rPr>
              <w:t>20824115</w:t>
            </w:r>
          </w:p>
        </w:tc>
        <w:tc>
          <w:tcPr>
            <w:tcW w:w="1742" w:type="dxa"/>
          </w:tcPr>
          <w:p w:rsidR="000C5885" w:rsidRDefault="00DE191C" w:rsidP="000C5885">
            <w:pPr>
              <w:pStyle w:val="ListParagraph"/>
              <w:ind w:left="0"/>
              <w:jc w:val="center"/>
              <w:rPr>
                <w:rStyle w:val="cwcot"/>
              </w:rPr>
            </w:pPr>
            <w:r>
              <w:rPr>
                <w:rStyle w:val="cwcot"/>
              </w:rPr>
              <w:t>0.9838649682</w:t>
            </w:r>
          </w:p>
        </w:tc>
      </w:tr>
      <w:tr w:rsidR="00C141E6" w:rsidTr="00C96F41">
        <w:tc>
          <w:tcPr>
            <w:tcW w:w="1710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-O3</w:t>
            </w:r>
          </w:p>
        </w:tc>
        <w:tc>
          <w:tcPr>
            <w:tcW w:w="1721" w:type="dxa"/>
          </w:tcPr>
          <w:p w:rsidR="00C141E6" w:rsidRDefault="00C141E6" w:rsidP="00C141E6">
            <w:pPr>
              <w:pStyle w:val="ListParagraph"/>
              <w:ind w:left="0"/>
              <w:jc w:val="center"/>
            </w:pPr>
            <w:r>
              <w:t>2048</w:t>
            </w:r>
          </w:p>
        </w:tc>
        <w:tc>
          <w:tcPr>
            <w:tcW w:w="1736" w:type="dxa"/>
          </w:tcPr>
          <w:p w:rsidR="00C141E6" w:rsidRDefault="00C96F41" w:rsidP="00C141E6">
            <w:pPr>
              <w:pStyle w:val="ListParagraph"/>
              <w:ind w:left="0"/>
              <w:jc w:val="center"/>
            </w:pPr>
            <w:r>
              <w:t>256</w:t>
            </w:r>
          </w:p>
        </w:tc>
        <w:tc>
          <w:tcPr>
            <w:tcW w:w="1721" w:type="dxa"/>
          </w:tcPr>
          <w:p w:rsidR="00C141E6" w:rsidRPr="000C5885" w:rsidRDefault="000C5885" w:rsidP="00953952">
            <w:pPr>
              <w:pStyle w:val="ListParagraph"/>
              <w:ind w:left="0"/>
              <w:jc w:val="center"/>
            </w:pPr>
            <w:r w:rsidRPr="000C5885">
              <w:rPr>
                <w:rFonts w:cs="Lucida Console"/>
              </w:rPr>
              <w:t>21029235</w:t>
            </w:r>
          </w:p>
        </w:tc>
        <w:tc>
          <w:tcPr>
            <w:tcW w:w="1742" w:type="dxa"/>
          </w:tcPr>
          <w:p w:rsidR="00C141E6" w:rsidRDefault="00DE191C" w:rsidP="00C24E68">
            <w:pPr>
              <w:pStyle w:val="ListParagraph"/>
              <w:ind w:left="0"/>
              <w:jc w:val="center"/>
            </w:pPr>
            <w:r>
              <w:rPr>
                <w:rStyle w:val="cwcot"/>
              </w:rPr>
              <w:t>1.00985011848</w:t>
            </w:r>
          </w:p>
        </w:tc>
      </w:tr>
      <w:tr w:rsidR="000C5885" w:rsidTr="00C96F41">
        <w:tc>
          <w:tcPr>
            <w:tcW w:w="1710" w:type="dxa"/>
          </w:tcPr>
          <w:p w:rsidR="000C5885" w:rsidRDefault="000C5885" w:rsidP="00C141E6">
            <w:pPr>
              <w:pStyle w:val="ListParagraph"/>
              <w:ind w:left="0"/>
              <w:jc w:val="center"/>
            </w:pPr>
            <w:r>
              <w:t>-O3</w:t>
            </w:r>
          </w:p>
        </w:tc>
        <w:tc>
          <w:tcPr>
            <w:tcW w:w="1721" w:type="dxa"/>
          </w:tcPr>
          <w:p w:rsidR="000C5885" w:rsidRDefault="000C5885" w:rsidP="00C141E6">
            <w:pPr>
              <w:pStyle w:val="ListParagraph"/>
              <w:ind w:left="0"/>
              <w:jc w:val="center"/>
            </w:pPr>
            <w:r>
              <w:t>2048</w:t>
            </w:r>
          </w:p>
        </w:tc>
        <w:tc>
          <w:tcPr>
            <w:tcW w:w="1736" w:type="dxa"/>
          </w:tcPr>
          <w:p w:rsidR="000C5885" w:rsidRDefault="000C5885" w:rsidP="00C141E6">
            <w:pPr>
              <w:pStyle w:val="ListParagraph"/>
              <w:ind w:left="0"/>
              <w:jc w:val="center"/>
            </w:pPr>
            <w:r>
              <w:t>512</w:t>
            </w:r>
          </w:p>
        </w:tc>
        <w:tc>
          <w:tcPr>
            <w:tcW w:w="1721" w:type="dxa"/>
          </w:tcPr>
          <w:p w:rsidR="000C5885" w:rsidRPr="000C5885" w:rsidRDefault="000C5885" w:rsidP="00953952">
            <w:pPr>
              <w:pStyle w:val="ListParagraph"/>
              <w:ind w:left="0"/>
              <w:jc w:val="center"/>
              <w:rPr>
                <w:rFonts w:cs="Lucida Console"/>
              </w:rPr>
            </w:pPr>
            <w:r w:rsidRPr="000C5885">
              <w:rPr>
                <w:rFonts w:cs="Lucida Console"/>
              </w:rPr>
              <w:t>51277369</w:t>
            </w:r>
          </w:p>
        </w:tc>
        <w:tc>
          <w:tcPr>
            <w:tcW w:w="1742" w:type="dxa"/>
          </w:tcPr>
          <w:p w:rsidR="000C5885" w:rsidRDefault="00DE191C" w:rsidP="00C24E68">
            <w:pPr>
              <w:pStyle w:val="ListParagraph"/>
              <w:ind w:left="0"/>
              <w:jc w:val="center"/>
              <w:rPr>
                <w:rStyle w:val="cwcot"/>
              </w:rPr>
            </w:pPr>
            <w:r>
              <w:rPr>
                <w:rStyle w:val="cwcot"/>
              </w:rPr>
              <w:t>2.43838489607</w:t>
            </w:r>
          </w:p>
        </w:tc>
      </w:tr>
    </w:tbl>
    <w:p w:rsidR="00EE43D1" w:rsidRDefault="00F406F0" w:rsidP="00F406F0">
      <w:pPr>
        <w:ind w:left="720"/>
      </w:pPr>
      <w:r>
        <w:t>The optimal factor of the block is 16 because that use</w:t>
      </w:r>
      <w:r w:rsidR="00051C15">
        <w:t>s</w:t>
      </w:r>
      <w:r>
        <w:t xml:space="preserve"> the smallest amount of time to complete the program.</w:t>
      </w:r>
      <w:r w:rsidR="00051C15">
        <w:t xml:space="preserve"> However, by looking at the time from the value of factor 16 to 256, they do not vary a lot from each other. That means</w:t>
      </w:r>
      <w:r w:rsidR="000805AE">
        <w:t xml:space="preserve"> using those numbers of blocking factor generate</w:t>
      </w:r>
      <w:r w:rsidR="002B1A32">
        <w:t>s cache friendly code. Some of them even do not exceed the size of the cache block. Even if any of them exceed the size of the block, it is still a small amount of data.</w:t>
      </w:r>
      <w:r w:rsidR="00AD0EEE">
        <w:t xml:space="preserve"> Using those values can maximize the performance of the program.</w:t>
      </w:r>
    </w:p>
    <w:p w:rsidR="00EE43D1" w:rsidRDefault="00EE43D1" w:rsidP="00C96F41"/>
    <w:p w:rsidR="00EE43D1" w:rsidRDefault="00AD0EEE" w:rsidP="00EE43D1">
      <w:pPr>
        <w:pStyle w:val="ListParagraph"/>
        <w:numPr>
          <w:ilvl w:val="0"/>
          <w:numId w:val="4"/>
        </w:numPr>
      </w:pPr>
      <w:r>
        <w:t xml:space="preserve">The performance of the grogram can significantly </w:t>
      </w:r>
      <w:r w:rsidR="001B02AB">
        <w:t>be affected</w:t>
      </w:r>
      <w:r>
        <w:t xml:space="preserve"> by how to access the cache. If it is not cache friendly, such as the Dense Multiplication, there will be a lot of capacity misses,</w:t>
      </w:r>
      <w:r w:rsidR="001B02AB">
        <w:t xml:space="preserve"> and</w:t>
      </w:r>
      <w:r>
        <w:t xml:space="preserve"> negatively affecting the performance of the grogram. However, using the blocking method, and find</w:t>
      </w:r>
      <w:r w:rsidR="001B02AB">
        <w:t>ing the correct blocking factor</w:t>
      </w:r>
      <w:r>
        <w:t xml:space="preserve">, </w:t>
      </w:r>
      <w:r w:rsidR="003C57D9">
        <w:t xml:space="preserve">the number of the capacity misses can reduce. The whole grogram can run much faster with blocking method than without blocking mothed. </w:t>
      </w:r>
      <w:r>
        <w:t xml:space="preserve">  </w:t>
      </w:r>
    </w:p>
    <w:sectPr w:rsidR="00EE43D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271" w:rsidRDefault="00DB1271" w:rsidP="00D11B2B">
      <w:pPr>
        <w:spacing w:after="0" w:line="240" w:lineRule="auto"/>
      </w:pPr>
      <w:r>
        <w:separator/>
      </w:r>
    </w:p>
  </w:endnote>
  <w:endnote w:type="continuationSeparator" w:id="0">
    <w:p w:rsidR="00DB1271" w:rsidRDefault="00DB1271" w:rsidP="00D1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EA0" w:rsidRDefault="00422EA0">
    <w:pPr>
      <w:pStyle w:val="Footer"/>
    </w:pPr>
    <w:r>
      <w:t>Note: for the values of the speed-up, it is used the next one of time to divide by the current value of time. User should see it really clearly.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271" w:rsidRDefault="00DB1271" w:rsidP="00D11B2B">
      <w:pPr>
        <w:spacing w:after="0" w:line="240" w:lineRule="auto"/>
      </w:pPr>
      <w:r>
        <w:separator/>
      </w:r>
    </w:p>
  </w:footnote>
  <w:footnote w:type="continuationSeparator" w:id="0">
    <w:p w:rsidR="00DB1271" w:rsidRDefault="00DB1271" w:rsidP="00D11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B2B" w:rsidRDefault="00D11B2B">
    <w:pPr>
      <w:pStyle w:val="Header"/>
    </w:pPr>
    <w:r>
      <w:t>Zihang Feng</w:t>
    </w:r>
  </w:p>
  <w:p w:rsidR="00D11B2B" w:rsidRDefault="00D11B2B">
    <w:pPr>
      <w:pStyle w:val="Header"/>
    </w:pPr>
    <w:r>
      <w:t>CS 466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A56BA"/>
    <w:multiLevelType w:val="hybridMultilevel"/>
    <w:tmpl w:val="17C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54C91"/>
    <w:multiLevelType w:val="hybridMultilevel"/>
    <w:tmpl w:val="BC3CE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74545"/>
    <w:multiLevelType w:val="hybridMultilevel"/>
    <w:tmpl w:val="720C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6D2AE5"/>
    <w:multiLevelType w:val="hybridMultilevel"/>
    <w:tmpl w:val="7F903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DB"/>
    <w:rsid w:val="00051C15"/>
    <w:rsid w:val="000805AE"/>
    <w:rsid w:val="000C5885"/>
    <w:rsid w:val="00102970"/>
    <w:rsid w:val="001B02AB"/>
    <w:rsid w:val="001F746B"/>
    <w:rsid w:val="00223362"/>
    <w:rsid w:val="0028115A"/>
    <w:rsid w:val="002B1A32"/>
    <w:rsid w:val="00302805"/>
    <w:rsid w:val="0030655F"/>
    <w:rsid w:val="00330B19"/>
    <w:rsid w:val="003C57D9"/>
    <w:rsid w:val="003D0E50"/>
    <w:rsid w:val="003F7D58"/>
    <w:rsid w:val="0040204C"/>
    <w:rsid w:val="00415151"/>
    <w:rsid w:val="00422EA0"/>
    <w:rsid w:val="00430784"/>
    <w:rsid w:val="00445F77"/>
    <w:rsid w:val="004E5FD6"/>
    <w:rsid w:val="00564E63"/>
    <w:rsid w:val="00691050"/>
    <w:rsid w:val="007912F6"/>
    <w:rsid w:val="008B4BC4"/>
    <w:rsid w:val="00903F85"/>
    <w:rsid w:val="0091341D"/>
    <w:rsid w:val="00953952"/>
    <w:rsid w:val="00953F4D"/>
    <w:rsid w:val="00A86FC7"/>
    <w:rsid w:val="00AD0EEE"/>
    <w:rsid w:val="00AF3691"/>
    <w:rsid w:val="00B14D3B"/>
    <w:rsid w:val="00C118CC"/>
    <w:rsid w:val="00C141E6"/>
    <w:rsid w:val="00C24E68"/>
    <w:rsid w:val="00C52740"/>
    <w:rsid w:val="00C96F41"/>
    <w:rsid w:val="00CA1FD6"/>
    <w:rsid w:val="00D00EDB"/>
    <w:rsid w:val="00D11B2B"/>
    <w:rsid w:val="00D2359B"/>
    <w:rsid w:val="00D53CC2"/>
    <w:rsid w:val="00D87A4F"/>
    <w:rsid w:val="00DB1271"/>
    <w:rsid w:val="00DE191C"/>
    <w:rsid w:val="00EC11AC"/>
    <w:rsid w:val="00EC632D"/>
    <w:rsid w:val="00EE43D1"/>
    <w:rsid w:val="00EF6E1A"/>
    <w:rsid w:val="00EF7ACF"/>
    <w:rsid w:val="00F10F8B"/>
    <w:rsid w:val="00F406F0"/>
    <w:rsid w:val="00F63F66"/>
    <w:rsid w:val="00F9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32AB4-19B9-4A14-B9C6-C46CEBC8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B2B"/>
  </w:style>
  <w:style w:type="paragraph" w:styleId="Footer">
    <w:name w:val="footer"/>
    <w:basedOn w:val="Normal"/>
    <w:link w:val="FooterChar"/>
    <w:uiPriority w:val="99"/>
    <w:unhideWhenUsed/>
    <w:rsid w:val="00D1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B2B"/>
  </w:style>
  <w:style w:type="table" w:styleId="TableGrid">
    <w:name w:val="Table Grid"/>
    <w:basedOn w:val="TableNormal"/>
    <w:uiPriority w:val="39"/>
    <w:rsid w:val="00B14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4BC4"/>
    <w:pPr>
      <w:ind w:left="720"/>
      <w:contextualSpacing/>
    </w:pPr>
  </w:style>
  <w:style w:type="character" w:customStyle="1" w:styleId="cwcot">
    <w:name w:val="cwcot"/>
    <w:basedOn w:val="DefaultParagraphFont"/>
    <w:rsid w:val="00953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4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Zihang Feng</dc:creator>
  <cp:keywords/>
  <dc:description/>
  <cp:lastModifiedBy>Zihang Feng</cp:lastModifiedBy>
  <cp:revision>38</cp:revision>
  <dcterms:created xsi:type="dcterms:W3CDTF">2015-04-26T21:00:00Z</dcterms:created>
  <dcterms:modified xsi:type="dcterms:W3CDTF">2015-04-30T15:58:00Z</dcterms:modified>
</cp:coreProperties>
</file>