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1C2F3" w14:textId="77777777" w:rsidR="00A70072" w:rsidRDefault="00000000">
      <w:pPr>
        <w:jc w:val="center"/>
      </w:pPr>
      <w:r>
        <w:t xml:space="preserve"> </w:t>
      </w:r>
    </w:p>
    <w:tbl>
      <w:tblPr>
        <w:tblW w:w="8296" w:type="dxa"/>
        <w:jc w:val="center"/>
        <w:tblBorders>
          <w:top w:val="single" w:sz="4" w:space="0" w:color="auto"/>
          <w:left w:val="single" w:sz="4" w:space="0" w:color="auto"/>
          <w:bottom w:val="single" w:sz="4" w:space="0" w:color="auto"/>
          <w:right w:val="single" w:sz="4" w:space="0" w:color="auto"/>
          <w:insideH w:val="outset" w:sz="6" w:space="0" w:color="auto"/>
          <w:insideV w:val="outset" w:sz="6" w:space="0" w:color="auto"/>
        </w:tblBorders>
        <w:tblLook w:val="04A0" w:firstRow="1" w:lastRow="0" w:firstColumn="1" w:lastColumn="0" w:noHBand="0" w:noVBand="1"/>
      </w:tblPr>
      <w:tblGrid>
        <w:gridCol w:w="8296"/>
      </w:tblGrid>
      <w:tr w:rsidR="00A70072" w14:paraId="5A9DAF20" w14:textId="77777777">
        <w:trPr>
          <w:jc w:val="center"/>
        </w:trPr>
        <w:tc>
          <w:tcPr>
            <w:tcW w:w="0" w:type="auto"/>
            <w:tcBorders>
              <w:top w:val="inset" w:sz="6" w:space="0" w:color="auto"/>
              <w:left w:val="inset" w:sz="6" w:space="0" w:color="auto"/>
              <w:bottom w:val="inset" w:sz="6" w:space="0" w:color="auto"/>
              <w:right w:val="inset" w:sz="6" w:space="0" w:color="auto"/>
            </w:tcBorders>
            <w:vAlign w:val="center"/>
          </w:tcPr>
          <w:p w14:paraId="7110B592" w14:textId="77777777" w:rsidR="00A70072" w:rsidRDefault="00A70072">
            <w:pPr>
              <w:pStyle w:val="a7"/>
              <w:spacing w:before="0" w:beforeAutospacing="0" w:after="0" w:afterAutospacing="0" w:line="360" w:lineRule="auto"/>
              <w:rPr>
                <w:rFonts w:ascii="Times New Roman" w:hAnsi="Times New Roman"/>
                <w:b/>
                <w:bCs/>
              </w:rPr>
            </w:pPr>
          </w:p>
          <w:p w14:paraId="2912A551" w14:textId="77777777" w:rsidR="00A70072" w:rsidRDefault="00000000">
            <w:pPr>
              <w:pStyle w:val="a7"/>
              <w:spacing w:before="0" w:beforeAutospacing="0" w:after="0" w:afterAutospacing="0" w:line="360" w:lineRule="auto"/>
              <w:rPr>
                <w:b/>
                <w:bCs/>
              </w:rPr>
            </w:pPr>
            <w:r>
              <w:rPr>
                <w:rFonts w:hint="eastAsia"/>
                <w:b/>
                <w:bCs/>
              </w:rPr>
              <w:t>一、</w:t>
            </w:r>
            <w:bookmarkStart w:id="0" w:name="OLE_LINK65"/>
            <w:r>
              <w:rPr>
                <w:rFonts w:hint="eastAsia"/>
                <w:b/>
                <w:bCs/>
              </w:rPr>
              <w:t>选题依据（课题来源、背景，研究目的和意义）</w:t>
            </w:r>
            <w:bookmarkEnd w:id="0"/>
          </w:p>
          <w:p w14:paraId="42C6AB12" w14:textId="029CD88C" w:rsidR="00D55BF7" w:rsidRPr="00D55BF7" w:rsidRDefault="00D55BF7" w:rsidP="00EB4F05">
            <w:pPr>
              <w:pStyle w:val="a7"/>
              <w:autoSpaceDE w:val="0"/>
              <w:adjustRightInd w:val="0"/>
              <w:snapToGrid w:val="0"/>
              <w:spacing w:before="0" w:beforeAutospacing="0" w:after="0" w:afterAutospacing="0" w:line="440" w:lineRule="atLeast"/>
              <w:ind w:firstLineChars="200" w:firstLine="480"/>
              <w:jc w:val="both"/>
              <w:rPr>
                <w:rFonts w:ascii="Segoe UI" w:hAnsi="Segoe UI" w:cs="Segoe UI"/>
                <w:color w:val="1F2328"/>
                <w:shd w:val="clear" w:color="auto" w:fill="FFFFFF"/>
              </w:rPr>
            </w:pPr>
            <w:r w:rsidRPr="00EB4F05">
              <w:rPr>
                <w:rFonts w:cs="Times New Roman"/>
              </w:rPr>
              <w:t>我国是农业大国，保障粮食安全、提升农产品质量、优化农业生产效率是国家重大战略需求。智能温室大棚控制系统能有效应对气候变化、减少人工成本、提高资源利用效率，对于推动农业现代化进程有着重要意义。随着物联网、人工智能以及自动化控制等先进技术的发展，农业生产逐渐向智能化、精细化方向转变。智能温室大棚作为一种高效、精准的现代农业生产方式，能够实现对温湿度、光照、二氧化碳浓度等环境因素的实时监测与调控，显著提高农作物的产量和品质，符合现代农业发展的趋势。通过实时监测并调整温室内的温度、湿度、光照、CO2浓度等环境因子，可以实现资源的最优配置，降低能源消耗，减少环境污染，符合可持续发展的理念。</w:t>
            </w:r>
          </w:p>
        </w:tc>
      </w:tr>
      <w:tr w:rsidR="00A70072" w14:paraId="607B4CE3" w14:textId="77777777">
        <w:trPr>
          <w:trHeight w:val="741"/>
          <w:jc w:val="center"/>
        </w:trPr>
        <w:tc>
          <w:tcPr>
            <w:tcW w:w="8296" w:type="dxa"/>
            <w:tcBorders>
              <w:top w:val="single" w:sz="4" w:space="0" w:color="auto"/>
              <w:left w:val="single" w:sz="4" w:space="0" w:color="auto"/>
              <w:bottom w:val="single" w:sz="4" w:space="0" w:color="auto"/>
              <w:right w:val="single" w:sz="4" w:space="0" w:color="auto"/>
            </w:tcBorders>
            <w:vAlign w:val="center"/>
          </w:tcPr>
          <w:p w14:paraId="6E543371" w14:textId="77777777" w:rsidR="00A70072" w:rsidRDefault="00A70072">
            <w:pPr>
              <w:tabs>
                <w:tab w:val="left" w:pos="480"/>
                <w:tab w:val="left" w:pos="1282"/>
              </w:tabs>
              <w:spacing w:line="360" w:lineRule="auto"/>
              <w:rPr>
                <w:rFonts w:cs="宋体"/>
                <w:b/>
                <w:bCs/>
                <w:sz w:val="24"/>
                <w:szCs w:val="24"/>
              </w:rPr>
            </w:pPr>
          </w:p>
          <w:p w14:paraId="2F466792" w14:textId="77777777" w:rsidR="00A70072" w:rsidRDefault="00000000">
            <w:pPr>
              <w:tabs>
                <w:tab w:val="left" w:pos="480"/>
                <w:tab w:val="left" w:pos="1282"/>
              </w:tabs>
              <w:spacing w:line="360" w:lineRule="auto"/>
              <w:rPr>
                <w:rFonts w:cs="宋体"/>
                <w:b/>
                <w:bCs/>
                <w:sz w:val="24"/>
                <w:szCs w:val="24"/>
              </w:rPr>
            </w:pPr>
            <w:r>
              <w:rPr>
                <w:rFonts w:cs="宋体" w:hint="eastAsia"/>
                <w:b/>
                <w:bCs/>
                <w:sz w:val="24"/>
                <w:szCs w:val="24"/>
              </w:rPr>
              <w:t>二、</w:t>
            </w:r>
            <w:bookmarkStart w:id="1" w:name="OLE_LINK56"/>
            <w:bookmarkStart w:id="2" w:name="OLE_LINK52"/>
            <w:bookmarkStart w:id="3" w:name="OLE_LINK60"/>
            <w:bookmarkStart w:id="4" w:name="OLE_LINK51"/>
            <w:bookmarkStart w:id="5" w:name="OLE_LINK66"/>
            <w:bookmarkStart w:id="6" w:name="OLE_LINK63"/>
            <w:r>
              <w:rPr>
                <w:rFonts w:cs="宋体" w:hint="eastAsia"/>
                <w:b/>
                <w:bCs/>
                <w:sz w:val="24"/>
                <w:szCs w:val="24"/>
              </w:rPr>
              <w:t>文献综述（在充分收集相关研究资料的基础上，概括分析国内外研究动态，初步设想及突破点，</w:t>
            </w:r>
            <w:proofErr w:type="gramStart"/>
            <w:r>
              <w:rPr>
                <w:rFonts w:cs="宋体" w:hint="eastAsia"/>
                <w:b/>
                <w:bCs/>
                <w:sz w:val="24"/>
                <w:szCs w:val="24"/>
              </w:rPr>
              <w:t>附主要</w:t>
            </w:r>
            <w:proofErr w:type="gramEnd"/>
            <w:r>
              <w:rPr>
                <w:rFonts w:cs="宋体" w:hint="eastAsia"/>
                <w:b/>
                <w:bCs/>
                <w:sz w:val="24"/>
                <w:szCs w:val="24"/>
              </w:rPr>
              <w:t>参考文献）</w:t>
            </w:r>
            <w:bookmarkEnd w:id="1"/>
            <w:bookmarkEnd w:id="2"/>
            <w:bookmarkEnd w:id="3"/>
            <w:bookmarkEnd w:id="4"/>
            <w:bookmarkEnd w:id="5"/>
            <w:bookmarkEnd w:id="6"/>
          </w:p>
          <w:p w14:paraId="6CE11733" w14:textId="36946837" w:rsidR="00B52224" w:rsidRPr="00B52224" w:rsidRDefault="00B52224" w:rsidP="00B52224">
            <w:pPr>
              <w:pStyle w:val="a7"/>
              <w:autoSpaceDE w:val="0"/>
              <w:adjustRightInd w:val="0"/>
              <w:snapToGrid w:val="0"/>
              <w:spacing w:before="0" w:beforeAutospacing="0" w:after="0" w:afterAutospacing="0" w:line="440" w:lineRule="atLeast"/>
              <w:ind w:firstLineChars="200" w:firstLine="480"/>
              <w:jc w:val="both"/>
              <w:rPr>
                <w:rFonts w:cs="Times New Roman"/>
              </w:rPr>
            </w:pPr>
            <w:r w:rsidRPr="00B52224">
              <w:rPr>
                <w:rFonts w:cs="Times New Roman" w:hint="eastAsia"/>
              </w:rPr>
              <w:t>基于STM32的智能温室大棚控制系统设计是当前农业智能化研究中的一个重要方向。多项研究表明，STM32单片机凭借其高性能、低功耗以及丰富的外设接口，在环境监测、数据采集与控制领域表现出强大的实用性与可行性。黄超等人</w:t>
            </w:r>
            <w:r w:rsidRPr="00B52224">
              <w:rPr>
                <w:rFonts w:cs="Times New Roman" w:hint="eastAsia"/>
                <w:vertAlign w:val="superscript"/>
              </w:rPr>
              <w:t>[1]</w:t>
            </w:r>
            <w:r w:rsidRPr="00B52224">
              <w:rPr>
                <w:rFonts w:cs="Times New Roman" w:hint="eastAsia"/>
              </w:rPr>
              <w:t>在其研究中，成功研制并测试了一种基于STM32单片机的在线恒温光谱分析系统，该研究成果突显了STM32在精密环境控制与数据分析上的应用潜能。另一方面，夏志昌等人</w:t>
            </w:r>
            <w:r w:rsidRPr="00B52224">
              <w:rPr>
                <w:rFonts w:cs="Times New Roman" w:hint="eastAsia"/>
                <w:vertAlign w:val="superscript"/>
              </w:rPr>
              <w:t>[2]</w:t>
            </w:r>
            <w:r w:rsidRPr="00B52224">
              <w:rPr>
                <w:rFonts w:cs="Times New Roman" w:hint="eastAsia"/>
              </w:rPr>
              <w:t>聚焦于STM32在半导体激光器输出功率和工作温度稳定性研究，表明STM32在光学器件控制领域的技术优势。在直接与温室大棚控制相关的研究中，</w:t>
            </w:r>
            <w:proofErr w:type="gramStart"/>
            <w:r w:rsidRPr="00B52224">
              <w:rPr>
                <w:rFonts w:cs="Times New Roman" w:hint="eastAsia"/>
              </w:rPr>
              <w:t>纪建伟</w:t>
            </w:r>
            <w:proofErr w:type="gramEnd"/>
            <w:r w:rsidRPr="00B52224">
              <w:rPr>
                <w:rFonts w:cs="Times New Roman" w:hint="eastAsia"/>
              </w:rPr>
              <w:t>等</w:t>
            </w:r>
            <w:r w:rsidRPr="00B52224">
              <w:rPr>
                <w:rFonts w:cs="Times New Roman" w:hint="eastAsia"/>
                <w:vertAlign w:val="superscript"/>
              </w:rPr>
              <w:t>[3]</w:t>
            </w:r>
            <w:r w:rsidRPr="00B52224">
              <w:rPr>
                <w:rFonts w:cs="Times New Roman" w:hint="eastAsia"/>
              </w:rPr>
              <w:t>提出了基于STM32的温室CO2浓度自动调控系统设计，有效实现了对温室气体环境的智能化控制。此外，吴雪雪</w:t>
            </w:r>
            <w:r w:rsidRPr="00B52224">
              <w:rPr>
                <w:rFonts w:cs="Times New Roman" w:hint="eastAsia"/>
                <w:vertAlign w:val="superscript"/>
              </w:rPr>
              <w:t>[4]</w:t>
            </w:r>
            <w:r w:rsidRPr="00B52224">
              <w:rPr>
                <w:rFonts w:cs="Times New Roman" w:hint="eastAsia"/>
              </w:rPr>
              <w:t>探讨了基于NB-IoT技术的农作物大棚监测系统，尽管并非直接基于STM32，但也提示了STM32与物联网技术结合的可能性，可以进一步拓展在农业大棚环境监测上的应用。郭磊的硕士论文</w:t>
            </w:r>
            <w:r w:rsidRPr="00B52224">
              <w:rPr>
                <w:rFonts w:cs="Times New Roman" w:hint="eastAsia"/>
                <w:vertAlign w:val="superscript"/>
              </w:rPr>
              <w:t>[5]</w:t>
            </w:r>
            <w:r w:rsidRPr="00B52224">
              <w:rPr>
                <w:rFonts w:cs="Times New Roman" w:hint="eastAsia"/>
              </w:rPr>
              <w:t>专门针对STM32在温室环境监测和控制系统中的设计进行了深入研究，为温室大棚智能化提供了全面的技术方案。与此同时，STM32在其他领域的应用也为温室大棚控制系统的设计提供了借鉴，比如袁三男和王鹏</w:t>
            </w:r>
            <w:r w:rsidRPr="00B52224">
              <w:rPr>
                <w:rFonts w:cs="Times New Roman" w:hint="eastAsia"/>
                <w:vertAlign w:val="superscript"/>
              </w:rPr>
              <w:t>[6]</w:t>
            </w:r>
            <w:r w:rsidRPr="00B52224">
              <w:rPr>
                <w:rFonts w:cs="Times New Roman" w:hint="eastAsia"/>
              </w:rPr>
              <w:t>通过STM32F4实现对其他类型单片机程序的下载，展示了STM32在系统集成方面的强大能力。国际研究方面，</w:t>
            </w:r>
            <w:r w:rsidRPr="00B52224">
              <w:rPr>
                <w:rFonts w:cs="Times New Roman"/>
              </w:rPr>
              <w:t>Andrzej P</w:t>
            </w:r>
            <w:r w:rsidRPr="00B52224">
              <w:rPr>
                <w:rFonts w:cs="Times New Roman" w:hint="eastAsia"/>
              </w:rPr>
              <w:t>等人</w:t>
            </w:r>
            <w:r w:rsidRPr="00B52224">
              <w:rPr>
                <w:rFonts w:cs="Times New Roman"/>
                <w:vertAlign w:val="superscript"/>
              </w:rPr>
              <w:t>[7]</w:t>
            </w:r>
            <w:r w:rsidRPr="00B52224">
              <w:rPr>
                <w:rFonts w:cs="Times New Roman" w:hint="eastAsia"/>
              </w:rPr>
              <w:t>利用</w:t>
            </w:r>
            <w:r w:rsidRPr="00B52224">
              <w:rPr>
                <w:rFonts w:cs="Times New Roman"/>
              </w:rPr>
              <w:t>STM32</w:t>
            </w:r>
            <w:r w:rsidRPr="00B52224">
              <w:rPr>
                <w:rFonts w:cs="Times New Roman" w:hint="eastAsia"/>
              </w:rPr>
              <w:t>处理器平台开发了一种经济型四自由度</w:t>
            </w:r>
            <w:r w:rsidRPr="00B52224">
              <w:rPr>
                <w:rFonts w:cs="Times New Roman"/>
              </w:rPr>
              <w:t>Delta</w:t>
            </w:r>
            <w:r w:rsidRPr="00B52224">
              <w:rPr>
                <w:rFonts w:cs="Times New Roman" w:hint="eastAsia"/>
              </w:rPr>
              <w:t>并联机器人原型，表明</w:t>
            </w:r>
            <w:r w:rsidRPr="00B52224">
              <w:rPr>
                <w:rFonts w:cs="Times New Roman"/>
              </w:rPr>
              <w:lastRenderedPageBreak/>
              <w:t>STM32</w:t>
            </w:r>
            <w:r w:rsidRPr="00B52224">
              <w:rPr>
                <w:rFonts w:cs="Times New Roman" w:hint="eastAsia"/>
              </w:rPr>
              <w:t>在机器人控制领域的应用潜力。</w:t>
            </w:r>
            <w:r w:rsidRPr="00B52224">
              <w:rPr>
                <w:rFonts w:cs="Times New Roman"/>
              </w:rPr>
              <w:t>Lei L</w:t>
            </w:r>
            <w:r w:rsidRPr="00B52224">
              <w:rPr>
                <w:rFonts w:cs="Times New Roman" w:hint="eastAsia"/>
              </w:rPr>
              <w:t>等人</w:t>
            </w:r>
            <w:r w:rsidRPr="00B52224">
              <w:rPr>
                <w:rFonts w:cs="Times New Roman"/>
                <w:vertAlign w:val="superscript"/>
              </w:rPr>
              <w:t>[8]</w:t>
            </w:r>
            <w:r w:rsidRPr="00B52224">
              <w:rPr>
                <w:rFonts w:cs="Times New Roman" w:hint="eastAsia"/>
              </w:rPr>
              <w:t>设计了基于</w:t>
            </w:r>
            <w:r w:rsidRPr="00B52224">
              <w:rPr>
                <w:rFonts w:cs="Times New Roman"/>
              </w:rPr>
              <w:t>STM32</w:t>
            </w:r>
            <w:r w:rsidRPr="00B52224">
              <w:rPr>
                <w:rFonts w:cs="Times New Roman" w:hint="eastAsia"/>
              </w:rPr>
              <w:t>微控制器和</w:t>
            </w:r>
            <w:r w:rsidRPr="00B52224">
              <w:rPr>
                <w:rFonts w:cs="Times New Roman"/>
              </w:rPr>
              <w:t>LabVIEW</w:t>
            </w:r>
            <w:r w:rsidRPr="00B52224">
              <w:rPr>
                <w:rFonts w:cs="Times New Roman" w:hint="eastAsia"/>
              </w:rPr>
              <w:t>的多通道气体传感器检测系统，这种多传感器集成的技术路径也可用于温室大棚环境参数的多元监测。</w:t>
            </w:r>
            <w:r w:rsidRPr="00B52224">
              <w:rPr>
                <w:rFonts w:cs="Times New Roman"/>
              </w:rPr>
              <w:t>Ionel Z</w:t>
            </w:r>
            <w:r w:rsidRPr="00B52224">
              <w:rPr>
                <w:rFonts w:cs="Times New Roman" w:hint="eastAsia"/>
              </w:rPr>
              <w:t>和</w:t>
            </w:r>
            <w:proofErr w:type="spellStart"/>
            <w:r w:rsidRPr="00B52224">
              <w:rPr>
                <w:rFonts w:cs="Times New Roman"/>
              </w:rPr>
              <w:t>Gheorghi</w:t>
            </w:r>
            <w:r w:rsidRPr="00B52224">
              <w:rPr>
                <w:rFonts w:ascii="Cambria" w:hAnsi="Cambria" w:cs="Cambria"/>
              </w:rPr>
              <w:t>ță</w:t>
            </w:r>
            <w:proofErr w:type="spellEnd"/>
            <w:r w:rsidRPr="00B52224">
              <w:rPr>
                <w:rFonts w:cs="Times New Roman"/>
              </w:rPr>
              <w:t xml:space="preserve"> V</w:t>
            </w:r>
            <w:r w:rsidRPr="00B52224">
              <w:rPr>
                <w:rFonts w:cs="Times New Roman"/>
                <w:vertAlign w:val="superscript"/>
              </w:rPr>
              <w:t>[9]</w:t>
            </w:r>
            <w:r w:rsidRPr="00B52224">
              <w:rPr>
                <w:rFonts w:cs="Times New Roman" w:hint="eastAsia"/>
              </w:rPr>
              <w:t>在优化</w:t>
            </w:r>
            <w:r w:rsidRPr="00B52224">
              <w:rPr>
                <w:rFonts w:cs="Times New Roman"/>
              </w:rPr>
              <w:t>Modbus</w:t>
            </w:r>
            <w:r w:rsidRPr="00B52224">
              <w:rPr>
                <w:rFonts w:cs="Times New Roman" w:hint="eastAsia"/>
              </w:rPr>
              <w:t>通信协议的基础上，减小了</w:t>
            </w:r>
            <w:r w:rsidRPr="00B52224">
              <w:rPr>
                <w:rFonts w:cs="Times New Roman"/>
              </w:rPr>
              <w:t>STM32</w:t>
            </w:r>
            <w:r w:rsidRPr="00B52224">
              <w:rPr>
                <w:rFonts w:cs="Times New Roman" w:hint="eastAsia"/>
              </w:rPr>
              <w:t>嵌入式设备的数据采集时间，这对于需要快速响应的温室大棚环境控制至关重要。最后，Rui J等</w:t>
            </w:r>
            <w:r w:rsidRPr="00B52224">
              <w:rPr>
                <w:rFonts w:cs="Times New Roman" w:hint="eastAsia"/>
                <w:vertAlign w:val="superscript"/>
              </w:rPr>
              <w:t>[10]</w:t>
            </w:r>
            <w:r w:rsidRPr="00B52224">
              <w:rPr>
                <w:rFonts w:cs="Times New Roman" w:hint="eastAsia"/>
              </w:rPr>
              <w:t>设计并验证了一套基于STM32的人体代谢测量系统，尽管应用场景不同，但STM32在精确控制和数据处理方面的优秀表现，为其在温室大棚环境控制领域的深度应用提供了可能性。</w:t>
            </w:r>
          </w:p>
          <w:p w14:paraId="0E92F382" w14:textId="517F2BC7" w:rsidR="00B52224" w:rsidRDefault="00B52224" w:rsidP="00B52224">
            <w:pPr>
              <w:pStyle w:val="a7"/>
              <w:autoSpaceDE w:val="0"/>
              <w:adjustRightInd w:val="0"/>
              <w:snapToGrid w:val="0"/>
              <w:spacing w:before="0" w:beforeAutospacing="0" w:after="0" w:afterAutospacing="0" w:line="440" w:lineRule="atLeast"/>
              <w:ind w:firstLineChars="200" w:firstLine="480"/>
              <w:jc w:val="both"/>
              <w:rPr>
                <w:rFonts w:cs="Times New Roman"/>
              </w:rPr>
            </w:pPr>
            <w:r w:rsidRPr="00B52224">
              <w:rPr>
                <w:rFonts w:cs="Times New Roman" w:hint="eastAsia"/>
              </w:rPr>
              <w:t>综上所述，国内外研究已充分验证了STM32在智能温室大棚控制系统设计中的技术可行性与优势。未来研究的初步设想与突破点在于：如何更好地结合STM32和其他先进信息技术</w:t>
            </w:r>
            <w:r>
              <w:rPr>
                <w:rFonts w:cs="Times New Roman" w:hint="eastAsia"/>
              </w:rPr>
              <w:t>，</w:t>
            </w:r>
            <w:r w:rsidRPr="00B52224">
              <w:rPr>
                <w:rFonts w:cs="Times New Roman" w:hint="eastAsia"/>
              </w:rPr>
              <w:t>实现温室大棚环境的全方位、精细化、实时监测与智能调控，同时优化通信协议和数据处理算法，以达到节能减排、提高农作物产量、品质与提高控制系统实时性的目标。</w:t>
            </w:r>
          </w:p>
          <w:p w14:paraId="05CA61F9" w14:textId="78F29D8C" w:rsidR="00A70072" w:rsidRDefault="00000000" w:rsidP="00B52224">
            <w:pPr>
              <w:pStyle w:val="a7"/>
              <w:pageBreakBefore/>
              <w:rPr>
                <w:rFonts w:ascii="Times New Roman" w:hAnsi="Times New Roman" w:cs="Times New Roman"/>
                <w:b/>
                <w:bCs/>
              </w:rPr>
            </w:pPr>
            <w:r>
              <w:rPr>
                <w:rStyle w:val="15"/>
                <w:rFonts w:ascii="宋体" w:hAnsi="宋体" w:hint="eastAsia"/>
              </w:rPr>
              <w:t>参考文献：</w:t>
            </w:r>
          </w:p>
          <w:p w14:paraId="328D5394" w14:textId="77777777" w:rsid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r>
              <w:rPr>
                <w:rFonts w:ascii="Times New Roman" w:hAnsi="Times New Roman" w:cs="Times New Roman"/>
                <w:color w:val="000000" w:themeColor="text1"/>
                <w:kern w:val="2"/>
                <w:sz w:val="21"/>
                <w:szCs w:val="21"/>
              </w:rPr>
              <w:t>黄超</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赵宇红</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张洪明等</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基于</w:t>
            </w:r>
            <w:r>
              <w:rPr>
                <w:rFonts w:ascii="Times New Roman" w:hAnsi="Times New Roman" w:cs="Times New Roman"/>
                <w:color w:val="000000" w:themeColor="text1"/>
                <w:kern w:val="2"/>
                <w:sz w:val="21"/>
                <w:szCs w:val="21"/>
              </w:rPr>
              <w:t>STM32</w:t>
            </w:r>
            <w:r>
              <w:rPr>
                <w:rFonts w:ascii="Times New Roman" w:hAnsi="Times New Roman" w:cs="Times New Roman"/>
                <w:color w:val="000000" w:themeColor="text1"/>
                <w:kern w:val="2"/>
                <w:sz w:val="21"/>
                <w:szCs w:val="21"/>
              </w:rPr>
              <w:t>单片机的在线恒温光谱分析系统研制与测试</w:t>
            </w:r>
            <w:r>
              <w:rPr>
                <w:rFonts w:ascii="Times New Roman" w:hAnsi="Times New Roman" w:cs="Times New Roman"/>
                <w:color w:val="000000" w:themeColor="text1"/>
                <w:kern w:val="2"/>
                <w:sz w:val="21"/>
                <w:szCs w:val="21"/>
              </w:rPr>
              <w:t>[J].</w:t>
            </w:r>
            <w:r>
              <w:rPr>
                <w:rFonts w:ascii="Times New Roman" w:hAnsi="Times New Roman" w:cs="Times New Roman"/>
                <w:color w:val="000000" w:themeColor="text1"/>
                <w:kern w:val="2"/>
                <w:sz w:val="21"/>
                <w:szCs w:val="21"/>
              </w:rPr>
              <w:t>光谱学与光谱分析</w:t>
            </w:r>
            <w:r>
              <w:rPr>
                <w:rFonts w:ascii="Times New Roman" w:hAnsi="Times New Roman" w:cs="Times New Roman"/>
                <w:color w:val="000000" w:themeColor="text1"/>
                <w:kern w:val="2"/>
                <w:sz w:val="21"/>
                <w:szCs w:val="21"/>
              </w:rPr>
              <w:t>,2023,43(09):2734-2739.</w:t>
            </w:r>
          </w:p>
          <w:p w14:paraId="72CC1098" w14:textId="77777777" w:rsid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r>
              <w:rPr>
                <w:rFonts w:ascii="Times New Roman" w:hAnsi="Times New Roman" w:cs="Times New Roman"/>
                <w:color w:val="000000" w:themeColor="text1"/>
                <w:kern w:val="2"/>
                <w:sz w:val="21"/>
                <w:szCs w:val="21"/>
              </w:rPr>
              <w:t>夏志昌</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于永爱</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尚建华</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基于</w:t>
            </w:r>
            <w:r>
              <w:rPr>
                <w:rFonts w:ascii="Times New Roman" w:hAnsi="Times New Roman" w:cs="Times New Roman"/>
                <w:color w:val="000000" w:themeColor="text1"/>
                <w:kern w:val="2"/>
                <w:sz w:val="21"/>
                <w:szCs w:val="21"/>
              </w:rPr>
              <w:t>STM32</w:t>
            </w:r>
            <w:r>
              <w:rPr>
                <w:rFonts w:ascii="Times New Roman" w:hAnsi="Times New Roman" w:cs="Times New Roman"/>
                <w:color w:val="000000" w:themeColor="text1"/>
                <w:kern w:val="2"/>
                <w:sz w:val="21"/>
                <w:szCs w:val="21"/>
              </w:rPr>
              <w:t>的半导体激光器输出功率和工作温度稳定性研究</w:t>
            </w:r>
            <w:r>
              <w:rPr>
                <w:rFonts w:ascii="Times New Roman" w:hAnsi="Times New Roman" w:cs="Times New Roman"/>
                <w:color w:val="000000" w:themeColor="text1"/>
                <w:kern w:val="2"/>
                <w:sz w:val="21"/>
                <w:szCs w:val="21"/>
              </w:rPr>
              <w:t>[J].</w:t>
            </w:r>
            <w:r>
              <w:rPr>
                <w:rFonts w:ascii="Times New Roman" w:hAnsi="Times New Roman" w:cs="Times New Roman"/>
                <w:color w:val="000000" w:themeColor="text1"/>
                <w:kern w:val="2"/>
                <w:sz w:val="21"/>
                <w:szCs w:val="21"/>
              </w:rPr>
              <w:t>光子学报</w:t>
            </w:r>
            <w:r>
              <w:rPr>
                <w:rFonts w:ascii="Times New Roman" w:hAnsi="Times New Roman" w:cs="Times New Roman"/>
                <w:color w:val="000000" w:themeColor="text1"/>
                <w:kern w:val="2"/>
                <w:sz w:val="21"/>
                <w:szCs w:val="21"/>
              </w:rPr>
              <w:t>,2023,52(08):93-104.</w:t>
            </w:r>
          </w:p>
          <w:p w14:paraId="19A585C7" w14:textId="77777777" w:rsid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proofErr w:type="gramStart"/>
            <w:r>
              <w:rPr>
                <w:rFonts w:ascii="Times New Roman" w:hAnsi="Times New Roman" w:cs="Times New Roman"/>
                <w:color w:val="000000" w:themeColor="text1"/>
                <w:kern w:val="2"/>
                <w:sz w:val="21"/>
                <w:szCs w:val="21"/>
              </w:rPr>
              <w:t>纪建伟</w:t>
            </w:r>
            <w:proofErr w:type="gramEnd"/>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赵海龙</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李征明等</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基于</w:t>
            </w:r>
            <w:r>
              <w:rPr>
                <w:rFonts w:ascii="Times New Roman" w:hAnsi="Times New Roman" w:cs="Times New Roman"/>
                <w:color w:val="000000" w:themeColor="text1"/>
                <w:kern w:val="2"/>
                <w:sz w:val="21"/>
                <w:szCs w:val="21"/>
              </w:rPr>
              <w:t>STM32</w:t>
            </w:r>
            <w:r>
              <w:rPr>
                <w:rFonts w:ascii="Times New Roman" w:hAnsi="Times New Roman" w:cs="Times New Roman"/>
                <w:color w:val="000000" w:themeColor="text1"/>
                <w:kern w:val="2"/>
                <w:sz w:val="21"/>
                <w:szCs w:val="21"/>
              </w:rPr>
              <w:t>的温室</w:t>
            </w:r>
            <w:r>
              <w:rPr>
                <w:rFonts w:ascii="Times New Roman" w:hAnsi="Times New Roman" w:cs="Times New Roman"/>
                <w:color w:val="000000" w:themeColor="text1"/>
                <w:kern w:val="2"/>
                <w:sz w:val="21"/>
                <w:szCs w:val="21"/>
              </w:rPr>
              <w:t>CO_2</w:t>
            </w:r>
            <w:r>
              <w:rPr>
                <w:rFonts w:ascii="Times New Roman" w:hAnsi="Times New Roman" w:cs="Times New Roman"/>
                <w:color w:val="000000" w:themeColor="text1"/>
                <w:kern w:val="2"/>
                <w:sz w:val="21"/>
                <w:szCs w:val="21"/>
              </w:rPr>
              <w:t>浓度自动调控系统设计</w:t>
            </w:r>
            <w:r>
              <w:rPr>
                <w:rFonts w:ascii="Times New Roman" w:hAnsi="Times New Roman" w:cs="Times New Roman"/>
                <w:color w:val="000000" w:themeColor="text1"/>
                <w:kern w:val="2"/>
                <w:sz w:val="21"/>
                <w:szCs w:val="21"/>
              </w:rPr>
              <w:t>[J].</w:t>
            </w:r>
            <w:r>
              <w:rPr>
                <w:rFonts w:ascii="Times New Roman" w:hAnsi="Times New Roman" w:cs="Times New Roman"/>
                <w:color w:val="000000" w:themeColor="text1"/>
                <w:kern w:val="2"/>
                <w:sz w:val="21"/>
                <w:szCs w:val="21"/>
              </w:rPr>
              <w:t>浙江农业学报</w:t>
            </w:r>
            <w:r>
              <w:rPr>
                <w:rFonts w:ascii="Times New Roman" w:hAnsi="Times New Roman" w:cs="Times New Roman"/>
                <w:color w:val="000000" w:themeColor="text1"/>
                <w:kern w:val="2"/>
                <w:sz w:val="21"/>
                <w:szCs w:val="21"/>
              </w:rPr>
              <w:t>,2015,27(05):860-864.</w:t>
            </w:r>
          </w:p>
          <w:p w14:paraId="7E09EA65" w14:textId="77777777" w:rsid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r>
              <w:rPr>
                <w:rFonts w:ascii="Times New Roman" w:hAnsi="Times New Roman" w:cs="Times New Roman"/>
                <w:color w:val="000000" w:themeColor="text1"/>
                <w:kern w:val="2"/>
                <w:sz w:val="21"/>
                <w:szCs w:val="21"/>
              </w:rPr>
              <w:t>吴雪雪</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基于</w:t>
            </w:r>
            <w:r>
              <w:rPr>
                <w:rFonts w:ascii="Times New Roman" w:hAnsi="Times New Roman" w:cs="Times New Roman"/>
                <w:color w:val="000000" w:themeColor="text1"/>
                <w:kern w:val="2"/>
                <w:sz w:val="21"/>
                <w:szCs w:val="21"/>
              </w:rPr>
              <w:t>NB-IOT</w:t>
            </w:r>
            <w:r>
              <w:rPr>
                <w:rFonts w:ascii="Times New Roman" w:hAnsi="Times New Roman" w:cs="Times New Roman"/>
                <w:color w:val="000000" w:themeColor="text1"/>
                <w:kern w:val="2"/>
                <w:sz w:val="21"/>
                <w:szCs w:val="21"/>
              </w:rPr>
              <w:t>的农作物大棚监测系统研究</w:t>
            </w:r>
            <w:r>
              <w:rPr>
                <w:rFonts w:ascii="Times New Roman" w:hAnsi="Times New Roman" w:cs="Times New Roman"/>
                <w:color w:val="000000" w:themeColor="text1"/>
                <w:kern w:val="2"/>
                <w:sz w:val="21"/>
                <w:szCs w:val="21"/>
              </w:rPr>
              <w:t>[J].</w:t>
            </w:r>
            <w:r>
              <w:rPr>
                <w:rFonts w:ascii="Times New Roman" w:hAnsi="Times New Roman" w:cs="Times New Roman"/>
                <w:color w:val="000000" w:themeColor="text1"/>
                <w:kern w:val="2"/>
                <w:sz w:val="21"/>
                <w:szCs w:val="21"/>
              </w:rPr>
              <w:t>农机化研究</w:t>
            </w:r>
            <w:r>
              <w:rPr>
                <w:rFonts w:ascii="Times New Roman" w:hAnsi="Times New Roman" w:cs="Times New Roman"/>
                <w:color w:val="000000" w:themeColor="text1"/>
                <w:kern w:val="2"/>
                <w:sz w:val="21"/>
                <w:szCs w:val="21"/>
              </w:rPr>
              <w:t>,2023,45(11):122-126.</w:t>
            </w:r>
          </w:p>
          <w:p w14:paraId="5D72335A" w14:textId="77777777" w:rsid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r>
              <w:rPr>
                <w:rFonts w:ascii="Times New Roman" w:hAnsi="Times New Roman" w:cs="Times New Roman"/>
                <w:color w:val="000000" w:themeColor="text1"/>
                <w:kern w:val="2"/>
                <w:sz w:val="21"/>
                <w:szCs w:val="21"/>
              </w:rPr>
              <w:t>郭磊</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基于</w:t>
            </w:r>
            <w:r>
              <w:rPr>
                <w:rFonts w:ascii="Times New Roman" w:hAnsi="Times New Roman" w:cs="Times New Roman"/>
                <w:color w:val="000000" w:themeColor="text1"/>
                <w:kern w:val="2"/>
                <w:sz w:val="21"/>
                <w:szCs w:val="21"/>
              </w:rPr>
              <w:t>STM32</w:t>
            </w:r>
            <w:r>
              <w:rPr>
                <w:rFonts w:ascii="Times New Roman" w:hAnsi="Times New Roman" w:cs="Times New Roman"/>
                <w:color w:val="000000" w:themeColor="text1"/>
                <w:kern w:val="2"/>
                <w:sz w:val="21"/>
                <w:szCs w:val="21"/>
              </w:rPr>
              <w:t>的温室环境监测和控制系统</w:t>
            </w:r>
            <w:r>
              <w:rPr>
                <w:rFonts w:ascii="Times New Roman" w:hAnsi="Times New Roman" w:cs="Times New Roman"/>
                <w:color w:val="000000" w:themeColor="text1"/>
                <w:kern w:val="2"/>
                <w:sz w:val="21"/>
                <w:szCs w:val="21"/>
              </w:rPr>
              <w:t>[D].</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齐鲁工业大学</w:t>
            </w:r>
            <w:r>
              <w:rPr>
                <w:rFonts w:ascii="Times New Roman" w:hAnsi="Times New Roman" w:cs="Times New Roman"/>
                <w:color w:val="000000" w:themeColor="text1"/>
                <w:kern w:val="2"/>
                <w:sz w:val="21"/>
                <w:szCs w:val="21"/>
              </w:rPr>
              <w:t>,</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2021.</w:t>
            </w:r>
          </w:p>
          <w:p w14:paraId="0128FDE8" w14:textId="77777777" w:rsid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r>
              <w:rPr>
                <w:rFonts w:ascii="Times New Roman" w:hAnsi="Times New Roman" w:cs="Times New Roman"/>
                <w:color w:val="000000" w:themeColor="text1"/>
                <w:kern w:val="2"/>
                <w:sz w:val="21"/>
                <w:szCs w:val="21"/>
              </w:rPr>
              <w:t>袁三男</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王鹏</w:t>
            </w:r>
            <w:r>
              <w:rPr>
                <w:rFonts w:ascii="Times New Roman" w:hAnsi="Times New Roman" w:cs="Times New Roman"/>
                <w:color w:val="000000" w:themeColor="text1"/>
                <w:kern w:val="2"/>
                <w:sz w:val="21"/>
                <w:szCs w:val="21"/>
              </w:rPr>
              <w:t>.</w:t>
            </w:r>
            <w:r>
              <w:rPr>
                <w:rFonts w:ascii="Times New Roman" w:hAnsi="Times New Roman" w:cs="Times New Roman"/>
                <w:color w:val="000000" w:themeColor="text1"/>
                <w:kern w:val="2"/>
                <w:sz w:val="21"/>
                <w:szCs w:val="21"/>
              </w:rPr>
              <w:t>利用</w:t>
            </w:r>
            <w:r>
              <w:rPr>
                <w:rFonts w:ascii="Times New Roman" w:hAnsi="Times New Roman" w:cs="Times New Roman"/>
                <w:color w:val="000000" w:themeColor="text1"/>
                <w:kern w:val="2"/>
                <w:sz w:val="21"/>
                <w:szCs w:val="21"/>
              </w:rPr>
              <w:t>STM32F4</w:t>
            </w:r>
            <w:r>
              <w:rPr>
                <w:rFonts w:ascii="Times New Roman" w:hAnsi="Times New Roman" w:cs="Times New Roman"/>
                <w:color w:val="000000" w:themeColor="text1"/>
                <w:kern w:val="2"/>
                <w:sz w:val="21"/>
                <w:szCs w:val="21"/>
              </w:rPr>
              <w:t>下载</w:t>
            </w:r>
            <w:r>
              <w:rPr>
                <w:rFonts w:ascii="Times New Roman" w:hAnsi="Times New Roman" w:cs="Times New Roman"/>
                <w:color w:val="000000" w:themeColor="text1"/>
                <w:kern w:val="2"/>
                <w:sz w:val="21"/>
                <w:szCs w:val="21"/>
              </w:rPr>
              <w:t>PIC</w:t>
            </w:r>
            <w:r>
              <w:rPr>
                <w:rFonts w:ascii="Times New Roman" w:hAnsi="Times New Roman" w:cs="Times New Roman"/>
                <w:color w:val="000000" w:themeColor="text1"/>
                <w:kern w:val="2"/>
                <w:sz w:val="21"/>
                <w:szCs w:val="21"/>
              </w:rPr>
              <w:t>单片机程序的原理及实现</w:t>
            </w:r>
            <w:r>
              <w:rPr>
                <w:rFonts w:ascii="Times New Roman" w:hAnsi="Times New Roman" w:cs="Times New Roman"/>
                <w:color w:val="000000" w:themeColor="text1"/>
                <w:kern w:val="2"/>
                <w:sz w:val="21"/>
                <w:szCs w:val="21"/>
              </w:rPr>
              <w:t>[J].</w:t>
            </w:r>
            <w:r>
              <w:rPr>
                <w:rFonts w:ascii="Times New Roman" w:hAnsi="Times New Roman" w:cs="Times New Roman"/>
                <w:color w:val="000000" w:themeColor="text1"/>
                <w:kern w:val="2"/>
                <w:sz w:val="21"/>
                <w:szCs w:val="21"/>
              </w:rPr>
              <w:t>上海电力大学学报</w:t>
            </w:r>
            <w:r>
              <w:rPr>
                <w:rFonts w:ascii="Times New Roman" w:hAnsi="Times New Roman" w:cs="Times New Roman"/>
                <w:color w:val="000000" w:themeColor="text1"/>
                <w:kern w:val="2"/>
                <w:sz w:val="21"/>
                <w:szCs w:val="21"/>
              </w:rPr>
              <w:t>,2023,39(06):610-613.</w:t>
            </w:r>
          </w:p>
          <w:p w14:paraId="1CA16A93" w14:textId="77777777" w:rsid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r>
              <w:rPr>
                <w:rFonts w:ascii="Times New Roman" w:hAnsi="Times New Roman" w:cs="Times New Roman"/>
                <w:color w:val="000000" w:themeColor="text1"/>
                <w:kern w:val="2"/>
                <w:sz w:val="21"/>
                <w:szCs w:val="21"/>
              </w:rPr>
              <w:t>Andrzej P,</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Mateusz S.</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Using a Development Platform with an STM32 Processor to Prototype an Inexpensive 4-DoF Delta Parallel Robot[J].</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Sensors,</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2021,</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21(23):7962.</w:t>
            </w:r>
          </w:p>
          <w:p w14:paraId="77825334" w14:textId="77777777" w:rsid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r>
              <w:rPr>
                <w:rFonts w:ascii="Times New Roman" w:hAnsi="Times New Roman" w:cs="Times New Roman"/>
                <w:color w:val="000000" w:themeColor="text1"/>
                <w:kern w:val="2"/>
                <w:sz w:val="21"/>
                <w:szCs w:val="21"/>
              </w:rPr>
              <w:t>Lei L,</w:t>
            </w:r>
            <w:r>
              <w:rPr>
                <w:rFonts w:ascii="Times New Roman" w:hAnsi="Times New Roman" w:cs="Times New Roman" w:hint="eastAsia"/>
                <w:color w:val="000000" w:themeColor="text1"/>
                <w:kern w:val="2"/>
                <w:sz w:val="21"/>
                <w:szCs w:val="21"/>
              </w:rPr>
              <w:t xml:space="preserve"> </w:t>
            </w:r>
            <w:proofErr w:type="spellStart"/>
            <w:r>
              <w:rPr>
                <w:rFonts w:ascii="Times New Roman" w:hAnsi="Times New Roman" w:cs="Times New Roman"/>
                <w:color w:val="000000" w:themeColor="text1"/>
                <w:kern w:val="2"/>
                <w:sz w:val="21"/>
                <w:szCs w:val="21"/>
              </w:rPr>
              <w:t>Mingsong</w:t>
            </w:r>
            <w:proofErr w:type="spellEnd"/>
            <w:r>
              <w:rPr>
                <w:rFonts w:ascii="Times New Roman" w:hAnsi="Times New Roman" w:cs="Times New Roman"/>
                <w:color w:val="000000" w:themeColor="text1"/>
                <w:kern w:val="2"/>
                <w:sz w:val="21"/>
                <w:szCs w:val="21"/>
              </w:rPr>
              <w:t xml:space="preserve"> W, Shahid H, et al.</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Design of a Multi-Channel Gas Sensor Detection System Based on STM32 Microcontroller and LabVIEW[J].</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Journal of Nanoelectronics and Optoelectronics,</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2023,</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18(1):17-24.</w:t>
            </w:r>
          </w:p>
          <w:p w14:paraId="5DBEFA5F" w14:textId="77777777" w:rsid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r>
              <w:rPr>
                <w:rFonts w:ascii="Times New Roman" w:hAnsi="Times New Roman" w:cs="Times New Roman"/>
                <w:color w:val="000000" w:themeColor="text1"/>
                <w:kern w:val="2"/>
                <w:sz w:val="21"/>
                <w:szCs w:val="21"/>
              </w:rPr>
              <w:lastRenderedPageBreak/>
              <w:t xml:space="preserve">Ionel Z, </w:t>
            </w:r>
            <w:proofErr w:type="spellStart"/>
            <w:r>
              <w:rPr>
                <w:rFonts w:ascii="Times New Roman" w:hAnsi="Times New Roman" w:cs="Times New Roman"/>
                <w:color w:val="000000" w:themeColor="text1"/>
                <w:kern w:val="2"/>
                <w:sz w:val="21"/>
                <w:szCs w:val="21"/>
              </w:rPr>
              <w:t>Gheorghiță</w:t>
            </w:r>
            <w:proofErr w:type="spellEnd"/>
            <w:r>
              <w:rPr>
                <w:rFonts w:ascii="Times New Roman" w:hAnsi="Times New Roman" w:cs="Times New Roman"/>
                <w:color w:val="000000" w:themeColor="text1"/>
                <w:kern w:val="2"/>
                <w:sz w:val="21"/>
                <w:szCs w:val="21"/>
              </w:rPr>
              <w:t xml:space="preserve"> V.</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Enhancing the Modbus Communication Protocol to Minimize Acquisition Times Based on an STM32-Embedded Device[J].</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Mathematics,</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2022,</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10(24):</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4686.</w:t>
            </w:r>
          </w:p>
          <w:p w14:paraId="21B96598" w14:textId="257AA6C4" w:rsidR="00A70072" w:rsidRPr="00320940" w:rsidRDefault="00320940" w:rsidP="00320940">
            <w:pPr>
              <w:pStyle w:val="a7"/>
              <w:numPr>
                <w:ilvl w:val="0"/>
                <w:numId w:val="1"/>
              </w:numPr>
              <w:autoSpaceDE w:val="0"/>
              <w:spacing w:line="440" w:lineRule="atLeast"/>
              <w:jc w:val="both"/>
              <w:rPr>
                <w:rFonts w:ascii="Times New Roman" w:hAnsi="Times New Roman"/>
                <w:color w:val="000000" w:themeColor="text1"/>
                <w:kern w:val="2"/>
                <w:sz w:val="21"/>
                <w:szCs w:val="21"/>
              </w:rPr>
            </w:pPr>
            <w:r>
              <w:rPr>
                <w:rFonts w:ascii="Times New Roman" w:hAnsi="Times New Roman" w:cs="Times New Roman"/>
                <w:color w:val="000000" w:themeColor="text1"/>
                <w:kern w:val="2"/>
                <w:sz w:val="21"/>
                <w:szCs w:val="21"/>
              </w:rPr>
              <w:t>Rui J, Hai</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H, Yuan W, et al.</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Design and Verification of Human Metabolic Measurement System Based on STM32[J].</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Chinese journal of medical instrumentation,</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2022,</w:t>
            </w:r>
            <w:r>
              <w:rPr>
                <w:rFonts w:ascii="Times New Roman" w:hAnsi="Times New Roman" w:cs="Times New Roman" w:hint="eastAsia"/>
                <w:color w:val="000000" w:themeColor="text1"/>
                <w:kern w:val="2"/>
                <w:sz w:val="21"/>
                <w:szCs w:val="21"/>
              </w:rPr>
              <w:t xml:space="preserve"> </w:t>
            </w:r>
            <w:r>
              <w:rPr>
                <w:rFonts w:ascii="Times New Roman" w:hAnsi="Times New Roman" w:cs="Times New Roman"/>
                <w:color w:val="000000" w:themeColor="text1"/>
                <w:kern w:val="2"/>
                <w:sz w:val="21"/>
                <w:szCs w:val="21"/>
              </w:rPr>
              <w:t>46(3):273-277.</w:t>
            </w:r>
          </w:p>
        </w:tc>
      </w:tr>
      <w:tr w:rsidR="00A70072" w14:paraId="0DC4F9D7" w14:textId="77777777">
        <w:trPr>
          <w:trHeight w:val="90"/>
          <w:jc w:val="center"/>
        </w:trPr>
        <w:tc>
          <w:tcPr>
            <w:tcW w:w="8296" w:type="dxa"/>
            <w:tcBorders>
              <w:top w:val="single" w:sz="4" w:space="0" w:color="auto"/>
              <w:left w:val="single" w:sz="4" w:space="0" w:color="auto"/>
              <w:bottom w:val="single" w:sz="4" w:space="0" w:color="auto"/>
              <w:right w:val="single" w:sz="4" w:space="0" w:color="auto"/>
            </w:tcBorders>
            <w:vAlign w:val="center"/>
          </w:tcPr>
          <w:p w14:paraId="6D738331" w14:textId="45D45074" w:rsidR="00A70072" w:rsidRDefault="00000000">
            <w:pPr>
              <w:adjustRightInd w:val="0"/>
              <w:snapToGrid w:val="0"/>
              <w:spacing w:line="360" w:lineRule="auto"/>
              <w:outlineLvl w:val="0"/>
              <w:rPr>
                <w:rFonts w:ascii="宋体" w:hAnsi="宋体" w:cs="Arial"/>
                <w:sz w:val="24"/>
                <w:szCs w:val="24"/>
              </w:rPr>
            </w:pPr>
            <w:r>
              <w:rPr>
                <w:rFonts w:ascii="宋体" w:hAnsi="宋体" w:cs="宋体" w:hint="eastAsia"/>
                <w:b/>
                <w:sz w:val="24"/>
                <w:szCs w:val="24"/>
              </w:rPr>
              <w:lastRenderedPageBreak/>
              <w:t>三、</w:t>
            </w:r>
            <w:bookmarkStart w:id="7" w:name="OLE_LINK58"/>
            <w:bookmarkStart w:id="8" w:name="OLE_LINK64"/>
            <w:bookmarkStart w:id="9" w:name="OLE_LINK61"/>
            <w:bookmarkStart w:id="10" w:name="OLE_LINK57"/>
            <w:bookmarkStart w:id="11" w:name="OLE_LINK67"/>
            <w:bookmarkStart w:id="12" w:name="OLE_LINK54"/>
            <w:bookmarkStart w:id="13" w:name="OLE_LINK53"/>
            <w:r>
              <w:rPr>
                <w:rFonts w:ascii="宋体" w:hAnsi="宋体" w:cs="宋体" w:hint="eastAsia"/>
                <w:b/>
                <w:sz w:val="24"/>
                <w:szCs w:val="24"/>
              </w:rPr>
              <w:t>研究方案（研究内容、研究方法、可行性论证、研究进度和创新之处）</w:t>
            </w:r>
            <w:bookmarkEnd w:id="7"/>
            <w:bookmarkEnd w:id="8"/>
            <w:bookmarkEnd w:id="9"/>
            <w:bookmarkEnd w:id="10"/>
            <w:bookmarkEnd w:id="11"/>
            <w:bookmarkEnd w:id="12"/>
            <w:bookmarkEnd w:id="13"/>
          </w:p>
          <w:p w14:paraId="037CEFE8" w14:textId="698F5D52" w:rsidR="00A70072" w:rsidRDefault="00000000" w:rsidP="00B52224">
            <w:pPr>
              <w:pStyle w:val="a7"/>
              <w:autoSpaceDE w:val="0"/>
              <w:adjustRightInd w:val="0"/>
              <w:snapToGrid w:val="0"/>
              <w:spacing w:before="0" w:beforeAutospacing="0" w:after="0" w:afterAutospacing="0" w:line="0" w:lineRule="atLeast"/>
              <w:ind w:firstLineChars="200" w:firstLine="480"/>
              <w:jc w:val="both"/>
              <w:rPr>
                <w:rFonts w:cs="Times New Roman"/>
                <w:bCs/>
              </w:rPr>
            </w:pPr>
            <w:r>
              <w:rPr>
                <w:rFonts w:cs="Times New Roman" w:hint="eastAsia"/>
                <w:bCs/>
              </w:rPr>
              <w:t>主要研究内容：基于</w:t>
            </w:r>
            <w:r w:rsidR="00EB4F05">
              <w:rPr>
                <w:rFonts w:cs="Times New Roman" w:hint="eastAsia"/>
                <w:bCs/>
              </w:rPr>
              <w:t>S</w:t>
            </w:r>
            <w:r w:rsidR="00EB4F05">
              <w:rPr>
                <w:rFonts w:cs="Times New Roman" w:hint="eastAsia"/>
              </w:rPr>
              <w:t>TM</w:t>
            </w:r>
            <w:r w:rsidR="000E08EE">
              <w:rPr>
                <w:rFonts w:cs="Times New Roman" w:hint="eastAsia"/>
                <w:bCs/>
              </w:rPr>
              <w:t>32</w:t>
            </w:r>
            <w:r w:rsidR="00EB4F05">
              <w:rPr>
                <w:rFonts w:cs="Times New Roman" w:hint="eastAsia"/>
                <w:bCs/>
              </w:rPr>
              <w:t>完成</w:t>
            </w:r>
            <w:r w:rsidR="00EB4F05" w:rsidRPr="00EB4F05">
              <w:rPr>
                <w:rFonts w:cs="Times New Roman"/>
                <w:bCs/>
              </w:rPr>
              <w:t>环境参数采集，设备状态监控</w:t>
            </w:r>
            <w:r w:rsidR="00EB4F05">
              <w:rPr>
                <w:rFonts w:cs="Times New Roman" w:hint="eastAsia"/>
                <w:bCs/>
              </w:rPr>
              <w:t>以及设备状态自动控制</w:t>
            </w:r>
            <w:r>
              <w:rPr>
                <w:rFonts w:cs="Times New Roman" w:hint="eastAsia"/>
                <w:bCs/>
              </w:rPr>
              <w:t>。</w:t>
            </w:r>
          </w:p>
          <w:p w14:paraId="4CEB60DA" w14:textId="77777777" w:rsidR="001509B7" w:rsidRDefault="00000000" w:rsidP="00B52224">
            <w:pPr>
              <w:pStyle w:val="a7"/>
              <w:autoSpaceDE w:val="0"/>
              <w:adjustRightInd w:val="0"/>
              <w:snapToGrid w:val="0"/>
              <w:spacing w:before="0" w:beforeAutospacing="0" w:after="0" w:afterAutospacing="0" w:line="0" w:lineRule="atLeast"/>
              <w:ind w:firstLineChars="200" w:firstLine="480"/>
              <w:jc w:val="both"/>
              <w:rPr>
                <w:rFonts w:ascii="Segoe UI" w:hAnsi="Segoe UI" w:cs="Segoe UI"/>
                <w:color w:val="1F2328"/>
                <w:shd w:val="clear" w:color="auto" w:fill="FFFFFF"/>
              </w:rPr>
            </w:pPr>
            <w:r>
              <w:rPr>
                <w:rFonts w:cs="Times New Roman" w:hint="eastAsia"/>
                <w:bCs/>
              </w:rPr>
              <w:t>研究方法：</w:t>
            </w:r>
            <w:r w:rsidR="00EB4F05">
              <w:rPr>
                <w:rFonts w:ascii="Segoe UI" w:hAnsi="Segoe UI" w:cs="Segoe UI"/>
                <w:color w:val="1F2328"/>
                <w:shd w:val="clear" w:color="auto" w:fill="FFFFFF"/>
              </w:rPr>
              <w:t>基于</w:t>
            </w:r>
            <w:proofErr w:type="spellStart"/>
            <w:r w:rsidR="00EB4F05">
              <w:rPr>
                <w:rFonts w:ascii="Segoe UI" w:hAnsi="Segoe UI" w:cs="Segoe UI"/>
                <w:color w:val="1F2328"/>
                <w:shd w:val="clear" w:color="auto" w:fill="FFFFFF"/>
              </w:rPr>
              <w:t>FreeRTOS</w:t>
            </w:r>
            <w:proofErr w:type="spellEnd"/>
            <w:r w:rsidR="00EB4F05">
              <w:rPr>
                <w:rFonts w:ascii="Segoe UI" w:hAnsi="Segoe UI" w:cs="Segoe UI"/>
                <w:color w:val="1F2328"/>
                <w:shd w:val="clear" w:color="auto" w:fill="FFFFFF"/>
              </w:rPr>
              <w:t>实时操作系统，设计和实现多任务处理架构，</w:t>
            </w:r>
            <w:r w:rsidR="00EB4F05">
              <w:rPr>
                <w:rFonts w:ascii="Segoe UI" w:hAnsi="Segoe UI" w:cs="Segoe UI" w:hint="eastAsia"/>
                <w:color w:val="1F2328"/>
                <w:shd w:val="clear" w:color="auto" w:fill="FFFFFF"/>
              </w:rPr>
              <w:t>使用</w:t>
            </w:r>
            <w:r w:rsidR="00EB4F05">
              <w:rPr>
                <w:rFonts w:ascii="Segoe UI" w:hAnsi="Segoe UI" w:cs="Segoe UI"/>
                <w:color w:val="1F2328"/>
                <w:shd w:val="clear" w:color="auto" w:fill="FFFFFF"/>
              </w:rPr>
              <w:t>DHT11</w:t>
            </w:r>
            <w:r w:rsidR="00EB4F05">
              <w:rPr>
                <w:rFonts w:ascii="Segoe UI" w:hAnsi="Segoe UI" w:cs="Segoe UI"/>
                <w:color w:val="1F2328"/>
                <w:shd w:val="clear" w:color="auto" w:fill="FFFFFF"/>
              </w:rPr>
              <w:t>温湿度传感器、土壤湿度传感器以及</w:t>
            </w:r>
            <w:r w:rsidR="00EB4F05">
              <w:rPr>
                <w:rFonts w:ascii="Segoe UI" w:hAnsi="Segoe UI" w:cs="Segoe UI"/>
                <w:color w:val="1F2328"/>
                <w:shd w:val="clear" w:color="auto" w:fill="FFFFFF"/>
              </w:rPr>
              <w:t>CO2</w:t>
            </w:r>
            <w:r w:rsidR="00EB4F05">
              <w:rPr>
                <w:rFonts w:ascii="Segoe UI" w:hAnsi="Segoe UI" w:cs="Segoe UI"/>
                <w:color w:val="1F2328"/>
                <w:shd w:val="clear" w:color="auto" w:fill="FFFFFF"/>
              </w:rPr>
              <w:t>浓度传感器，</w:t>
            </w:r>
            <w:r w:rsidR="00EB4F05">
              <w:rPr>
                <w:rFonts w:ascii="Segoe UI" w:hAnsi="Segoe UI" w:cs="Segoe UI" w:hint="eastAsia"/>
                <w:color w:val="1F2328"/>
                <w:shd w:val="clear" w:color="auto" w:fill="FFFFFF"/>
              </w:rPr>
              <w:t>编写</w:t>
            </w:r>
            <w:r w:rsidR="00EB4F05">
              <w:rPr>
                <w:rFonts w:ascii="Segoe UI" w:hAnsi="Segoe UI" w:cs="Segoe UI"/>
                <w:color w:val="1F2328"/>
                <w:shd w:val="clear" w:color="auto" w:fill="FFFFFF"/>
              </w:rPr>
              <w:t>对应的</w:t>
            </w:r>
            <w:r w:rsidR="00EB4F05">
              <w:rPr>
                <w:rFonts w:ascii="Segoe UI" w:hAnsi="Segoe UI" w:cs="Segoe UI"/>
                <w:color w:val="1F2328"/>
                <w:shd w:val="clear" w:color="auto" w:fill="FFFFFF"/>
              </w:rPr>
              <w:t>I2C</w:t>
            </w:r>
            <w:r w:rsidR="00EB4F05">
              <w:rPr>
                <w:rFonts w:ascii="Segoe UI" w:hAnsi="Segoe UI" w:cs="Segoe UI" w:hint="eastAsia"/>
                <w:color w:val="1F2328"/>
                <w:shd w:val="clear" w:color="auto" w:fill="FFFFFF"/>
              </w:rPr>
              <w:t>驱动以及</w:t>
            </w:r>
            <w:r w:rsidR="00EB4F05" w:rsidRPr="00EB4F05">
              <w:rPr>
                <w:rFonts w:ascii="Segoe UI" w:hAnsi="Segoe UI" w:cs="Segoe UI" w:hint="eastAsia"/>
                <w:color w:val="1F2328"/>
                <w:shd w:val="clear" w:color="auto" w:fill="FFFFFF"/>
              </w:rPr>
              <w:t>出风口、空气加湿器、换气电机、加热片以及浇水机的控制</w:t>
            </w:r>
            <w:r w:rsidR="00EB4F05">
              <w:rPr>
                <w:rFonts w:ascii="Segoe UI" w:hAnsi="Segoe UI" w:cs="Segoe UI" w:hint="eastAsia"/>
                <w:color w:val="1F2328"/>
                <w:shd w:val="clear" w:color="auto" w:fill="FFFFFF"/>
              </w:rPr>
              <w:t>逻辑</w:t>
            </w:r>
            <w:r w:rsidR="00EB4F05" w:rsidRPr="00EB4F05">
              <w:rPr>
                <w:rFonts w:ascii="Segoe UI" w:hAnsi="Segoe UI" w:cs="Segoe UI" w:hint="eastAsia"/>
                <w:color w:val="1F2328"/>
                <w:shd w:val="clear" w:color="auto" w:fill="FFFFFF"/>
              </w:rPr>
              <w:t>，</w:t>
            </w:r>
            <w:r w:rsidR="00EB4F05">
              <w:rPr>
                <w:rFonts w:ascii="Segoe UI" w:hAnsi="Segoe UI" w:cs="Segoe UI"/>
                <w:color w:val="1F2328"/>
                <w:shd w:val="clear" w:color="auto" w:fill="FFFFFF"/>
              </w:rPr>
              <w:t>确保准确无误地采集温室内部环境参数</w:t>
            </w:r>
            <w:r w:rsidR="00EB4F05">
              <w:rPr>
                <w:rFonts w:ascii="Segoe UI" w:hAnsi="Segoe UI" w:cs="Segoe UI" w:hint="eastAsia"/>
                <w:color w:val="1F2328"/>
                <w:shd w:val="clear" w:color="auto" w:fill="FFFFFF"/>
              </w:rPr>
              <w:t>并</w:t>
            </w:r>
            <w:r w:rsidR="00EB4F05" w:rsidRPr="00EB4F05">
              <w:rPr>
                <w:rFonts w:ascii="Segoe UI" w:hAnsi="Segoe UI" w:cs="Segoe UI" w:hint="eastAsia"/>
                <w:color w:val="1F2328"/>
                <w:shd w:val="clear" w:color="auto" w:fill="FFFFFF"/>
              </w:rPr>
              <w:t>实现温室环境的精确监测、智能控制</w:t>
            </w:r>
            <w:r w:rsidR="00EB4F05">
              <w:rPr>
                <w:rFonts w:ascii="Segoe UI" w:hAnsi="Segoe UI" w:cs="Segoe UI" w:hint="eastAsia"/>
                <w:color w:val="1F2328"/>
                <w:shd w:val="clear" w:color="auto" w:fill="FFFFFF"/>
              </w:rPr>
              <w:t>。</w:t>
            </w:r>
          </w:p>
          <w:p w14:paraId="516EC838" w14:textId="1AF91889" w:rsidR="00A70072" w:rsidRPr="001509B7" w:rsidRDefault="00000000" w:rsidP="00B52224">
            <w:pPr>
              <w:pStyle w:val="a7"/>
              <w:autoSpaceDE w:val="0"/>
              <w:adjustRightInd w:val="0"/>
              <w:snapToGrid w:val="0"/>
              <w:spacing w:before="0" w:beforeAutospacing="0" w:after="0" w:afterAutospacing="0" w:line="0" w:lineRule="atLeast"/>
              <w:ind w:firstLineChars="200" w:firstLine="480"/>
              <w:jc w:val="both"/>
              <w:rPr>
                <w:rFonts w:ascii="Segoe UI" w:hAnsi="Segoe UI" w:cs="Segoe UI"/>
                <w:color w:val="1F2328"/>
                <w:shd w:val="clear" w:color="auto" w:fill="FFFFFF"/>
              </w:rPr>
            </w:pPr>
            <w:r>
              <w:rPr>
                <w:rFonts w:cs="Times New Roman" w:hint="eastAsia"/>
                <w:bCs/>
              </w:rPr>
              <w:t>可行性论证：</w:t>
            </w:r>
            <w:r>
              <w:rPr>
                <w:rFonts w:cs="Times New Roman"/>
                <w:bCs/>
              </w:rPr>
              <w:t>（1）</w:t>
            </w:r>
            <w:r w:rsidR="001509B7">
              <w:rPr>
                <w:rFonts w:cs="Times New Roman" w:hint="eastAsia"/>
                <w:bCs/>
              </w:rPr>
              <w:t>STM32</w:t>
            </w:r>
            <w:r w:rsidR="001509B7" w:rsidRPr="001509B7">
              <w:rPr>
                <w:rFonts w:cs="Times New Roman" w:hint="eastAsia"/>
                <w:bCs/>
              </w:rPr>
              <w:t>具有丰富的外围接口和强大的处理能力，足以支持多个传感器的数据采集、实时处理以及多设备的控制任务。实时操作系统能够有效地管理和调度多任务，确保在有限的系统资源条件下，环境监测、数据处理、设备控制等任务得以实时、有序、高效地执行。</w:t>
            </w:r>
            <w:r>
              <w:rPr>
                <w:rFonts w:cs="Times New Roman"/>
                <w:bCs/>
              </w:rPr>
              <w:t>（2）</w:t>
            </w:r>
            <w:r>
              <w:rPr>
                <w:rFonts w:cs="Times New Roman" w:hint="eastAsia"/>
                <w:bCs/>
              </w:rPr>
              <w:t>本人</w:t>
            </w:r>
            <w:r>
              <w:rPr>
                <w:rFonts w:cs="Times New Roman"/>
                <w:bCs/>
              </w:rPr>
              <w:t>在大学期间学习了</w:t>
            </w:r>
            <w:r w:rsidR="00FF2A35">
              <w:rPr>
                <w:rFonts w:cs="Times New Roman" w:hint="eastAsia"/>
                <w:bCs/>
              </w:rPr>
              <w:t>STM</w:t>
            </w:r>
            <w:r w:rsidR="001509B7" w:rsidRPr="001509B7">
              <w:rPr>
                <w:rFonts w:cs="Times New Roman" w:hint="eastAsia"/>
                <w:bCs/>
              </w:rPr>
              <w:t>32固件库，寄存器开发，熟悉寄存器映射，AMBA总线架构</w:t>
            </w:r>
            <w:r>
              <w:rPr>
                <w:rFonts w:cs="Times New Roman"/>
                <w:bCs/>
              </w:rPr>
              <w:t>，</w:t>
            </w:r>
            <w:r w:rsidR="001509B7" w:rsidRPr="001509B7">
              <w:rPr>
                <w:rFonts w:cs="Times New Roman" w:hint="eastAsia"/>
                <w:bCs/>
              </w:rPr>
              <w:t>熟悉任务管理，队列，信号量，事件组，任务通知等API</w:t>
            </w:r>
            <w:r w:rsidR="001509B7">
              <w:rPr>
                <w:rFonts w:cs="Times New Roman" w:hint="eastAsia"/>
                <w:bCs/>
              </w:rPr>
              <w:t>。</w:t>
            </w:r>
            <w:r>
              <w:rPr>
                <w:rFonts w:cs="Times New Roman"/>
                <w:bCs/>
              </w:rPr>
              <w:t>基于</w:t>
            </w:r>
            <w:r>
              <w:rPr>
                <w:rFonts w:cs="Times New Roman" w:hint="eastAsia"/>
                <w:bCs/>
              </w:rPr>
              <w:t>知识</w:t>
            </w:r>
            <w:r w:rsidR="001509B7">
              <w:rPr>
                <w:rFonts w:cs="Times New Roman" w:hint="eastAsia"/>
                <w:bCs/>
              </w:rPr>
              <w:t>技能</w:t>
            </w:r>
            <w:r>
              <w:rPr>
                <w:rFonts w:cs="Times New Roman"/>
                <w:bCs/>
              </w:rPr>
              <w:t>基础</w:t>
            </w:r>
            <w:r>
              <w:rPr>
                <w:rFonts w:cs="Times New Roman" w:hint="eastAsia"/>
                <w:bCs/>
              </w:rPr>
              <w:t>可以</w:t>
            </w:r>
            <w:r>
              <w:rPr>
                <w:rFonts w:cs="Times New Roman"/>
                <w:bCs/>
              </w:rPr>
              <w:t>完成设计任务（3）</w:t>
            </w:r>
            <w:r w:rsidR="00FF2A35">
              <w:rPr>
                <w:rFonts w:cs="Times New Roman" w:hint="eastAsia"/>
                <w:bCs/>
              </w:rPr>
              <w:t>该</w:t>
            </w:r>
            <w:r>
              <w:rPr>
                <w:rFonts w:cs="Times New Roman"/>
                <w:bCs/>
              </w:rPr>
              <w:t>研究方向技术路线成熟实验数据和实验条件完备。</w:t>
            </w:r>
          </w:p>
          <w:p w14:paraId="2203DB18" w14:textId="77777777" w:rsidR="00A70072" w:rsidRDefault="00000000">
            <w:pPr>
              <w:pStyle w:val="a7"/>
              <w:autoSpaceDE w:val="0"/>
              <w:adjustRightInd w:val="0"/>
              <w:snapToGrid w:val="0"/>
              <w:spacing w:before="0" w:beforeAutospacing="0" w:afterLines="50" w:after="120" w:afterAutospacing="0" w:line="440" w:lineRule="atLeast"/>
              <w:ind w:firstLineChars="200" w:firstLine="480"/>
              <w:jc w:val="both"/>
              <w:rPr>
                <w:rFonts w:cs="Times New Roman"/>
                <w:bCs/>
              </w:rPr>
            </w:pPr>
            <w:r>
              <w:rPr>
                <w:rFonts w:cs="Times New Roman" w:hint="eastAsia"/>
                <w:bCs/>
              </w:rPr>
              <w:t>研究进度：</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5028"/>
              <w:gridCol w:w="1875"/>
            </w:tblGrid>
            <w:tr w:rsidR="00A70072" w14:paraId="11BA97A5" w14:textId="77777777">
              <w:trPr>
                <w:trHeight w:val="455"/>
              </w:trPr>
              <w:tc>
                <w:tcPr>
                  <w:tcW w:w="1110" w:type="dxa"/>
                  <w:tcBorders>
                    <w:top w:val="single" w:sz="4" w:space="0" w:color="auto"/>
                    <w:left w:val="single" w:sz="4" w:space="0" w:color="auto"/>
                    <w:bottom w:val="single" w:sz="4" w:space="0" w:color="auto"/>
                    <w:right w:val="single" w:sz="4" w:space="0" w:color="auto"/>
                  </w:tcBorders>
                  <w:shd w:val="clear" w:color="auto" w:fill="auto"/>
                  <w:vAlign w:val="center"/>
                </w:tcPr>
                <w:p w14:paraId="08F8FDE4" w14:textId="77777777" w:rsidR="00A70072" w:rsidRDefault="00A70072">
                  <w:pPr>
                    <w:jc w:val="center"/>
                    <w:rPr>
                      <w:sz w:val="24"/>
                      <w:szCs w:val="20"/>
                    </w:rPr>
                  </w:pPr>
                </w:p>
                <w:p w14:paraId="5330C2F5" w14:textId="77777777" w:rsidR="00A70072" w:rsidRDefault="00000000">
                  <w:pPr>
                    <w:jc w:val="center"/>
                    <w:rPr>
                      <w:sz w:val="24"/>
                      <w:szCs w:val="20"/>
                    </w:rPr>
                  </w:pPr>
                  <w:r>
                    <w:rPr>
                      <w:sz w:val="24"/>
                      <w:szCs w:val="20"/>
                    </w:rPr>
                    <w:t>序</w:t>
                  </w:r>
                  <w:r>
                    <w:rPr>
                      <w:sz w:val="24"/>
                      <w:szCs w:val="20"/>
                    </w:rPr>
                    <w:t xml:space="preserve"> </w:t>
                  </w:r>
                  <w:r>
                    <w:rPr>
                      <w:sz w:val="24"/>
                      <w:szCs w:val="20"/>
                    </w:rPr>
                    <w:t>号</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center"/>
                </w:tcPr>
                <w:p w14:paraId="10B41483" w14:textId="77777777" w:rsidR="00A70072" w:rsidRDefault="00A70072">
                  <w:pPr>
                    <w:jc w:val="center"/>
                    <w:rPr>
                      <w:sz w:val="24"/>
                      <w:szCs w:val="20"/>
                    </w:rPr>
                  </w:pPr>
                </w:p>
                <w:p w14:paraId="6783A175" w14:textId="77777777" w:rsidR="00A70072" w:rsidRDefault="00000000">
                  <w:pPr>
                    <w:jc w:val="center"/>
                    <w:rPr>
                      <w:sz w:val="24"/>
                      <w:szCs w:val="20"/>
                    </w:rPr>
                  </w:pPr>
                  <w:bookmarkStart w:id="14" w:name="OLE_LINK35"/>
                  <w:bookmarkStart w:id="15" w:name="OLE_LINK36"/>
                  <w:bookmarkStart w:id="16" w:name="OLE_LINK45"/>
                  <w:bookmarkStart w:id="17" w:name="OLE_LINK34"/>
                  <w:r>
                    <w:rPr>
                      <w:sz w:val="24"/>
                      <w:szCs w:val="20"/>
                    </w:rPr>
                    <w:t>设计（论文）各阶段名称</w:t>
                  </w:r>
                  <w:bookmarkEnd w:id="14"/>
                  <w:bookmarkEnd w:id="15"/>
                  <w:bookmarkEnd w:id="16"/>
                  <w:bookmarkEnd w:id="17"/>
                </w:p>
              </w:tc>
              <w:tc>
                <w:tcPr>
                  <w:tcW w:w="1990" w:type="dxa"/>
                  <w:tcBorders>
                    <w:top w:val="single" w:sz="4" w:space="0" w:color="auto"/>
                    <w:left w:val="single" w:sz="4" w:space="0" w:color="auto"/>
                    <w:bottom w:val="single" w:sz="4" w:space="0" w:color="auto"/>
                    <w:right w:val="single" w:sz="4" w:space="0" w:color="auto"/>
                  </w:tcBorders>
                  <w:shd w:val="clear" w:color="auto" w:fill="auto"/>
                  <w:vAlign w:val="center"/>
                </w:tcPr>
                <w:p w14:paraId="3FD5E45D" w14:textId="77777777" w:rsidR="00A70072" w:rsidRDefault="00A70072">
                  <w:pPr>
                    <w:jc w:val="center"/>
                    <w:rPr>
                      <w:sz w:val="24"/>
                      <w:szCs w:val="20"/>
                    </w:rPr>
                  </w:pPr>
                </w:p>
                <w:p w14:paraId="0BA69BFB" w14:textId="77777777" w:rsidR="00A70072" w:rsidRDefault="00000000">
                  <w:pPr>
                    <w:jc w:val="center"/>
                    <w:rPr>
                      <w:sz w:val="24"/>
                      <w:szCs w:val="20"/>
                    </w:rPr>
                  </w:pPr>
                  <w:r>
                    <w:rPr>
                      <w:sz w:val="24"/>
                      <w:szCs w:val="20"/>
                    </w:rPr>
                    <w:t>日</w:t>
                  </w:r>
                  <w:r>
                    <w:rPr>
                      <w:sz w:val="24"/>
                      <w:szCs w:val="20"/>
                    </w:rPr>
                    <w:t xml:space="preserve">  </w:t>
                  </w:r>
                  <w:r>
                    <w:rPr>
                      <w:sz w:val="24"/>
                      <w:szCs w:val="20"/>
                    </w:rPr>
                    <w:t>期</w:t>
                  </w:r>
                </w:p>
              </w:tc>
            </w:tr>
            <w:tr w:rsidR="00A70072" w14:paraId="0C53A231" w14:textId="77777777">
              <w:trPr>
                <w:trHeight w:val="379"/>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3E5855E8" w14:textId="77777777" w:rsidR="00A70072" w:rsidRDefault="00000000">
                  <w:pPr>
                    <w:jc w:val="center"/>
                    <w:rPr>
                      <w:sz w:val="24"/>
                      <w:szCs w:val="28"/>
                    </w:rPr>
                  </w:pPr>
                  <w:r>
                    <w:rPr>
                      <w:sz w:val="24"/>
                      <w:szCs w:val="28"/>
                    </w:rPr>
                    <w:t xml:space="preserve">1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5DE46B43" w14:textId="77777777" w:rsidR="00A70072" w:rsidRDefault="00000000">
                  <w:pPr>
                    <w:jc w:val="center"/>
                    <w:rPr>
                      <w:sz w:val="24"/>
                      <w:szCs w:val="28"/>
                    </w:rPr>
                  </w:pPr>
                  <w:r>
                    <w:rPr>
                      <w:sz w:val="24"/>
                      <w:szCs w:val="28"/>
                    </w:rPr>
                    <w:t>查阅相关参考资料，熟悉毕业设计任务</w:t>
                  </w:r>
                  <w:r>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1EF3DC35" w14:textId="77777777" w:rsidR="00A70072" w:rsidRDefault="00000000">
                  <w:pPr>
                    <w:jc w:val="center"/>
                    <w:rPr>
                      <w:sz w:val="24"/>
                      <w:szCs w:val="28"/>
                    </w:rPr>
                  </w:pPr>
                  <w:r>
                    <w:rPr>
                      <w:sz w:val="24"/>
                      <w:szCs w:val="28"/>
                    </w:rPr>
                    <w:t>第</w:t>
                  </w:r>
                  <w:r>
                    <w:rPr>
                      <w:sz w:val="24"/>
                      <w:szCs w:val="28"/>
                    </w:rPr>
                    <w:t>1</w:t>
                  </w:r>
                  <w:r>
                    <w:rPr>
                      <w:sz w:val="24"/>
                      <w:szCs w:val="28"/>
                    </w:rPr>
                    <w:t>周</w:t>
                  </w:r>
                  <w:r>
                    <w:rPr>
                      <w:sz w:val="24"/>
                      <w:szCs w:val="28"/>
                    </w:rPr>
                    <w:t xml:space="preserve"> </w:t>
                  </w:r>
                </w:p>
              </w:tc>
            </w:tr>
            <w:tr w:rsidR="00A70072" w14:paraId="55127915" w14:textId="77777777">
              <w:trPr>
                <w:trHeight w:val="630"/>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7F81E978" w14:textId="77777777" w:rsidR="00A70072" w:rsidRDefault="00000000">
                  <w:pPr>
                    <w:jc w:val="center"/>
                    <w:rPr>
                      <w:sz w:val="24"/>
                      <w:szCs w:val="28"/>
                    </w:rPr>
                  </w:pPr>
                  <w:r>
                    <w:rPr>
                      <w:sz w:val="24"/>
                      <w:szCs w:val="28"/>
                    </w:rPr>
                    <w:t xml:space="preserve">2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35E69F39" w14:textId="4C0D8D30" w:rsidR="00A70072" w:rsidRDefault="00000000">
                  <w:pPr>
                    <w:jc w:val="center"/>
                    <w:rPr>
                      <w:rFonts w:ascii="微软雅黑" w:eastAsia="微软雅黑" w:hAnsi="微软雅黑"/>
                      <w:color w:val="333333"/>
                      <w:sz w:val="18"/>
                      <w:szCs w:val="18"/>
                    </w:rPr>
                  </w:pPr>
                  <w:r>
                    <w:rPr>
                      <w:rFonts w:hint="eastAsia"/>
                      <w:sz w:val="24"/>
                      <w:szCs w:val="28"/>
                    </w:rPr>
                    <w:t>毕业实习，了解</w:t>
                  </w:r>
                  <w:r w:rsidR="00320940">
                    <w:rPr>
                      <w:rFonts w:hint="eastAsia"/>
                      <w:sz w:val="24"/>
                      <w:szCs w:val="28"/>
                    </w:rPr>
                    <w:t>嵌入式</w:t>
                  </w:r>
                  <w:r>
                    <w:rPr>
                      <w:rFonts w:hint="eastAsia"/>
                      <w:sz w:val="24"/>
                      <w:szCs w:val="28"/>
                    </w:rPr>
                    <w:t>系统和软件平台，方案设计，撰写开题报告</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6B7726A5" w14:textId="77777777" w:rsidR="00A70072" w:rsidRDefault="00000000">
                  <w:pPr>
                    <w:jc w:val="center"/>
                    <w:rPr>
                      <w:sz w:val="24"/>
                      <w:szCs w:val="28"/>
                    </w:rPr>
                  </w:pPr>
                  <w:r>
                    <w:rPr>
                      <w:sz w:val="24"/>
                      <w:szCs w:val="28"/>
                    </w:rPr>
                    <w:t>第</w:t>
                  </w:r>
                  <w:r>
                    <w:rPr>
                      <w:rFonts w:hint="eastAsia"/>
                      <w:sz w:val="24"/>
                      <w:szCs w:val="28"/>
                    </w:rPr>
                    <w:t>2</w:t>
                  </w:r>
                  <w:r>
                    <w:rPr>
                      <w:sz w:val="24"/>
                      <w:szCs w:val="28"/>
                    </w:rPr>
                    <w:t>-4</w:t>
                  </w:r>
                  <w:r>
                    <w:rPr>
                      <w:sz w:val="24"/>
                      <w:szCs w:val="28"/>
                    </w:rPr>
                    <w:t>周</w:t>
                  </w:r>
                  <w:r>
                    <w:rPr>
                      <w:sz w:val="24"/>
                      <w:szCs w:val="28"/>
                    </w:rPr>
                    <w:t xml:space="preserve"> </w:t>
                  </w:r>
                </w:p>
              </w:tc>
            </w:tr>
            <w:tr w:rsidR="00A70072" w14:paraId="6AABDF24" w14:textId="77777777">
              <w:trPr>
                <w:trHeight w:val="493"/>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40BBFF42" w14:textId="77777777" w:rsidR="00A70072" w:rsidRDefault="00000000">
                  <w:pPr>
                    <w:jc w:val="center"/>
                    <w:rPr>
                      <w:sz w:val="24"/>
                      <w:szCs w:val="28"/>
                    </w:rPr>
                  </w:pPr>
                  <w:r>
                    <w:rPr>
                      <w:sz w:val="24"/>
                      <w:szCs w:val="28"/>
                    </w:rPr>
                    <w:t xml:space="preserve">3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073C5EA5" w14:textId="77777777" w:rsidR="00A70072" w:rsidRDefault="00000000">
                  <w:pPr>
                    <w:jc w:val="center"/>
                    <w:rPr>
                      <w:sz w:val="24"/>
                      <w:szCs w:val="28"/>
                    </w:rPr>
                  </w:pPr>
                  <w:r>
                    <w:rPr>
                      <w:sz w:val="24"/>
                      <w:szCs w:val="28"/>
                    </w:rPr>
                    <w:t>根据课题要求编写算法</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3207A759" w14:textId="77777777" w:rsidR="00A70072" w:rsidRDefault="00000000">
                  <w:pPr>
                    <w:jc w:val="center"/>
                    <w:rPr>
                      <w:sz w:val="24"/>
                      <w:szCs w:val="28"/>
                    </w:rPr>
                  </w:pPr>
                  <w:r>
                    <w:rPr>
                      <w:sz w:val="24"/>
                      <w:szCs w:val="28"/>
                    </w:rPr>
                    <w:t>第</w:t>
                  </w:r>
                  <w:r>
                    <w:rPr>
                      <w:rFonts w:hint="eastAsia"/>
                      <w:sz w:val="24"/>
                      <w:szCs w:val="28"/>
                    </w:rPr>
                    <w:t>5</w:t>
                  </w:r>
                  <w:r>
                    <w:rPr>
                      <w:sz w:val="24"/>
                      <w:szCs w:val="28"/>
                    </w:rPr>
                    <w:t>-9</w:t>
                  </w:r>
                  <w:r>
                    <w:rPr>
                      <w:sz w:val="24"/>
                      <w:szCs w:val="28"/>
                    </w:rPr>
                    <w:t>周</w:t>
                  </w:r>
                  <w:r>
                    <w:rPr>
                      <w:sz w:val="24"/>
                      <w:szCs w:val="28"/>
                    </w:rPr>
                    <w:t xml:space="preserve"> </w:t>
                  </w:r>
                </w:p>
              </w:tc>
            </w:tr>
            <w:tr w:rsidR="00A70072" w14:paraId="569D882D" w14:textId="77777777">
              <w:trPr>
                <w:trHeight w:val="418"/>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5E9C51CD" w14:textId="77777777" w:rsidR="00A70072" w:rsidRDefault="00000000">
                  <w:pPr>
                    <w:jc w:val="center"/>
                    <w:rPr>
                      <w:sz w:val="24"/>
                      <w:szCs w:val="28"/>
                    </w:rPr>
                  </w:pPr>
                  <w:r>
                    <w:rPr>
                      <w:sz w:val="24"/>
                      <w:szCs w:val="28"/>
                    </w:rPr>
                    <w:t xml:space="preserve">4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2DFB0AA1" w14:textId="77777777" w:rsidR="00A70072" w:rsidRDefault="00000000">
                  <w:pPr>
                    <w:jc w:val="center"/>
                    <w:rPr>
                      <w:sz w:val="24"/>
                      <w:szCs w:val="28"/>
                    </w:rPr>
                  </w:pPr>
                  <w:r>
                    <w:rPr>
                      <w:sz w:val="24"/>
                      <w:szCs w:val="28"/>
                    </w:rPr>
                    <w:t>算法改进，测试和实验结果分析</w:t>
                  </w:r>
                  <w:r>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12D37E36" w14:textId="77777777" w:rsidR="00A70072" w:rsidRDefault="00000000">
                  <w:pPr>
                    <w:jc w:val="center"/>
                    <w:rPr>
                      <w:sz w:val="24"/>
                      <w:szCs w:val="28"/>
                    </w:rPr>
                  </w:pPr>
                  <w:r>
                    <w:rPr>
                      <w:sz w:val="24"/>
                      <w:szCs w:val="28"/>
                    </w:rPr>
                    <w:t>第</w:t>
                  </w:r>
                  <w:r>
                    <w:rPr>
                      <w:sz w:val="24"/>
                      <w:szCs w:val="28"/>
                    </w:rPr>
                    <w:t>10-11</w:t>
                  </w:r>
                  <w:r>
                    <w:rPr>
                      <w:sz w:val="24"/>
                      <w:szCs w:val="28"/>
                    </w:rPr>
                    <w:t>周</w:t>
                  </w:r>
                  <w:r>
                    <w:rPr>
                      <w:sz w:val="24"/>
                      <w:szCs w:val="28"/>
                    </w:rPr>
                    <w:t xml:space="preserve"> </w:t>
                  </w:r>
                </w:p>
              </w:tc>
            </w:tr>
            <w:tr w:rsidR="00A70072" w14:paraId="169A0E20" w14:textId="77777777">
              <w:trPr>
                <w:trHeight w:val="411"/>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747E06C7" w14:textId="77777777" w:rsidR="00A70072" w:rsidRDefault="00000000">
                  <w:pPr>
                    <w:jc w:val="center"/>
                    <w:rPr>
                      <w:sz w:val="24"/>
                      <w:szCs w:val="28"/>
                    </w:rPr>
                  </w:pPr>
                  <w:r>
                    <w:rPr>
                      <w:sz w:val="24"/>
                      <w:szCs w:val="28"/>
                    </w:rPr>
                    <w:t xml:space="preserve">5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21D6F7BB" w14:textId="77777777" w:rsidR="00A70072" w:rsidRDefault="00000000">
                  <w:pPr>
                    <w:jc w:val="center"/>
                    <w:rPr>
                      <w:sz w:val="24"/>
                      <w:szCs w:val="28"/>
                    </w:rPr>
                  </w:pPr>
                  <w:r>
                    <w:rPr>
                      <w:sz w:val="24"/>
                      <w:szCs w:val="28"/>
                    </w:rPr>
                    <w:t>实验结果分析，毕业论文撰写</w:t>
                  </w:r>
                  <w:r>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4EEA8917" w14:textId="77777777" w:rsidR="00A70072" w:rsidRDefault="00000000">
                  <w:pPr>
                    <w:jc w:val="center"/>
                    <w:rPr>
                      <w:sz w:val="24"/>
                      <w:szCs w:val="28"/>
                    </w:rPr>
                  </w:pPr>
                  <w:r>
                    <w:rPr>
                      <w:sz w:val="24"/>
                      <w:szCs w:val="28"/>
                    </w:rPr>
                    <w:t>第</w:t>
                  </w:r>
                  <w:r>
                    <w:rPr>
                      <w:sz w:val="24"/>
                      <w:szCs w:val="28"/>
                    </w:rPr>
                    <w:t>12-14</w:t>
                  </w:r>
                  <w:r>
                    <w:rPr>
                      <w:sz w:val="24"/>
                      <w:szCs w:val="28"/>
                    </w:rPr>
                    <w:t>周</w:t>
                  </w:r>
                  <w:r>
                    <w:rPr>
                      <w:sz w:val="24"/>
                      <w:szCs w:val="28"/>
                    </w:rPr>
                    <w:t xml:space="preserve"> </w:t>
                  </w:r>
                </w:p>
              </w:tc>
            </w:tr>
            <w:tr w:rsidR="00A70072" w14:paraId="7084F876" w14:textId="77777777">
              <w:trPr>
                <w:trHeight w:val="412"/>
              </w:trPr>
              <w:tc>
                <w:tcPr>
                  <w:tcW w:w="1110" w:type="dxa"/>
                  <w:tcBorders>
                    <w:top w:val="single" w:sz="4" w:space="0" w:color="auto"/>
                    <w:left w:val="single" w:sz="4" w:space="0" w:color="auto"/>
                    <w:bottom w:val="single" w:sz="4" w:space="0" w:color="auto"/>
                    <w:right w:val="single" w:sz="4" w:space="0" w:color="auto"/>
                  </w:tcBorders>
                  <w:shd w:val="clear" w:color="auto" w:fill="auto"/>
                  <w:vAlign w:val="bottom"/>
                </w:tcPr>
                <w:p w14:paraId="2F1CA224" w14:textId="77777777" w:rsidR="00A70072" w:rsidRDefault="00000000">
                  <w:pPr>
                    <w:jc w:val="center"/>
                    <w:rPr>
                      <w:sz w:val="24"/>
                      <w:szCs w:val="28"/>
                    </w:rPr>
                  </w:pPr>
                  <w:r>
                    <w:rPr>
                      <w:sz w:val="24"/>
                      <w:szCs w:val="28"/>
                    </w:rPr>
                    <w:t xml:space="preserve">6 </w:t>
                  </w:r>
                </w:p>
              </w:tc>
              <w:tc>
                <w:tcPr>
                  <w:tcW w:w="5400" w:type="dxa"/>
                  <w:tcBorders>
                    <w:top w:val="single" w:sz="4" w:space="0" w:color="auto"/>
                    <w:left w:val="single" w:sz="4" w:space="0" w:color="auto"/>
                    <w:bottom w:val="single" w:sz="4" w:space="0" w:color="auto"/>
                    <w:right w:val="single" w:sz="4" w:space="0" w:color="auto"/>
                  </w:tcBorders>
                  <w:shd w:val="clear" w:color="auto" w:fill="auto"/>
                  <w:vAlign w:val="bottom"/>
                </w:tcPr>
                <w:p w14:paraId="7885019C" w14:textId="77777777" w:rsidR="00A70072" w:rsidRDefault="00000000">
                  <w:pPr>
                    <w:jc w:val="center"/>
                    <w:rPr>
                      <w:sz w:val="24"/>
                      <w:szCs w:val="28"/>
                    </w:rPr>
                  </w:pPr>
                  <w:r>
                    <w:rPr>
                      <w:sz w:val="24"/>
                      <w:szCs w:val="28"/>
                    </w:rPr>
                    <w:t>准备答辩资料，毕业答辩</w:t>
                  </w:r>
                  <w:r>
                    <w:rPr>
                      <w:sz w:val="24"/>
                      <w:szCs w:val="28"/>
                    </w:rPr>
                    <w:t xml:space="preserve"> </w:t>
                  </w:r>
                </w:p>
              </w:tc>
              <w:tc>
                <w:tcPr>
                  <w:tcW w:w="1990" w:type="dxa"/>
                  <w:tcBorders>
                    <w:top w:val="single" w:sz="4" w:space="0" w:color="auto"/>
                    <w:left w:val="single" w:sz="4" w:space="0" w:color="auto"/>
                    <w:bottom w:val="single" w:sz="4" w:space="0" w:color="auto"/>
                    <w:right w:val="single" w:sz="4" w:space="0" w:color="auto"/>
                  </w:tcBorders>
                  <w:shd w:val="clear" w:color="auto" w:fill="auto"/>
                  <w:vAlign w:val="bottom"/>
                </w:tcPr>
                <w:p w14:paraId="219BC944" w14:textId="77777777" w:rsidR="00A70072" w:rsidRDefault="00000000">
                  <w:pPr>
                    <w:jc w:val="center"/>
                    <w:rPr>
                      <w:sz w:val="24"/>
                      <w:szCs w:val="28"/>
                    </w:rPr>
                  </w:pPr>
                  <w:r>
                    <w:rPr>
                      <w:sz w:val="24"/>
                      <w:szCs w:val="28"/>
                    </w:rPr>
                    <w:t>第</w:t>
                  </w:r>
                  <w:r>
                    <w:rPr>
                      <w:sz w:val="24"/>
                      <w:szCs w:val="28"/>
                    </w:rPr>
                    <w:t>15-16</w:t>
                  </w:r>
                  <w:r>
                    <w:rPr>
                      <w:sz w:val="24"/>
                      <w:szCs w:val="28"/>
                    </w:rPr>
                    <w:t>周</w:t>
                  </w:r>
                  <w:r>
                    <w:rPr>
                      <w:sz w:val="24"/>
                      <w:szCs w:val="28"/>
                    </w:rPr>
                    <w:t xml:space="preserve"> </w:t>
                  </w:r>
                </w:p>
              </w:tc>
            </w:tr>
          </w:tbl>
          <w:p w14:paraId="6B63FF6B" w14:textId="69967271" w:rsidR="00A70072" w:rsidRDefault="00000000">
            <w:pPr>
              <w:pStyle w:val="a7"/>
              <w:autoSpaceDE w:val="0"/>
              <w:adjustRightInd w:val="0"/>
              <w:snapToGrid w:val="0"/>
              <w:spacing w:before="0" w:beforeAutospacing="0" w:afterLines="50" w:after="120" w:afterAutospacing="0" w:line="440" w:lineRule="atLeast"/>
              <w:ind w:firstLineChars="200" w:firstLine="480"/>
              <w:jc w:val="both"/>
              <w:rPr>
                <w:rFonts w:cs="Times New Roman"/>
                <w:bCs/>
              </w:rPr>
            </w:pPr>
            <w:r>
              <w:rPr>
                <w:rFonts w:cs="Times New Roman" w:hint="eastAsia"/>
                <w:bCs/>
              </w:rPr>
              <w:t>创新之处：</w:t>
            </w:r>
            <w:r w:rsidR="000E08EE">
              <w:rPr>
                <w:rFonts w:cs="Times New Roman" w:hint="eastAsia"/>
                <w:bCs/>
              </w:rPr>
              <w:t>1.</w:t>
            </w:r>
            <w:r w:rsidR="00EB4F05">
              <w:rPr>
                <w:rFonts w:cs="Times New Roman" w:hint="eastAsia"/>
                <w:bCs/>
              </w:rPr>
              <w:t>使用</w:t>
            </w:r>
            <w:r w:rsidR="000E08EE" w:rsidRPr="000E08EE">
              <w:rPr>
                <w:rFonts w:cs="Times New Roman" w:hint="eastAsia"/>
                <w:bCs/>
              </w:rPr>
              <w:t>实时操作系统与多任务处理</w:t>
            </w:r>
            <w:r w:rsidR="000E08EE">
              <w:rPr>
                <w:rFonts w:cs="Times New Roman" w:hint="eastAsia"/>
                <w:bCs/>
              </w:rPr>
              <w:t>。</w:t>
            </w:r>
          </w:p>
          <w:p w14:paraId="32067C7F" w14:textId="77777777" w:rsidR="000E08EE" w:rsidRDefault="000E08EE" w:rsidP="000E08EE">
            <w:pPr>
              <w:pStyle w:val="a7"/>
              <w:autoSpaceDE w:val="0"/>
              <w:adjustRightInd w:val="0"/>
              <w:snapToGrid w:val="0"/>
              <w:spacing w:before="0" w:beforeAutospacing="0" w:afterLines="50" w:after="120" w:afterAutospacing="0" w:line="440" w:lineRule="atLeast"/>
              <w:ind w:firstLineChars="700" w:firstLine="1680"/>
              <w:jc w:val="both"/>
              <w:rPr>
                <w:rFonts w:cs="Times New Roman"/>
                <w:bCs/>
              </w:rPr>
            </w:pPr>
            <w:r>
              <w:rPr>
                <w:rFonts w:cs="Times New Roman" w:hint="eastAsia"/>
                <w:bCs/>
              </w:rPr>
              <w:t>2.</w:t>
            </w:r>
            <w:r w:rsidRPr="000E08EE">
              <w:rPr>
                <w:rFonts w:cs="Times New Roman" w:hint="eastAsia"/>
                <w:bCs/>
              </w:rPr>
              <w:t>无线远程控制与自定义阈值设定</w:t>
            </w:r>
            <w:r>
              <w:rPr>
                <w:rFonts w:cs="Times New Roman" w:hint="eastAsia"/>
                <w:bCs/>
              </w:rPr>
              <w:t>。</w:t>
            </w:r>
          </w:p>
          <w:p w14:paraId="383CC100" w14:textId="61341211" w:rsidR="00B52224" w:rsidRDefault="00B52224" w:rsidP="000E08EE">
            <w:pPr>
              <w:pStyle w:val="a7"/>
              <w:autoSpaceDE w:val="0"/>
              <w:adjustRightInd w:val="0"/>
              <w:snapToGrid w:val="0"/>
              <w:spacing w:before="0" w:beforeAutospacing="0" w:afterLines="50" w:after="120" w:afterAutospacing="0" w:line="440" w:lineRule="atLeast"/>
              <w:ind w:firstLineChars="700" w:firstLine="1680"/>
              <w:jc w:val="both"/>
              <w:rPr>
                <w:rFonts w:cs="Times New Roman"/>
                <w:bCs/>
              </w:rPr>
            </w:pPr>
          </w:p>
        </w:tc>
      </w:tr>
      <w:tr w:rsidR="00A70072" w14:paraId="5837CB0A" w14:textId="77777777">
        <w:trPr>
          <w:trHeight w:val="65"/>
          <w:jc w:val="center"/>
        </w:trPr>
        <w:tc>
          <w:tcPr>
            <w:tcW w:w="8296" w:type="dxa"/>
            <w:tcBorders>
              <w:top w:val="single" w:sz="4" w:space="0" w:color="auto"/>
              <w:left w:val="single" w:sz="4" w:space="0" w:color="auto"/>
              <w:bottom w:val="single" w:sz="4" w:space="0" w:color="auto"/>
              <w:right w:val="single" w:sz="4" w:space="0" w:color="auto"/>
            </w:tcBorders>
            <w:vAlign w:val="center"/>
          </w:tcPr>
          <w:p w14:paraId="673BE85B" w14:textId="77777777" w:rsidR="00477B5E" w:rsidRDefault="00477B5E">
            <w:pPr>
              <w:tabs>
                <w:tab w:val="left" w:pos="480"/>
                <w:tab w:val="left" w:pos="1282"/>
              </w:tabs>
              <w:spacing w:line="360" w:lineRule="auto"/>
              <w:jc w:val="left"/>
              <w:rPr>
                <w:rFonts w:ascii="宋体" w:hAnsi="宋体" w:cs="宋体"/>
                <w:b/>
                <w:sz w:val="24"/>
                <w:szCs w:val="24"/>
              </w:rPr>
            </w:pPr>
          </w:p>
          <w:p w14:paraId="2820A250" w14:textId="55ACF4E5" w:rsidR="00A70072" w:rsidRDefault="00000000">
            <w:pPr>
              <w:tabs>
                <w:tab w:val="left" w:pos="480"/>
                <w:tab w:val="left" w:pos="1282"/>
              </w:tabs>
              <w:spacing w:line="360" w:lineRule="auto"/>
              <w:jc w:val="left"/>
              <w:rPr>
                <w:rFonts w:ascii="宋体" w:hAnsi="宋体" w:cs="宋体"/>
                <w:b/>
                <w:sz w:val="24"/>
                <w:szCs w:val="24"/>
              </w:rPr>
            </w:pPr>
            <w:r>
              <w:rPr>
                <w:rFonts w:ascii="宋体" w:hAnsi="宋体" w:cs="宋体" w:hint="eastAsia"/>
                <w:b/>
                <w:sz w:val="24"/>
                <w:szCs w:val="24"/>
              </w:rPr>
              <w:t xml:space="preserve">四、导师评语   </w:t>
            </w:r>
          </w:p>
          <w:p w14:paraId="06FF8DEA" w14:textId="15EBEF1C" w:rsidR="00A70072" w:rsidRDefault="00A70072">
            <w:pPr>
              <w:pStyle w:val="a7"/>
              <w:autoSpaceDE w:val="0"/>
              <w:adjustRightInd w:val="0"/>
              <w:snapToGrid w:val="0"/>
              <w:spacing w:line="440" w:lineRule="atLeast"/>
              <w:ind w:firstLineChars="200" w:firstLine="480"/>
              <w:rPr>
                <w:rFonts w:cs="Times New Roman"/>
                <w:bCs/>
              </w:rPr>
            </w:pPr>
          </w:p>
          <w:p w14:paraId="14F3FBFD" w14:textId="16B3EFE8" w:rsidR="00A70072" w:rsidRDefault="00320940" w:rsidP="00320940">
            <w:pPr>
              <w:spacing w:line="240" w:lineRule="atLeast"/>
              <w:ind w:firstLine="512"/>
              <w:jc w:val="center"/>
              <w:rPr>
                <w:rFonts w:ascii="宋体" w:hAnsi="宋体"/>
                <w:b/>
              </w:rPr>
            </w:pPr>
            <w:r>
              <w:rPr>
                <w:rFonts w:ascii="宋体" w:hAnsi="宋体" w:hint="eastAsia"/>
                <w:b/>
              </w:rPr>
              <w:t xml:space="preserve">                                                签字：</w:t>
            </w:r>
          </w:p>
          <w:p w14:paraId="6F16D24D" w14:textId="1D3876FD" w:rsidR="00A70072" w:rsidRDefault="00000000">
            <w:pPr>
              <w:spacing w:line="240" w:lineRule="atLeast"/>
              <w:ind w:firstLine="512"/>
              <w:jc w:val="right"/>
              <w:rPr>
                <w:sz w:val="22"/>
                <w:szCs w:val="22"/>
              </w:rPr>
            </w:pPr>
            <w:r>
              <w:rPr>
                <w:rFonts w:hint="eastAsia"/>
                <w:b/>
                <w:sz w:val="22"/>
                <w:szCs w:val="22"/>
              </w:rPr>
              <w:t>2</w:t>
            </w:r>
            <w:r>
              <w:rPr>
                <w:b/>
                <w:sz w:val="22"/>
                <w:szCs w:val="22"/>
              </w:rPr>
              <w:t>02</w:t>
            </w:r>
            <w:r w:rsidR="00B52224">
              <w:rPr>
                <w:rFonts w:hint="eastAsia"/>
                <w:b/>
                <w:sz w:val="22"/>
                <w:szCs w:val="22"/>
              </w:rPr>
              <w:t>4</w:t>
            </w:r>
            <w:r>
              <w:rPr>
                <w:rFonts w:hint="eastAsia"/>
                <w:b/>
                <w:sz w:val="22"/>
                <w:szCs w:val="22"/>
              </w:rPr>
              <w:t>年</w:t>
            </w:r>
            <w:r>
              <w:rPr>
                <w:rFonts w:hint="eastAsia"/>
                <w:b/>
                <w:sz w:val="22"/>
                <w:szCs w:val="22"/>
              </w:rPr>
              <w:t>3</w:t>
            </w:r>
            <w:r>
              <w:rPr>
                <w:rFonts w:hint="eastAsia"/>
                <w:b/>
                <w:sz w:val="22"/>
                <w:szCs w:val="22"/>
              </w:rPr>
              <w:t>月</w:t>
            </w:r>
            <w:r w:rsidR="00B52224">
              <w:rPr>
                <w:rFonts w:hint="eastAsia"/>
                <w:b/>
                <w:sz w:val="22"/>
                <w:szCs w:val="22"/>
              </w:rPr>
              <w:t>24</w:t>
            </w:r>
            <w:r>
              <w:rPr>
                <w:rFonts w:hint="eastAsia"/>
                <w:b/>
                <w:sz w:val="22"/>
                <w:szCs w:val="22"/>
              </w:rPr>
              <w:t>日</w:t>
            </w:r>
          </w:p>
          <w:p w14:paraId="598ED96B" w14:textId="77777777" w:rsidR="00A70072" w:rsidRDefault="00000000">
            <w:pPr>
              <w:spacing w:line="240" w:lineRule="atLeast"/>
              <w:ind w:left="45" w:firstLine="512"/>
              <w:jc w:val="right"/>
              <w:rPr>
                <w:b/>
              </w:rPr>
            </w:pPr>
            <w:r>
              <w:rPr>
                <w:b/>
              </w:rPr>
              <w:t xml:space="preserve">                                </w:t>
            </w:r>
          </w:p>
        </w:tc>
      </w:tr>
      <w:tr w:rsidR="00A70072" w14:paraId="04923AF7" w14:textId="77777777">
        <w:trPr>
          <w:trHeight w:val="65"/>
          <w:jc w:val="center"/>
        </w:trPr>
        <w:tc>
          <w:tcPr>
            <w:tcW w:w="8296" w:type="dxa"/>
            <w:tcBorders>
              <w:top w:val="single" w:sz="4" w:space="0" w:color="auto"/>
              <w:left w:val="single" w:sz="4" w:space="0" w:color="auto"/>
              <w:bottom w:val="single" w:sz="4" w:space="0" w:color="auto"/>
              <w:right w:val="single" w:sz="4" w:space="0" w:color="auto"/>
            </w:tcBorders>
            <w:vAlign w:val="center"/>
          </w:tcPr>
          <w:p w14:paraId="6F75316C" w14:textId="77777777" w:rsidR="00A70072" w:rsidRDefault="00A70072">
            <w:pPr>
              <w:tabs>
                <w:tab w:val="left" w:pos="480"/>
                <w:tab w:val="left" w:pos="1282"/>
              </w:tabs>
              <w:spacing w:line="360" w:lineRule="auto"/>
              <w:jc w:val="left"/>
              <w:rPr>
                <w:rFonts w:ascii="宋体" w:hAnsi="宋体" w:cs="宋体"/>
                <w:b/>
                <w:sz w:val="24"/>
                <w:szCs w:val="24"/>
              </w:rPr>
            </w:pPr>
          </w:p>
          <w:p w14:paraId="7DF5E08F" w14:textId="77777777" w:rsidR="00A70072" w:rsidRDefault="00000000">
            <w:pPr>
              <w:tabs>
                <w:tab w:val="left" w:pos="480"/>
                <w:tab w:val="left" w:pos="1282"/>
              </w:tabs>
              <w:spacing w:line="360" w:lineRule="auto"/>
              <w:jc w:val="left"/>
              <w:rPr>
                <w:rFonts w:ascii="宋体" w:hAnsi="宋体" w:cs="宋体"/>
                <w:b/>
                <w:sz w:val="24"/>
                <w:szCs w:val="24"/>
              </w:rPr>
            </w:pPr>
            <w:r>
              <w:rPr>
                <w:rFonts w:ascii="宋体" w:hAnsi="宋体" w:cs="宋体" w:hint="eastAsia"/>
                <w:b/>
                <w:sz w:val="24"/>
                <w:szCs w:val="24"/>
              </w:rPr>
              <w:t>五、专业系意见</w:t>
            </w:r>
          </w:p>
          <w:p w14:paraId="5CB4D68B" w14:textId="51387C9A" w:rsidR="00A70072" w:rsidRDefault="00A70072">
            <w:pPr>
              <w:pStyle w:val="a7"/>
              <w:autoSpaceDE w:val="0"/>
              <w:adjustRightInd w:val="0"/>
              <w:snapToGrid w:val="0"/>
              <w:spacing w:line="440" w:lineRule="atLeast"/>
              <w:ind w:firstLineChars="200" w:firstLine="480"/>
              <w:rPr>
                <w:rFonts w:cs="Times New Roman"/>
                <w:bCs/>
              </w:rPr>
            </w:pPr>
          </w:p>
          <w:p w14:paraId="2097716F" w14:textId="4C4A2F9A" w:rsidR="00A70072" w:rsidRDefault="00320940" w:rsidP="00320940">
            <w:pPr>
              <w:spacing w:line="240" w:lineRule="atLeast"/>
              <w:ind w:firstLine="512"/>
              <w:jc w:val="center"/>
            </w:pPr>
            <w:r>
              <w:rPr>
                <w:rFonts w:ascii="宋体" w:hAnsi="宋体" w:hint="eastAsia"/>
                <w:b/>
              </w:rPr>
              <w:t xml:space="preserve">                                               签字：</w:t>
            </w:r>
          </w:p>
          <w:p w14:paraId="6CE7681E" w14:textId="52F0E004" w:rsidR="00A70072" w:rsidRDefault="00000000">
            <w:pPr>
              <w:spacing w:line="240" w:lineRule="atLeast"/>
              <w:ind w:firstLine="512"/>
              <w:jc w:val="right"/>
              <w:rPr>
                <w:b/>
              </w:rPr>
            </w:pPr>
            <w:r>
              <w:rPr>
                <w:rFonts w:hint="eastAsia"/>
                <w:b/>
                <w:sz w:val="22"/>
                <w:szCs w:val="22"/>
              </w:rPr>
              <w:t>2</w:t>
            </w:r>
            <w:r>
              <w:rPr>
                <w:b/>
                <w:sz w:val="22"/>
                <w:szCs w:val="22"/>
              </w:rPr>
              <w:t>02</w:t>
            </w:r>
            <w:r w:rsidR="00B52224">
              <w:rPr>
                <w:rFonts w:hint="eastAsia"/>
                <w:b/>
                <w:sz w:val="22"/>
                <w:szCs w:val="22"/>
              </w:rPr>
              <w:t>4</w:t>
            </w:r>
            <w:r>
              <w:rPr>
                <w:rFonts w:hint="eastAsia"/>
                <w:b/>
                <w:sz w:val="22"/>
                <w:szCs w:val="22"/>
              </w:rPr>
              <w:t>年</w:t>
            </w:r>
            <w:r>
              <w:rPr>
                <w:rFonts w:hint="eastAsia"/>
                <w:b/>
                <w:sz w:val="22"/>
                <w:szCs w:val="22"/>
              </w:rPr>
              <w:t>3</w:t>
            </w:r>
            <w:r>
              <w:rPr>
                <w:rFonts w:hint="eastAsia"/>
                <w:b/>
                <w:sz w:val="22"/>
                <w:szCs w:val="22"/>
              </w:rPr>
              <w:t>月</w:t>
            </w:r>
            <w:r w:rsidR="00B52224">
              <w:rPr>
                <w:rFonts w:hint="eastAsia"/>
                <w:b/>
                <w:sz w:val="22"/>
                <w:szCs w:val="22"/>
              </w:rPr>
              <w:t>24</w:t>
            </w:r>
            <w:r>
              <w:rPr>
                <w:rFonts w:hint="eastAsia"/>
                <w:b/>
                <w:sz w:val="22"/>
                <w:szCs w:val="22"/>
              </w:rPr>
              <w:t>日</w:t>
            </w:r>
          </w:p>
        </w:tc>
      </w:tr>
      <w:tr w:rsidR="00A70072" w14:paraId="05A7C3AC" w14:textId="77777777">
        <w:trPr>
          <w:trHeight w:val="65"/>
          <w:jc w:val="center"/>
        </w:trPr>
        <w:tc>
          <w:tcPr>
            <w:tcW w:w="8296" w:type="dxa"/>
            <w:tcBorders>
              <w:top w:val="single" w:sz="4" w:space="0" w:color="auto"/>
              <w:left w:val="single" w:sz="4" w:space="0" w:color="auto"/>
              <w:bottom w:val="single" w:sz="4" w:space="0" w:color="auto"/>
              <w:right w:val="single" w:sz="4" w:space="0" w:color="auto"/>
            </w:tcBorders>
            <w:vAlign w:val="center"/>
          </w:tcPr>
          <w:p w14:paraId="78ECD724" w14:textId="77777777" w:rsidR="00A70072" w:rsidRDefault="00A70072">
            <w:pPr>
              <w:tabs>
                <w:tab w:val="left" w:pos="480"/>
                <w:tab w:val="left" w:pos="1282"/>
              </w:tabs>
              <w:spacing w:line="360" w:lineRule="auto"/>
              <w:jc w:val="left"/>
              <w:rPr>
                <w:rFonts w:ascii="宋体" w:hAnsi="宋体" w:cs="宋体"/>
                <w:b/>
                <w:sz w:val="24"/>
                <w:szCs w:val="24"/>
              </w:rPr>
            </w:pPr>
          </w:p>
          <w:p w14:paraId="31066FDF" w14:textId="77777777" w:rsidR="00A70072" w:rsidRDefault="00000000">
            <w:pPr>
              <w:tabs>
                <w:tab w:val="left" w:pos="480"/>
                <w:tab w:val="left" w:pos="1282"/>
              </w:tabs>
              <w:spacing w:line="360" w:lineRule="auto"/>
              <w:jc w:val="left"/>
              <w:rPr>
                <w:rFonts w:ascii="宋体" w:hAnsi="宋体" w:cs="宋体"/>
                <w:b/>
                <w:sz w:val="24"/>
                <w:szCs w:val="24"/>
              </w:rPr>
            </w:pPr>
            <w:r>
              <w:rPr>
                <w:rFonts w:ascii="宋体" w:hAnsi="宋体" w:cs="宋体" w:hint="eastAsia"/>
                <w:b/>
                <w:sz w:val="24"/>
                <w:szCs w:val="24"/>
              </w:rPr>
              <w:t>六、学院意见`</w:t>
            </w:r>
          </w:p>
          <w:p w14:paraId="5EFE9826" w14:textId="2810787F" w:rsidR="00A70072" w:rsidRDefault="00A70072">
            <w:pPr>
              <w:pStyle w:val="a7"/>
              <w:autoSpaceDE w:val="0"/>
              <w:adjustRightInd w:val="0"/>
              <w:snapToGrid w:val="0"/>
              <w:spacing w:line="440" w:lineRule="atLeast"/>
              <w:ind w:firstLineChars="200" w:firstLine="480"/>
              <w:rPr>
                <w:rFonts w:cs="Times New Roman"/>
                <w:bCs/>
              </w:rPr>
            </w:pPr>
          </w:p>
          <w:p w14:paraId="681FD759" w14:textId="299D923D" w:rsidR="00A70072" w:rsidRDefault="00320940" w:rsidP="00320940">
            <w:pPr>
              <w:spacing w:line="240" w:lineRule="atLeast"/>
              <w:ind w:firstLine="512"/>
              <w:jc w:val="center"/>
            </w:pPr>
            <w:r>
              <w:rPr>
                <w:rFonts w:ascii="宋体" w:hAnsi="宋体" w:hint="eastAsia"/>
                <w:b/>
              </w:rPr>
              <w:t xml:space="preserve">                                             签字：</w:t>
            </w:r>
          </w:p>
          <w:p w14:paraId="2895609A" w14:textId="146880D0" w:rsidR="00A70072" w:rsidRDefault="00000000">
            <w:pPr>
              <w:spacing w:line="240" w:lineRule="atLeast"/>
              <w:ind w:firstLine="512"/>
              <w:jc w:val="right"/>
              <w:rPr>
                <w:b/>
              </w:rPr>
            </w:pPr>
            <w:r>
              <w:rPr>
                <w:rFonts w:hint="eastAsia"/>
                <w:b/>
                <w:sz w:val="22"/>
                <w:szCs w:val="22"/>
              </w:rPr>
              <w:t>2</w:t>
            </w:r>
            <w:r>
              <w:rPr>
                <w:b/>
                <w:sz w:val="22"/>
                <w:szCs w:val="22"/>
              </w:rPr>
              <w:t>02</w:t>
            </w:r>
            <w:r w:rsidR="00B52224">
              <w:rPr>
                <w:rFonts w:hint="eastAsia"/>
                <w:b/>
                <w:sz w:val="22"/>
                <w:szCs w:val="22"/>
              </w:rPr>
              <w:t>4</w:t>
            </w:r>
            <w:r>
              <w:rPr>
                <w:rFonts w:hint="eastAsia"/>
                <w:b/>
                <w:sz w:val="22"/>
                <w:szCs w:val="22"/>
              </w:rPr>
              <w:t>年</w:t>
            </w:r>
            <w:r>
              <w:rPr>
                <w:rFonts w:hint="eastAsia"/>
                <w:b/>
                <w:sz w:val="22"/>
                <w:szCs w:val="22"/>
              </w:rPr>
              <w:t>3</w:t>
            </w:r>
            <w:r>
              <w:rPr>
                <w:rFonts w:hint="eastAsia"/>
                <w:b/>
                <w:sz w:val="22"/>
                <w:szCs w:val="22"/>
              </w:rPr>
              <w:t>月</w:t>
            </w:r>
            <w:r w:rsidR="00B52224">
              <w:rPr>
                <w:rFonts w:hint="eastAsia"/>
                <w:b/>
                <w:sz w:val="22"/>
                <w:szCs w:val="22"/>
              </w:rPr>
              <w:t>24</w:t>
            </w:r>
            <w:r>
              <w:rPr>
                <w:rFonts w:hint="eastAsia"/>
                <w:b/>
                <w:sz w:val="22"/>
                <w:szCs w:val="22"/>
              </w:rPr>
              <w:t>日</w:t>
            </w:r>
          </w:p>
        </w:tc>
      </w:tr>
    </w:tbl>
    <w:p w14:paraId="100A5B27" w14:textId="77777777" w:rsidR="00A70072" w:rsidRDefault="00000000">
      <w:pPr>
        <w:rPr>
          <w:sz w:val="24"/>
          <w:szCs w:val="24"/>
        </w:rPr>
      </w:pPr>
      <w:r>
        <w:rPr>
          <w:sz w:val="24"/>
          <w:szCs w:val="24"/>
        </w:rPr>
        <w:t xml:space="preserve"> </w:t>
      </w:r>
    </w:p>
    <w:sectPr w:rsidR="00A70072">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55A12"/>
    <w:multiLevelType w:val="multilevel"/>
    <w:tmpl w:val="5DF55A12"/>
    <w:lvl w:ilvl="0">
      <w:start w:val="1"/>
      <w:numFmt w:val="decimal"/>
      <w:lvlText w:val="[%1]"/>
      <w:lvlJc w:val="left"/>
      <w:pPr>
        <w:tabs>
          <w:tab w:val="left" w:pos="0"/>
        </w:tabs>
        <w:ind w:left="420" w:hanging="420"/>
      </w:pPr>
      <w:rPr>
        <w:rFonts w:ascii="Times New Roman" w:hAnsi="Times New Roman" w:cs="Times New Roman" w:hint="default"/>
        <w:b w:val="0"/>
        <w:bCs w:val="0"/>
      </w:rPr>
    </w:lvl>
    <w:lvl w:ilvl="1">
      <w:start w:val="1"/>
      <w:numFmt w:val="lowerLetter"/>
      <w:lvlText w:val="%2)"/>
      <w:lvlJc w:val="left"/>
      <w:pPr>
        <w:tabs>
          <w:tab w:val="left" w:pos="0"/>
        </w:tabs>
        <w:ind w:left="840" w:hanging="420"/>
      </w:pPr>
      <w:rPr>
        <w:rFonts w:ascii="Times New Roman" w:hAnsi="Times New Roman" w:cs="Times New Roman" w:hint="default"/>
      </w:rPr>
    </w:lvl>
    <w:lvl w:ilvl="2">
      <w:start w:val="1"/>
      <w:numFmt w:val="lowerRoman"/>
      <w:lvlText w:val="%3."/>
      <w:lvlJc w:val="right"/>
      <w:pPr>
        <w:tabs>
          <w:tab w:val="left" w:pos="0"/>
        </w:tabs>
        <w:ind w:left="1260" w:hanging="420"/>
      </w:pPr>
      <w:rPr>
        <w:rFonts w:ascii="Times New Roman" w:hAnsi="Times New Roman" w:cs="Times New Roman" w:hint="default"/>
      </w:rPr>
    </w:lvl>
    <w:lvl w:ilvl="3">
      <w:start w:val="1"/>
      <w:numFmt w:val="decimal"/>
      <w:lvlText w:val="%4."/>
      <w:lvlJc w:val="left"/>
      <w:pPr>
        <w:tabs>
          <w:tab w:val="left" w:pos="0"/>
        </w:tabs>
        <w:ind w:left="1680" w:hanging="420"/>
      </w:pPr>
      <w:rPr>
        <w:rFonts w:ascii="Times New Roman" w:hAnsi="Times New Roman" w:cs="Times New Roman" w:hint="default"/>
      </w:rPr>
    </w:lvl>
    <w:lvl w:ilvl="4">
      <w:start w:val="1"/>
      <w:numFmt w:val="lowerLetter"/>
      <w:lvlText w:val="%5)"/>
      <w:lvlJc w:val="left"/>
      <w:pPr>
        <w:tabs>
          <w:tab w:val="left" w:pos="0"/>
        </w:tabs>
        <w:ind w:left="2100" w:hanging="420"/>
      </w:pPr>
      <w:rPr>
        <w:rFonts w:ascii="Times New Roman" w:hAnsi="Times New Roman" w:cs="Times New Roman" w:hint="default"/>
      </w:rPr>
    </w:lvl>
    <w:lvl w:ilvl="5">
      <w:start w:val="1"/>
      <w:numFmt w:val="lowerRoman"/>
      <w:lvlText w:val="%6."/>
      <w:lvlJc w:val="right"/>
      <w:pPr>
        <w:tabs>
          <w:tab w:val="left" w:pos="0"/>
        </w:tabs>
        <w:ind w:left="2520" w:hanging="420"/>
      </w:pPr>
      <w:rPr>
        <w:rFonts w:ascii="Times New Roman" w:hAnsi="Times New Roman" w:cs="Times New Roman" w:hint="default"/>
      </w:rPr>
    </w:lvl>
    <w:lvl w:ilvl="6">
      <w:start w:val="1"/>
      <w:numFmt w:val="decimal"/>
      <w:lvlText w:val="%7."/>
      <w:lvlJc w:val="left"/>
      <w:pPr>
        <w:tabs>
          <w:tab w:val="left" w:pos="0"/>
        </w:tabs>
        <w:ind w:left="2940" w:hanging="420"/>
      </w:pPr>
      <w:rPr>
        <w:rFonts w:ascii="Times New Roman" w:hAnsi="Times New Roman" w:cs="Times New Roman" w:hint="default"/>
      </w:rPr>
    </w:lvl>
    <w:lvl w:ilvl="7">
      <w:start w:val="1"/>
      <w:numFmt w:val="lowerLetter"/>
      <w:lvlText w:val="%8)"/>
      <w:lvlJc w:val="left"/>
      <w:pPr>
        <w:tabs>
          <w:tab w:val="left" w:pos="0"/>
        </w:tabs>
        <w:ind w:left="3360" w:hanging="420"/>
      </w:pPr>
      <w:rPr>
        <w:rFonts w:ascii="Times New Roman" w:hAnsi="Times New Roman" w:cs="Times New Roman" w:hint="default"/>
      </w:rPr>
    </w:lvl>
    <w:lvl w:ilvl="8">
      <w:start w:val="1"/>
      <w:numFmt w:val="lowerRoman"/>
      <w:lvlText w:val="%9."/>
      <w:lvlJc w:val="right"/>
      <w:pPr>
        <w:tabs>
          <w:tab w:val="left" w:pos="0"/>
        </w:tabs>
        <w:ind w:left="3780" w:hanging="420"/>
      </w:pPr>
      <w:rPr>
        <w:rFonts w:ascii="Times New Roman" w:hAnsi="Times New Roman" w:cs="Times New Roman" w:hint="default"/>
      </w:rPr>
    </w:lvl>
  </w:abstractNum>
  <w:num w:numId="1" w16cid:durableId="1187208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bordersDoNotSurroundHeader/>
  <w:bordersDoNotSurroundFooter/>
  <w:proofState w:spelling="clean" w:grammar="clean"/>
  <w:defaultTabStop w:val="420"/>
  <w:drawingGridVerticalSpacing w:val="156"/>
  <w:displayHorizontalDrawingGridEvery w:val="0"/>
  <w:displayVerticalDrawingGridEvery w:val="2"/>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OTI0NTRhMTAyMDZmNTMyMTcxMDk0ZjYwNDhmOTBjM2QifQ=="/>
  </w:docVars>
  <w:rsids>
    <w:rsidRoot w:val="00837543"/>
    <w:rsid w:val="000622CE"/>
    <w:rsid w:val="00072C8E"/>
    <w:rsid w:val="00097A7F"/>
    <w:rsid w:val="000D0F5A"/>
    <w:rsid w:val="000E08EE"/>
    <w:rsid w:val="0010714F"/>
    <w:rsid w:val="00110259"/>
    <w:rsid w:val="00141E2C"/>
    <w:rsid w:val="00142CA1"/>
    <w:rsid w:val="00147780"/>
    <w:rsid w:val="001509B7"/>
    <w:rsid w:val="00191767"/>
    <w:rsid w:val="001B5AB2"/>
    <w:rsid w:val="001E2740"/>
    <w:rsid w:val="001F416F"/>
    <w:rsid w:val="00236EE6"/>
    <w:rsid w:val="002636CC"/>
    <w:rsid w:val="002B6BE5"/>
    <w:rsid w:val="002C2E9F"/>
    <w:rsid w:val="00320940"/>
    <w:rsid w:val="00326436"/>
    <w:rsid w:val="00331439"/>
    <w:rsid w:val="003511CD"/>
    <w:rsid w:val="00374312"/>
    <w:rsid w:val="003778FD"/>
    <w:rsid w:val="003A0DB3"/>
    <w:rsid w:val="003A3503"/>
    <w:rsid w:val="004357AA"/>
    <w:rsid w:val="0046671B"/>
    <w:rsid w:val="004740D6"/>
    <w:rsid w:val="00477B5E"/>
    <w:rsid w:val="00500F9F"/>
    <w:rsid w:val="0058388B"/>
    <w:rsid w:val="005D4849"/>
    <w:rsid w:val="00631B0B"/>
    <w:rsid w:val="0069716F"/>
    <w:rsid w:val="006A7236"/>
    <w:rsid w:val="006C2162"/>
    <w:rsid w:val="00704AAA"/>
    <w:rsid w:val="007867EC"/>
    <w:rsid w:val="007919A9"/>
    <w:rsid w:val="007C4083"/>
    <w:rsid w:val="007D7FFA"/>
    <w:rsid w:val="007E45CC"/>
    <w:rsid w:val="00823276"/>
    <w:rsid w:val="00837543"/>
    <w:rsid w:val="00877950"/>
    <w:rsid w:val="008A4F62"/>
    <w:rsid w:val="008F601E"/>
    <w:rsid w:val="00901177"/>
    <w:rsid w:val="00916DC1"/>
    <w:rsid w:val="009827EB"/>
    <w:rsid w:val="00A47D61"/>
    <w:rsid w:val="00A61E25"/>
    <w:rsid w:val="00A70072"/>
    <w:rsid w:val="00A72A3E"/>
    <w:rsid w:val="00A83596"/>
    <w:rsid w:val="00A91663"/>
    <w:rsid w:val="00AA7EEA"/>
    <w:rsid w:val="00AB6497"/>
    <w:rsid w:val="00AC0576"/>
    <w:rsid w:val="00B116E2"/>
    <w:rsid w:val="00B353AB"/>
    <w:rsid w:val="00B52224"/>
    <w:rsid w:val="00B55CA2"/>
    <w:rsid w:val="00B81FA1"/>
    <w:rsid w:val="00B97D87"/>
    <w:rsid w:val="00C07F5D"/>
    <w:rsid w:val="00C4392A"/>
    <w:rsid w:val="00D172B9"/>
    <w:rsid w:val="00D3338D"/>
    <w:rsid w:val="00D55BF7"/>
    <w:rsid w:val="00DA3855"/>
    <w:rsid w:val="00DC636C"/>
    <w:rsid w:val="00DE2CD2"/>
    <w:rsid w:val="00E26972"/>
    <w:rsid w:val="00E47515"/>
    <w:rsid w:val="00E91F6F"/>
    <w:rsid w:val="00E97618"/>
    <w:rsid w:val="00EA79D9"/>
    <w:rsid w:val="00EB4F05"/>
    <w:rsid w:val="00EC45D2"/>
    <w:rsid w:val="00F461CD"/>
    <w:rsid w:val="00F7003D"/>
    <w:rsid w:val="00FB415C"/>
    <w:rsid w:val="00FC1DC2"/>
    <w:rsid w:val="00FD0FD7"/>
    <w:rsid w:val="00FF2A35"/>
    <w:rsid w:val="15B46757"/>
    <w:rsid w:val="59880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2B85EA"/>
  <w15:docId w15:val="{3A2119CA-5FB2-43D1-B24E-75F1A52ED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qFormat="1"/>
    <w:lsdException w:name="footer" w:unhideWhenUsed="1" w:qFormat="1"/>
    <w:lsdException w:name="index heading" w:unhideWhenUsed="1"/>
    <w:lsdException w:name="caption" w:semiHidden="1"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uiPriority="10" w:qFormat="1"/>
    <w:lsdException w:name="Closing" w:unhideWhenUsed="1"/>
    <w:lsdException w:name="Signature" w:unhideWhenUsed="1"/>
    <w:lsdException w:name="Default Paragraph Font" w:semiHidden="1" w:uiPriority="1"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99" w:unhideWhenUsed="1" w:qFormat="1"/>
    <w:lsdException w:name="FollowedHyperlink" w:unhideWhenUsed="1"/>
    <w:lsdException w:name="Strong" w:uiPriority="22" w:qFormat="1"/>
    <w:lsdException w:name="Emphasis" w:uiPriority="20" w:qFormat="1"/>
    <w:lsdException w:name="Document Map" w:unhideWhenUsed="1"/>
    <w:lsdException w:name="Plain Text" w:semiHidden="1" w:unhideWhenUsed="1" w:qFormat="1"/>
    <w:lsdException w:name="E-mail Signature"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qFormat="1"/>
    <w:lsdException w:name="HTML Sample" w:unhideWhenUsed="1"/>
    <w:lsdException w:name="HTML Typewriter" w:unhideWhenUsed="1"/>
    <w:lsdException w:name="HTML Variable" w:unhideWhenUsed="1"/>
    <w:lsdException w:name="Normal Table" w:semiHidden="1" w:uiPriority="99" w:unhideWhenUsed="1"/>
    <w:lsdException w:name="annotation subject"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99"/>
    <w:lsdException w:name="Table Theme"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qFormat/>
    <w:pPr>
      <w:jc w:val="both"/>
    </w:pPr>
    <w:rPr>
      <w:rFonts w:eastAsia="宋体"/>
      <w:sz w:val="21"/>
      <w:szCs w:val="21"/>
    </w:rPr>
  </w:style>
  <w:style w:type="paragraph" w:styleId="1">
    <w:name w:val="heading 1"/>
    <w:basedOn w:val="a"/>
    <w:next w:val="a"/>
    <w:link w:val="11"/>
    <w:uiPriority w:val="9"/>
    <w:qFormat/>
    <w:pPr>
      <w:keepNext/>
      <w:keepLines/>
      <w:spacing w:before="340" w:after="330" w:line="576" w:lineRule="auto"/>
      <w:outlineLvl w:val="0"/>
    </w:pPr>
    <w:rPr>
      <w:b/>
      <w:bCs/>
      <w:kern w:val="44"/>
      <w:sz w:val="44"/>
      <w:szCs w:val="44"/>
    </w:rPr>
  </w:style>
  <w:style w:type="paragraph" w:styleId="2">
    <w:name w:val="heading 2"/>
    <w:basedOn w:val="a"/>
    <w:next w:val="a"/>
    <w:link w:val="21"/>
    <w:uiPriority w:val="9"/>
    <w:qFormat/>
    <w:pPr>
      <w:keepNext/>
      <w:keepLines/>
      <w:spacing w:before="260" w:after="260" w:line="408" w:lineRule="auto"/>
      <w:outlineLvl w:val="1"/>
    </w:pPr>
    <w:rPr>
      <w:rFonts w:asciiTheme="majorHAnsi" w:eastAsiaTheme="majorEastAsia" w:hAnsiTheme="majorHAnsi" w:cstheme="majorBidi"/>
      <w:b/>
      <w:bCs/>
      <w:sz w:val="32"/>
      <w:szCs w:val="32"/>
    </w:rPr>
  </w:style>
  <w:style w:type="paragraph" w:styleId="3">
    <w:name w:val="heading 3"/>
    <w:basedOn w:val="a"/>
    <w:next w:val="a"/>
    <w:link w:val="31"/>
    <w:uiPriority w:val="9"/>
    <w:qFormat/>
    <w:pPr>
      <w:keepNext/>
      <w:keepLines/>
      <w:spacing w:before="260" w:after="260" w:line="408" w:lineRule="auto"/>
      <w:outlineLvl w:val="2"/>
    </w:pPr>
    <w:rPr>
      <w:b/>
      <w:bCs/>
      <w:sz w:val="32"/>
      <w:szCs w:val="32"/>
    </w:rPr>
  </w:style>
  <w:style w:type="paragraph" w:styleId="4">
    <w:name w:val="heading 4"/>
    <w:basedOn w:val="a"/>
    <w:next w:val="a"/>
    <w:link w:val="41"/>
    <w:uiPriority w:val="9"/>
    <w:qFormat/>
    <w:pPr>
      <w:keepNext/>
      <w:keepLines/>
      <w:spacing w:before="280" w:after="290" w:line="372" w:lineRule="auto"/>
      <w:outlineLvl w:val="3"/>
    </w:pPr>
    <w:rPr>
      <w:rFonts w:asciiTheme="majorHAnsi" w:eastAsiaTheme="majorEastAsia" w:hAnsiTheme="majorHAnsi" w:cstheme="majorBidi"/>
      <w:b/>
      <w:bCs/>
      <w:sz w:val="28"/>
      <w:szCs w:val="28"/>
    </w:rPr>
  </w:style>
  <w:style w:type="paragraph" w:styleId="5">
    <w:name w:val="heading 5"/>
    <w:basedOn w:val="a"/>
    <w:next w:val="a"/>
    <w:link w:val="51"/>
    <w:uiPriority w:val="9"/>
    <w:qFormat/>
    <w:pPr>
      <w:keepNext/>
      <w:keepLines/>
      <w:spacing w:before="280" w:after="290" w:line="372" w:lineRule="auto"/>
      <w:outlineLvl w:val="4"/>
    </w:pPr>
    <w:rPr>
      <w:b/>
      <w:bCs/>
      <w:sz w:val="28"/>
      <w:szCs w:val="28"/>
    </w:rPr>
  </w:style>
  <w:style w:type="paragraph" w:styleId="6">
    <w:name w:val="heading 6"/>
    <w:basedOn w:val="a"/>
    <w:next w:val="a"/>
    <w:link w:val="61"/>
    <w:uiPriority w:val="9"/>
    <w:qFormat/>
    <w:pPr>
      <w:keepNext/>
      <w:keepLines/>
      <w:spacing w:before="240" w:after="64" w:line="312"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nhideWhenUsed/>
    <w:pPr>
      <w:jc w:val="left"/>
    </w:pPr>
  </w:style>
  <w:style w:type="paragraph" w:styleId="a4">
    <w:name w:val="Plain Text"/>
    <w:basedOn w:val="msonormal0"/>
    <w:semiHidden/>
    <w:unhideWhenUsed/>
    <w:qFormat/>
  </w:style>
  <w:style w:type="paragraph" w:customStyle="1" w:styleId="msonormal0">
    <w:name w:val="msonormal"/>
    <w:basedOn w:val="a"/>
    <w:semiHidden/>
    <w:qFormat/>
    <w:pPr>
      <w:spacing w:before="100" w:beforeAutospacing="1" w:after="100" w:afterAutospacing="1"/>
      <w:jc w:val="left"/>
    </w:pPr>
    <w:rPr>
      <w:rFonts w:ascii="宋体" w:hAnsi="宋体" w:cs="宋体"/>
      <w:sz w:val="24"/>
      <w:szCs w:val="24"/>
    </w:rPr>
  </w:style>
  <w:style w:type="paragraph" w:styleId="a5">
    <w:name w:val="footer"/>
    <w:basedOn w:val="msonormal0"/>
    <w:unhideWhenUsed/>
    <w:qFormat/>
    <w:pPr>
      <w:snapToGrid w:val="0"/>
      <w:spacing w:before="0" w:beforeAutospacing="0" w:after="0" w:afterAutospacing="0"/>
    </w:pPr>
    <w:rPr>
      <w:rFonts w:ascii="Times New Roman" w:hAnsi="Times New Roman" w:cs="Times New Roman"/>
      <w:sz w:val="18"/>
      <w:szCs w:val="18"/>
    </w:rPr>
  </w:style>
  <w:style w:type="paragraph" w:styleId="a6">
    <w:name w:val="header"/>
    <w:basedOn w:val="msonormal0"/>
    <w:unhideWhenUsed/>
    <w:qFormat/>
    <w:pPr>
      <w:pBdr>
        <w:bottom w:val="single" w:sz="6" w:space="1" w:color="auto"/>
      </w:pBdr>
      <w:snapToGrid w:val="0"/>
      <w:spacing w:before="0" w:beforeAutospacing="0" w:after="0" w:afterAutospacing="0"/>
      <w:jc w:val="center"/>
    </w:pPr>
    <w:rPr>
      <w:rFonts w:ascii="Times New Roman" w:hAnsi="Times New Roman" w:cs="Times New Roman"/>
      <w:sz w:val="18"/>
      <w:szCs w:val="18"/>
    </w:rPr>
  </w:style>
  <w:style w:type="paragraph" w:styleId="HTML">
    <w:name w:val="HTML Preformatted"/>
    <w:basedOn w:val="a"/>
    <w:link w:val="HTML1"/>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a7">
    <w:name w:val="Normal (Web)"/>
    <w:basedOn w:val="msonormal0"/>
    <w:uiPriority w:val="99"/>
    <w:unhideWhenUsed/>
    <w:qFormat/>
  </w:style>
  <w:style w:type="character" w:styleId="a8">
    <w:name w:val="FollowedHyperlink"/>
    <w:basedOn w:val="a0"/>
    <w:unhideWhenUsed/>
    <w:rPr>
      <w:color w:val="954F72" w:themeColor="followedHyperlink"/>
      <w:u w:val="single"/>
    </w:rPr>
  </w:style>
  <w:style w:type="character" w:styleId="a9">
    <w:name w:val="Hyperlink"/>
    <w:basedOn w:val="a0"/>
    <w:uiPriority w:val="99"/>
    <w:unhideWhenUsed/>
    <w:qFormat/>
    <w:rPr>
      <w:color w:val="0000FF"/>
      <w:u w:val="single"/>
    </w:rPr>
  </w:style>
  <w:style w:type="character" w:styleId="aa">
    <w:name w:val="annotation reference"/>
    <w:basedOn w:val="a0"/>
    <w:unhideWhenUsed/>
    <w:rPr>
      <w:sz w:val="21"/>
      <w:szCs w:val="21"/>
    </w:rPr>
  </w:style>
  <w:style w:type="character" w:customStyle="1" w:styleId="10">
    <w:name w:val="标题 1 字符"/>
    <w:basedOn w:val="a0"/>
    <w:uiPriority w:val="9"/>
    <w:qFormat/>
    <w:rPr>
      <w:rFonts w:ascii="宋体" w:eastAsia="宋体" w:hAnsi="宋体" w:hint="eastAsia"/>
      <w:b/>
      <w:bCs/>
      <w:kern w:val="44"/>
      <w:sz w:val="44"/>
      <w:szCs w:val="44"/>
    </w:rPr>
  </w:style>
  <w:style w:type="character" w:customStyle="1" w:styleId="20">
    <w:name w:val="标题 2 字符"/>
    <w:basedOn w:val="a0"/>
    <w:uiPriority w:val="9"/>
    <w:qFormat/>
    <w:rPr>
      <w:rFonts w:asciiTheme="majorHAnsi" w:eastAsiaTheme="majorEastAsia" w:hAnsiTheme="majorHAnsi" w:cstheme="majorBidi" w:hint="eastAsia"/>
      <w:b/>
      <w:bCs/>
      <w:sz w:val="32"/>
      <w:szCs w:val="32"/>
    </w:rPr>
  </w:style>
  <w:style w:type="character" w:customStyle="1" w:styleId="30">
    <w:name w:val="标题 3 字符"/>
    <w:basedOn w:val="a0"/>
    <w:uiPriority w:val="9"/>
    <w:qFormat/>
    <w:rPr>
      <w:rFonts w:ascii="宋体" w:eastAsia="宋体" w:hAnsi="宋体" w:hint="eastAsia"/>
      <w:b/>
      <w:bCs/>
      <w:sz w:val="32"/>
      <w:szCs w:val="32"/>
    </w:rPr>
  </w:style>
  <w:style w:type="character" w:customStyle="1" w:styleId="40">
    <w:name w:val="标题 4 字符"/>
    <w:basedOn w:val="a0"/>
    <w:autoRedefine/>
    <w:uiPriority w:val="9"/>
    <w:qFormat/>
    <w:rPr>
      <w:rFonts w:asciiTheme="majorHAnsi" w:eastAsiaTheme="majorEastAsia" w:hAnsiTheme="majorHAnsi" w:cstheme="majorBidi" w:hint="eastAsia"/>
      <w:b/>
      <w:bCs/>
      <w:sz w:val="28"/>
      <w:szCs w:val="28"/>
    </w:rPr>
  </w:style>
  <w:style w:type="character" w:customStyle="1" w:styleId="50">
    <w:name w:val="标题 5 字符"/>
    <w:basedOn w:val="a0"/>
    <w:uiPriority w:val="9"/>
    <w:rPr>
      <w:rFonts w:ascii="宋体" w:eastAsia="宋体" w:hAnsi="宋体" w:hint="eastAsia"/>
      <w:b/>
      <w:bCs/>
      <w:sz w:val="28"/>
      <w:szCs w:val="28"/>
    </w:rPr>
  </w:style>
  <w:style w:type="character" w:customStyle="1" w:styleId="60">
    <w:name w:val="标题 6 字符"/>
    <w:basedOn w:val="a0"/>
    <w:uiPriority w:val="9"/>
    <w:qFormat/>
    <w:rPr>
      <w:rFonts w:asciiTheme="majorHAnsi" w:eastAsiaTheme="majorEastAsia" w:hAnsiTheme="majorHAnsi" w:cstheme="majorBidi" w:hint="eastAsia"/>
      <w:b/>
      <w:bCs/>
      <w:sz w:val="24"/>
      <w:szCs w:val="24"/>
    </w:rPr>
  </w:style>
  <w:style w:type="character" w:customStyle="1" w:styleId="HTML0">
    <w:name w:val="HTML 预设格式 字符"/>
    <w:basedOn w:val="a0"/>
    <w:qFormat/>
    <w:rPr>
      <w:rFonts w:ascii="Courier New" w:eastAsia="宋体" w:hAnsi="Courier New" w:cs="Courier New" w:hint="default"/>
    </w:rPr>
  </w:style>
  <w:style w:type="character" w:customStyle="1" w:styleId="ab">
    <w:name w:val="页眉 字符"/>
    <w:basedOn w:val="a0"/>
    <w:qFormat/>
    <w:rPr>
      <w:rFonts w:ascii="宋体" w:eastAsia="宋体" w:hAnsi="宋体" w:hint="eastAsia"/>
      <w:sz w:val="18"/>
      <w:szCs w:val="18"/>
    </w:rPr>
  </w:style>
  <w:style w:type="character" w:customStyle="1" w:styleId="ac">
    <w:name w:val="页脚 字符"/>
    <w:basedOn w:val="a0"/>
    <w:qFormat/>
    <w:rPr>
      <w:rFonts w:ascii="宋体" w:eastAsia="宋体" w:hAnsi="宋体" w:hint="eastAsia"/>
      <w:sz w:val="18"/>
      <w:szCs w:val="18"/>
    </w:rPr>
  </w:style>
  <w:style w:type="character" w:customStyle="1" w:styleId="ad">
    <w:name w:val="纯文本 字符"/>
    <w:basedOn w:val="a0"/>
    <w:autoRedefine/>
    <w:qFormat/>
    <w:rPr>
      <w:rFonts w:asciiTheme="minorEastAsia" w:eastAsiaTheme="minorEastAsia" w:hAnsi="Courier New" w:cs="Courier New" w:hint="eastAsia"/>
      <w:sz w:val="21"/>
      <w:szCs w:val="21"/>
    </w:rPr>
  </w:style>
  <w:style w:type="character" w:customStyle="1" w:styleId="100">
    <w:name w:val="10"/>
    <w:basedOn w:val="a0"/>
    <w:qFormat/>
    <w:rPr>
      <w:rFonts w:ascii="Times New Roman" w:hAnsi="Times New Roman" w:cs="Times New Roman" w:hint="default"/>
    </w:rPr>
  </w:style>
  <w:style w:type="character" w:customStyle="1" w:styleId="15">
    <w:name w:val="15"/>
    <w:basedOn w:val="a0"/>
    <w:qFormat/>
    <w:rPr>
      <w:rFonts w:ascii="Times New Roman" w:hAnsi="Times New Roman" w:cs="Times New Roman" w:hint="default"/>
      <w:b/>
    </w:rPr>
  </w:style>
  <w:style w:type="character" w:customStyle="1" w:styleId="16">
    <w:name w:val="16"/>
    <w:basedOn w:val="a0"/>
    <w:autoRedefine/>
    <w:qFormat/>
    <w:rPr>
      <w:rFonts w:ascii="宋体" w:eastAsia="宋体" w:hAnsi="宋体" w:hint="eastAsia"/>
      <w:sz w:val="18"/>
      <w:szCs w:val="18"/>
    </w:rPr>
  </w:style>
  <w:style w:type="character" w:customStyle="1" w:styleId="17">
    <w:name w:val="17"/>
    <w:basedOn w:val="a0"/>
    <w:qFormat/>
    <w:rPr>
      <w:rFonts w:ascii="宋体" w:eastAsia="宋体" w:hAnsi="宋体" w:hint="eastAsia"/>
      <w:sz w:val="18"/>
      <w:szCs w:val="18"/>
    </w:rPr>
  </w:style>
  <w:style w:type="character" w:customStyle="1" w:styleId="18">
    <w:name w:val="18"/>
    <w:basedOn w:val="a0"/>
    <w:qFormat/>
    <w:rPr>
      <w:rFonts w:ascii="等线" w:eastAsia="等线" w:hAnsi="Courier New" w:cs="Courier New" w:hint="eastAsia"/>
      <w:sz w:val="21"/>
      <w:szCs w:val="21"/>
    </w:rPr>
  </w:style>
  <w:style w:type="character" w:customStyle="1" w:styleId="19">
    <w:name w:val="19"/>
    <w:basedOn w:val="a0"/>
    <w:qFormat/>
    <w:rPr>
      <w:rFonts w:ascii="Arial" w:eastAsia="宋体" w:hAnsi="Arial" w:cs="Arial" w:hint="default"/>
      <w:vanish/>
      <w:sz w:val="16"/>
      <w:szCs w:val="16"/>
    </w:rPr>
  </w:style>
  <w:style w:type="character" w:customStyle="1" w:styleId="200">
    <w:name w:val="20"/>
    <w:basedOn w:val="a0"/>
    <w:autoRedefine/>
    <w:qFormat/>
    <w:rPr>
      <w:rFonts w:ascii="Arial" w:eastAsia="宋体" w:hAnsi="Arial" w:cs="Arial" w:hint="default"/>
      <w:vanish/>
      <w:sz w:val="16"/>
      <w:szCs w:val="16"/>
    </w:rPr>
  </w:style>
  <w:style w:type="character" w:customStyle="1" w:styleId="HTML1">
    <w:name w:val="HTML 预设格式 字符1"/>
    <w:basedOn w:val="a0"/>
    <w:link w:val="HTML"/>
    <w:autoRedefine/>
    <w:qFormat/>
    <w:locked/>
    <w:rPr>
      <w:rFonts w:ascii="Courier New" w:eastAsia="宋体" w:hAnsi="Courier New" w:cs="Courier New" w:hint="default"/>
    </w:rPr>
  </w:style>
  <w:style w:type="character" w:customStyle="1" w:styleId="61">
    <w:name w:val="标题 6 字符1"/>
    <w:basedOn w:val="a0"/>
    <w:link w:val="6"/>
    <w:autoRedefine/>
    <w:uiPriority w:val="9"/>
    <w:qFormat/>
    <w:locked/>
    <w:rPr>
      <w:rFonts w:asciiTheme="majorHAnsi" w:eastAsiaTheme="majorEastAsia" w:hAnsiTheme="majorHAnsi" w:cstheme="majorBidi" w:hint="eastAsia"/>
      <w:b/>
      <w:bCs/>
      <w:sz w:val="24"/>
      <w:szCs w:val="24"/>
    </w:rPr>
  </w:style>
  <w:style w:type="character" w:customStyle="1" w:styleId="51">
    <w:name w:val="标题 5 字符1"/>
    <w:basedOn w:val="a0"/>
    <w:link w:val="5"/>
    <w:uiPriority w:val="9"/>
    <w:qFormat/>
    <w:locked/>
    <w:rPr>
      <w:rFonts w:ascii="宋体" w:eastAsia="宋体" w:hAnsi="宋体" w:hint="eastAsia"/>
      <w:b/>
      <w:bCs/>
      <w:sz w:val="28"/>
      <w:szCs w:val="28"/>
    </w:rPr>
  </w:style>
  <w:style w:type="character" w:customStyle="1" w:styleId="41">
    <w:name w:val="标题 4 字符1"/>
    <w:basedOn w:val="a0"/>
    <w:link w:val="4"/>
    <w:uiPriority w:val="9"/>
    <w:qFormat/>
    <w:locked/>
    <w:rPr>
      <w:rFonts w:asciiTheme="majorHAnsi" w:eastAsiaTheme="majorEastAsia" w:hAnsiTheme="majorHAnsi" w:cstheme="majorBidi" w:hint="eastAsia"/>
      <w:b/>
      <w:bCs/>
      <w:sz w:val="28"/>
      <w:szCs w:val="28"/>
    </w:rPr>
  </w:style>
  <w:style w:type="character" w:customStyle="1" w:styleId="31">
    <w:name w:val="标题 3 字符1"/>
    <w:basedOn w:val="a0"/>
    <w:link w:val="3"/>
    <w:uiPriority w:val="9"/>
    <w:qFormat/>
    <w:locked/>
    <w:rPr>
      <w:rFonts w:ascii="宋体" w:eastAsia="宋体" w:hAnsi="宋体" w:hint="eastAsia"/>
      <w:b/>
      <w:bCs/>
      <w:sz w:val="32"/>
      <w:szCs w:val="32"/>
    </w:rPr>
  </w:style>
  <w:style w:type="character" w:customStyle="1" w:styleId="21">
    <w:name w:val="标题 2 字符1"/>
    <w:basedOn w:val="a0"/>
    <w:link w:val="2"/>
    <w:uiPriority w:val="9"/>
    <w:qFormat/>
    <w:locked/>
    <w:rPr>
      <w:rFonts w:asciiTheme="majorHAnsi" w:eastAsiaTheme="majorEastAsia" w:hAnsiTheme="majorHAnsi" w:cstheme="majorBidi" w:hint="eastAsia"/>
      <w:b/>
      <w:bCs/>
      <w:sz w:val="32"/>
      <w:szCs w:val="32"/>
    </w:rPr>
  </w:style>
  <w:style w:type="character" w:customStyle="1" w:styleId="11">
    <w:name w:val="标题 1 字符1"/>
    <w:basedOn w:val="a0"/>
    <w:link w:val="1"/>
    <w:uiPriority w:val="9"/>
    <w:qFormat/>
    <w:locked/>
    <w:rPr>
      <w:rFonts w:ascii="宋体" w:eastAsia="宋体" w:hAnsi="宋体" w:hint="eastAsia"/>
      <w:b/>
      <w:bCs/>
      <w:kern w:val="44"/>
      <w:sz w:val="44"/>
      <w:szCs w:val="44"/>
    </w:rPr>
  </w:style>
  <w:style w:type="character" w:styleId="ae">
    <w:name w:val="Strong"/>
    <w:basedOn w:val="a0"/>
    <w:uiPriority w:val="22"/>
    <w:qFormat/>
    <w:rsid w:val="00EB4F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46028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creator>小许同学</dc:creator>
  <cp:lastModifiedBy>志豪 年</cp:lastModifiedBy>
  <cp:revision>67</cp:revision>
  <dcterms:created xsi:type="dcterms:W3CDTF">2023-04-01T13:27:00Z</dcterms:created>
  <dcterms:modified xsi:type="dcterms:W3CDTF">2024-03-25T02:41:00Z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A869646BE0E54A9AA1B40666FFAB77C6</vt:lpwstr>
  </property>
</Properties>
</file>